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22" w:rsidRDefault="009B72C8">
      <w:pPr>
        <w:sectPr w:rsidR="00120522">
          <w:headerReference w:type="default" r:id="rId8"/>
          <w:pgSz w:w="11906" w:h="16838"/>
          <w:pgMar w:top="0" w:right="0" w:bottom="0" w:left="0" w:header="851" w:footer="992" w:gutter="0"/>
          <w:cols w:space="720"/>
          <w:titlePg/>
          <w:docGrid w:type="lines" w:linePitch="312"/>
        </w:sectPr>
      </w:pPr>
      <w:r>
        <w:rPr>
          <w:noProof/>
        </w:rPr>
        <mc:AlternateContent>
          <mc:Choice Requires="wps">
            <w:drawing>
              <wp:anchor distT="0" distB="0" distL="114298" distR="114298" simplePos="0" relativeHeight="112"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18"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2705" cy="487680"/>
                        </a:xfrm>
                        <a:prstGeom prst="rect">
                          <a:avLst/>
                        </a:prstGeom>
                        <a:noFill/>
                        <a:ln w="9525" cap="flat" cmpd="sng">
                          <a:noFill/>
                          <a:prstDash val="solid"/>
                          <a:miter/>
                        </a:ln>
                      </wps:spPr>
                      <wps:txbx>
                        <w:txbxContent>
                          <w:p w:rsidR="00120522" w:rsidRDefault="009B72C8">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20" o:spid="_x0000_s20" filled="f" stroked="f" style="position:absolute;margin-left:106.25pt;margin-top:693.55pt;width:404.15pt;height:38.40002pt;z-index:112;mso-position-horizontal:absolute;mso-position-vertical:absolute;mso-wrap-distance-left:8.999863pt;mso-wrap-distance-right:8.999863pt;mso-wrap-style:square;">
                <v:stroke color="#000000"/>
                <v:textbox id="848" inset="2.54mm,1.27mm,2.54mm,1.27mm" o:insetmode="custom" style="layout-flow:horizontal;v-text-anchor:top;mso-fit-shape-to-text:t;">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v:textbox>
              </v:shape>
            </w:pict>
          </mc:Fallback>
        </mc:AlternateContent>
      </w:r>
      <w:r>
        <w:rPr>
          <w:noProof/>
        </w:rPr>
        <mc:AlternateContent>
          <mc:Choice Requires="wps">
            <w:drawing>
              <wp:anchor distT="0" distB="0" distL="114298" distR="114298" simplePos="0" relativeHeight="106"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21" name="椭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765" cy="1548765"/>
                        </a:xfrm>
                        <a:prstGeom prst="ellipse">
                          <a:avLst/>
                        </a:prstGeom>
                        <a:solidFill>
                          <a:srgbClr val="FFFFFF"/>
                        </a:solidFill>
                        <a:ln w="9525" cap="flat" cmpd="sng">
                          <a:noFill/>
                          <a:prstDash val="solid"/>
                          <a:miter/>
                        </a:ln>
                      </wps:spPr>
                      <wps:txbx>
                        <w:txbxContent>
                          <w:p w:rsidR="00120522" w:rsidRDefault="00120522">
                            <w:pPr>
                              <w:jc w:val="center"/>
                            </w:pPr>
                          </w:p>
                        </w:txbxContent>
                      </wps:txbx>
                      <wps:bodyPr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oval type="#_x0000_t3" id="椭圆 23" o:spid="_x0000_s23" fillcolor="#FFFFFF" stroked="f" style="position:absolute;margin-left:53.5pt;margin-top:232.45pt;width:121.950005pt;height:121.950005pt;z-index:106;mso-position-horizontal:absolute;mso-position-vertical:absolute;mso-wrap-distance-left:8.999863pt;mso-wrap-distance-right:8.999863pt;mso-wrap-style:square;">
                <v:stroke color="#000000"/>
                <v:textbox id="877" inset="2.54mm,1.27mm,2.54mm,1.27mm" o:insetmode="custom" style="layout-flow:horizontal;v-text-anchor:middle;">
                  <w:txbxContent>
                    <w:p>
                      <w:pPr>
                        <w:jc w:val="center"/>
                      </w:pPr>
                    </w:p>
                  </w:txbxContent>
                </v:textbox>
              </v:oval>
            </w:pict>
          </mc:Fallback>
        </mc:AlternateContent>
      </w:r>
      <w:r>
        <w:rPr>
          <w:noProof/>
        </w:rPr>
        <mc:AlternateContent>
          <mc:Choice Requires="wps">
            <w:drawing>
              <wp:anchor distT="0" distB="0" distL="114298" distR="114298" simplePos="0" relativeHeight="116" behindDoc="0" locked="0" layoutInCell="1" hidden="0" allowOverlap="1">
                <wp:simplePos x="0" y="0"/>
                <wp:positionH relativeFrom="column">
                  <wp:posOffset>426720</wp:posOffset>
                </wp:positionH>
                <wp:positionV relativeFrom="paragraph">
                  <wp:posOffset>3260725</wp:posOffset>
                </wp:positionV>
                <wp:extent cx="2040254" cy="883920"/>
                <wp:effectExtent l="0" t="0" r="0" b="0"/>
                <wp:wrapNone/>
                <wp:docPr id="24" name="矩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4" cy="883920"/>
                        </a:xfrm>
                        <a:prstGeom prst="rect">
                          <a:avLst/>
                        </a:prstGeom>
                        <a:noFill/>
                        <a:ln w="9525" cap="flat" cmpd="sng">
                          <a:noFill/>
                          <a:prstDash val="solid"/>
                          <a:miter/>
                        </a:ln>
                      </wps:spPr>
                      <wps:txbx>
                        <w:txbxContent>
                          <w:p w:rsidR="00120522" w:rsidRDefault="009B72C8">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rect type="#_x0000_t1" id="矩形 26" o:spid="_x0000_s26" filled="f" stroked="f" style="position:absolute;margin-left:33.6pt;margin-top:256.75pt;width:160.65pt;height:69.600006pt;z-index:116;mso-position-horizontal:absolute;mso-position-vertical:absolute;mso-wrap-distance-left:8.999863pt;mso-wrap-distance-right:8.999863pt;mso-wrap-style:square;">
                <v:stroke color="#000000"/>
                <v:textbox id="878"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mc:Fallback>
        </mc:AlternateContent>
      </w:r>
      <w:r>
        <w:rPr>
          <w:noProof/>
        </w:rPr>
        <mc:AlternateContent>
          <mc:Choice Requires="wps">
            <w:drawing>
              <wp:anchor distT="0" distB="0" distL="114298" distR="114298" simplePos="0" relativeHeight="114"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27" name="椭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4" cy="1313814"/>
                        </a:xfrm>
                        <a:prstGeom prst="ellipse">
                          <a:avLst/>
                        </a:prstGeom>
                        <a:solidFill>
                          <a:srgbClr val="1F2959"/>
                        </a:solidFill>
                        <a:ln w="9525" cap="flat" cmpd="sng">
                          <a:noFill/>
                          <a:prstDash val="solid"/>
                          <a:miter/>
                        </a:ln>
                      </wps:spPr>
                      <wps:txbx>
                        <w:txbxContent>
                          <w:p w:rsidR="00120522" w:rsidRDefault="00120522">
                            <w:pPr>
                              <w:jc w:val="center"/>
                            </w:pPr>
                          </w:p>
                        </w:txbxContent>
                      </wps:txbx>
                      <wps:bodyPr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oval type="#_x0000_t3" id="椭圆 29" o:spid="_x0000_s29" fillcolor="#1F2959" stroked="f" style="position:absolute;margin-left:62.200005pt;margin-top:242.75pt;width:103.45pt;height:103.45pt;z-index:114;mso-position-horizontal:absolute;mso-position-vertical:absolute;mso-wrap-distance-left:8.999863pt;mso-wrap-distance-right:8.999863pt;mso-wrap-style:square;">
                <v:stroke color="#000000"/>
                <v:textbox id="879" inset="2.54mm,1.27mm,2.54mm,1.27mm" o:insetmode="custom" style="layout-flow:horizontal;v-text-anchor:middle;">
                  <w:txbxContent>
                    <w:p>
                      <w:pPr>
                        <w:jc w:val="center"/>
                      </w:pPr>
                    </w:p>
                  </w:txbxContent>
                </v:textbox>
              </v:oval>
            </w:pict>
          </mc:Fallback>
        </mc:AlternateContent>
      </w:r>
      <w:r>
        <w:rPr>
          <w:noProof/>
        </w:rPr>
        <mc:AlternateContent>
          <mc:Choice Requires="wps">
            <w:drawing>
              <wp:anchor distT="0" distB="0" distL="114298" distR="114298" simplePos="0" relativeHeight="108" behindDoc="0" locked="0" layoutInCell="1" hidden="0" allowOverlap="1">
                <wp:simplePos x="0" y="0"/>
                <wp:positionH relativeFrom="column">
                  <wp:posOffset>15875</wp:posOffset>
                </wp:positionH>
                <wp:positionV relativeFrom="paragraph">
                  <wp:posOffset>10435590</wp:posOffset>
                </wp:positionV>
                <wp:extent cx="7559675" cy="272415"/>
                <wp:effectExtent l="0" t="0" r="0" b="0"/>
                <wp:wrapNone/>
                <wp:docPr id="30"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272415"/>
                          <a:chOff x="0" y="0"/>
                          <a:chExt cx="7559675" cy="272415"/>
                        </a:xfrm>
                        <a:solidFill>
                          <a:srgbClr val="FFFFFF"/>
                        </a:solidFill>
                      </wpg:grpSpPr>
                      <wps:wsp>
                        <wps:cNvPr id="32" name="矩形 32"/>
                        <wps:cNvSpPr/>
                        <wps:spPr>
                          <a:xfrm>
                            <a:off x="0" y="0"/>
                            <a:ext cx="714375" cy="271780"/>
                          </a:xfrm>
                          <a:prstGeom prst="rect">
                            <a:avLst/>
                          </a:prstGeom>
                          <a:noFill/>
                          <a:ln w="9525" cap="flat" cmpd="sng">
                            <a:noFill/>
                            <a:prstDash val="solid"/>
                            <a:miter/>
                          </a:ln>
                        </wps:spPr>
                        <wps:bodyPr vert="horz" wrap="square" lIns="91440" tIns="45720" rIns="91440" bIns="45720" anchor="t" anchorCtr="0" upright="1">
                          <a:noAutofit/>
                        </wps:bodyPr>
                      </wps:wsp>
                      <wps:wsp>
                        <wps:cNvPr id="33" name="矩形 33"/>
                        <wps:cNvSpPr/>
                        <wps:spPr>
                          <a:xfrm>
                            <a:off x="714375" y="634"/>
                            <a:ext cx="6845300" cy="271780"/>
                          </a:xfrm>
                          <a:prstGeom prst="rect">
                            <a:avLst/>
                          </a:prstGeom>
                          <a:no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34" o:spid="_x0000_s34" coordorigin="25,16434" coordsize="11905,429" style="position:absolute;margin-left:1.2500001pt;margin-top:821.7pt;width:595.25pt;height:21.450022pt;z-index:108;mso-position-horizontal:absolute;mso-position-vertical:absolute;mso-wrap-distance-left:8.999863pt;mso-wrap-distance-right:8.999863pt;">
                <v:rect type="#_x0000_t1" id="_s35" o:spid="_x0000_s35" style="position:absolute;left:25;top:16434;width:1125;height:428;" filled="f" stroked="f">
                  <v:stroke color="#000000"/>
                </v:rect>
                <v:rect type="#_x0000_t1" id="_s36" o:spid="_x0000_s36" style="position:absolute;left:1150;top:16435;width:10780;height:428;" filled="f" stroked="f">
                  <v:stroke color="#000000"/>
                </v:rect>
              </v:group>
            </w:pict>
          </mc:Fallback>
        </mc:AlternateContent>
      </w:r>
      <w:r>
        <w:rPr>
          <w:noProof/>
        </w:rPr>
        <mc:AlternateContent>
          <mc:Choice Requires="wps">
            <w:drawing>
              <wp:anchor distT="0" distB="0" distL="114298" distR="114298" simplePos="0" relativeHeight="110" behindDoc="0" locked="0" layoutInCell="1" hidden="0" allowOverlap="1">
                <wp:simplePos x="0" y="0"/>
                <wp:positionH relativeFrom="column">
                  <wp:posOffset>2346325</wp:posOffset>
                </wp:positionH>
                <wp:positionV relativeFrom="paragraph">
                  <wp:posOffset>3639820</wp:posOffset>
                </wp:positionV>
                <wp:extent cx="192404" cy="487679"/>
                <wp:effectExtent l="0" t="0" r="0" b="0"/>
                <wp:wrapNone/>
                <wp:docPr id="37" name="矩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4" cy="487679"/>
                        </a:xfrm>
                        <a:prstGeom prst="rect">
                          <a:avLst/>
                        </a:prstGeom>
                        <a:noFill/>
                        <a:ln w="9525" cap="flat" cmpd="sng">
                          <a:noFill/>
                          <a:prstDash val="solid"/>
                          <a:miter/>
                        </a:ln>
                      </wps:spPr>
                      <wps:txbx>
                        <w:txbxContent>
                          <w:p w:rsidR="00120522" w:rsidRDefault="00120522"/>
                        </w:txbxContent>
                      </wps:txbx>
                      <wps:bodyPr vert="horz" wrap="none" lIns="91440" tIns="45720" rIns="91440" bIns="45720" anchor="t" anchorCtr="0" upright="1">
                        <a:sp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rect type="#_x0000_t1" id="矩形 39" o:spid="_x0000_s39" filled="f" stroked="f" style="position:absolute;margin-left:184.75pt;margin-top:286.6pt;width:15.149996pt;height:38.399998pt;z-index:110;mso-position-horizontal:absolute;mso-position-vertical:absolute;mso-wrap-distance-left:8.999863pt;mso-wrap-distance-right:8.999863pt;mso-wrap-style:none;">
                <v:stroke color="#000000"/>
                <v:textbox id="880" inset="2.54mm,1.27mm,2.54mm,1.27mm" o:insetmode="custom" style="layout-flow:horizontal;v-text-anchor:top;mso-fit-shape-to-text:t;">
                  <w:txbxContent>
                    <w:p/>
                  </w:txbxContent>
                </v:textbox>
              </v:rect>
            </w:pict>
          </mc:Fallback>
        </mc:AlternateContent>
      </w:r>
    </w:p>
    <w:p w:rsidR="00120522" w:rsidRDefault="009B72C8">
      <w:r>
        <w:rPr>
          <w:noProof/>
        </w:rPr>
        <w:lastRenderedPageBreak/>
        <mc:AlternateContent>
          <mc:Choice Requires="wps">
            <w:drawing>
              <wp:anchor distT="0" distB="0" distL="114298" distR="114298" simplePos="0" relativeHeight="2" behindDoc="1" locked="0" layoutInCell="1" hidden="0" allowOverlap="1">
                <wp:simplePos x="0" y="0"/>
                <wp:positionH relativeFrom="column">
                  <wp:posOffset>-1019810</wp:posOffset>
                </wp:positionH>
                <wp:positionV relativeFrom="paragraph">
                  <wp:posOffset>130809</wp:posOffset>
                </wp:positionV>
                <wp:extent cx="7623175" cy="3775708"/>
                <wp:effectExtent l="0" t="0" r="0" b="0"/>
                <wp:wrapNone/>
                <wp:docPr id="40"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3175" cy="3775708"/>
                          <a:chOff x="0" y="0"/>
                          <a:chExt cx="7623175" cy="3775708"/>
                        </a:xfrm>
                        <a:solidFill>
                          <a:srgbClr val="FFFFFF"/>
                        </a:solidFill>
                      </wpg:grpSpPr>
                      <wps:wsp>
                        <wps:cNvPr id="42" name="矩形 42"/>
                        <wps:cNvSpPr/>
                        <wps:spPr>
                          <a:xfrm>
                            <a:off x="0" y="0"/>
                            <a:ext cx="7623175" cy="3752216"/>
                          </a:xfrm>
                          <a:prstGeom prst="rect">
                            <a:avLst/>
                          </a:prstGeom>
                          <a:noFill/>
                          <a:ln w="9525" cap="flat" cmpd="sng">
                            <a:noFill/>
                            <a:prstDash val="solid"/>
                            <a:miter/>
                          </a:ln>
                        </wps:spPr>
                        <wps:bodyPr vert="horz" wrap="square" lIns="91440" tIns="45720" rIns="91440" bIns="45720" anchor="t" anchorCtr="0" upright="1">
                          <a:noAutofit/>
                        </wps:bodyPr>
                      </wps:wsp>
                      <wps:wsp>
                        <wps:cNvPr id="43" name="文本框 43"/>
                        <wps:cNvSpPr/>
                        <wps:spPr>
                          <a:xfrm>
                            <a:off x="2289175" y="2882264"/>
                            <a:ext cx="5133339" cy="893444"/>
                          </a:xfrm>
                          <a:prstGeom prst="rect">
                            <a:avLst/>
                          </a:prstGeom>
                          <a:noFill/>
                          <a:ln w="9525" cap="flat" cmpd="sng">
                            <a:noFill/>
                            <a:prstDash val="solid"/>
                            <a:miter/>
                          </a:ln>
                        </wps:spPr>
                        <wps:txbx>
                          <w:txbxContent>
                            <w:p w:rsidR="00120522" w:rsidRDefault="009B72C8">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a:sp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45" o:spid="_x0000_s45" coordorigin="-75,829" coordsize="12005,5931" style="position:absolute;margin-left:-80.3pt;margin-top:10.299995pt;width:600.25pt;height:296.5501pt;z-index:-47;mso-position-horizontal:absolute;mso-position-vertical:absolute;mso-wrap-distance-left:8.999863pt;mso-wrap-distance-right:8.999863pt;">
                <v:rect type="#_x0000_t1" id="_s46" o:spid="_x0000_s46" style="position:absolute;left:-75;top:829;width:12005;height:5909;" filled="f" stroked="f">
                  <v:stroke color="#000000"/>
                </v:rect>
                <v:shape type="#_x0000_t202" id="_s47" o:spid="_x0000_s47" style="position:absolute;left:3530;top:5369;width:8083;height:1392;mso-wrap-style:square;" filled="f" stroked="f">
                  <v:textbox id="849"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9B72C8">
      <w:pPr>
        <w:rPr>
          <w:rFonts w:ascii="黑体" w:eastAsia="黑体" w:cs="Times New Roman"/>
          <w:sz w:val="48"/>
          <w:szCs w:val="48"/>
        </w:rPr>
      </w:pPr>
      <w:r>
        <w:rPr>
          <w:rFonts w:ascii="黑体" w:eastAsia="黑体" w:cs="Times New Roman" w:hint="eastAsia"/>
          <w:sz w:val="48"/>
          <w:szCs w:val="48"/>
        </w:rPr>
        <w:br w:type="page"/>
      </w:r>
    </w:p>
    <w:p w:rsidR="00120522" w:rsidRDefault="009B72C8">
      <w:pPr>
        <w:tabs>
          <w:tab w:val="left" w:pos="2728"/>
        </w:tabs>
        <w:rPr>
          <w:rFonts w:ascii="黑体" w:eastAsia="黑体" w:cs="Times New Roman"/>
          <w:sz w:val="48"/>
          <w:szCs w:val="48"/>
        </w:rPr>
      </w:pPr>
      <w:r>
        <w:rPr>
          <w:rFonts w:ascii="黑体" w:eastAsia="黑体" w:cs="Times New Roman" w:hint="eastAsia"/>
          <w:sz w:val="48"/>
          <w:szCs w:val="48"/>
        </w:rPr>
        <w:lastRenderedPageBreak/>
        <w:tab/>
      </w:r>
    </w:p>
    <w:p w:rsidR="00120522" w:rsidRDefault="00120522">
      <w:pPr>
        <w:rPr>
          <w:rFonts w:ascii="黑体" w:eastAsia="黑体" w:cs="黑体"/>
          <w:sz w:val="56"/>
          <w:szCs w:val="72"/>
        </w:rPr>
      </w:pPr>
    </w:p>
    <w:p w:rsidR="00120522" w:rsidRDefault="009B72C8">
      <w:pPr>
        <w:rPr>
          <w:rFonts w:ascii="黑体" w:eastAsia="黑体" w:cs="黑体"/>
          <w:b/>
          <w:bCs/>
          <w:sz w:val="72"/>
          <w:szCs w:val="96"/>
        </w:rPr>
      </w:pPr>
      <w:r>
        <w:rPr>
          <w:rFonts w:ascii="黑体" w:eastAsia="黑体" w:cs="黑体" w:hint="eastAsia"/>
          <w:b/>
          <w:bCs/>
          <w:sz w:val="72"/>
          <w:szCs w:val="96"/>
        </w:rPr>
        <w:t>2019年度部门决算公开文本</w:t>
      </w:r>
    </w:p>
    <w:p w:rsidR="00120522" w:rsidRDefault="00120522">
      <w:pPr>
        <w:spacing w:line="360" w:lineRule="auto"/>
        <w:jc w:val="center"/>
        <w:rPr>
          <w:rFonts w:ascii="黑体" w:eastAsia="黑体" w:cs="黑体"/>
          <w:sz w:val="56"/>
          <w:szCs w:val="72"/>
        </w:rPr>
      </w:pPr>
    </w:p>
    <w:p w:rsidR="00120522" w:rsidRDefault="00120522">
      <w:pPr>
        <w:spacing w:line="600" w:lineRule="auto"/>
        <w:jc w:val="center"/>
        <w:rPr>
          <w:rFonts w:ascii="黑体" w:eastAsia="黑体" w:cs="黑体"/>
          <w:sz w:val="56"/>
          <w:szCs w:val="72"/>
        </w:rPr>
      </w:pPr>
    </w:p>
    <w:p w:rsidR="00120522" w:rsidRDefault="00120522">
      <w:pPr>
        <w:spacing w:line="600" w:lineRule="auto"/>
        <w:jc w:val="center"/>
        <w:rPr>
          <w:rFonts w:ascii="黑体" w:eastAsia="黑体" w:cs="黑体"/>
          <w:sz w:val="56"/>
          <w:szCs w:val="72"/>
        </w:rPr>
      </w:pPr>
    </w:p>
    <w:p w:rsidR="00120522" w:rsidRDefault="00120522">
      <w:pPr>
        <w:spacing w:line="600" w:lineRule="auto"/>
        <w:jc w:val="center"/>
        <w:rPr>
          <w:rFonts w:ascii="黑体" w:eastAsia="黑体" w:cs="黑体"/>
          <w:sz w:val="56"/>
          <w:szCs w:val="72"/>
        </w:rPr>
      </w:pPr>
    </w:p>
    <w:p w:rsidR="00120522" w:rsidRDefault="00120522">
      <w:pPr>
        <w:spacing w:line="600" w:lineRule="auto"/>
        <w:jc w:val="center"/>
        <w:rPr>
          <w:rFonts w:ascii="黑体" w:eastAsia="黑体" w:cs="黑体"/>
          <w:sz w:val="56"/>
          <w:szCs w:val="72"/>
        </w:rPr>
      </w:pPr>
    </w:p>
    <w:p w:rsidR="00120522" w:rsidRDefault="00120522">
      <w:pPr>
        <w:spacing w:line="480" w:lineRule="auto"/>
        <w:jc w:val="center"/>
        <w:rPr>
          <w:rFonts w:ascii="黑体" w:eastAsia="黑体" w:cs="黑体"/>
          <w:sz w:val="56"/>
          <w:szCs w:val="72"/>
        </w:rPr>
      </w:pPr>
    </w:p>
    <w:p w:rsidR="00120522" w:rsidRDefault="00120522">
      <w:pPr>
        <w:spacing w:line="480" w:lineRule="auto"/>
        <w:jc w:val="center"/>
        <w:rPr>
          <w:rFonts w:ascii="黑体" w:eastAsia="黑体" w:cs="黑体"/>
          <w:sz w:val="56"/>
          <w:szCs w:val="72"/>
        </w:rPr>
      </w:pPr>
    </w:p>
    <w:p w:rsidR="00120522" w:rsidRDefault="00120522">
      <w:pPr>
        <w:spacing w:line="480" w:lineRule="auto"/>
        <w:jc w:val="center"/>
        <w:rPr>
          <w:rFonts w:ascii="黑体" w:eastAsia="黑体" w:cs="黑体"/>
          <w:sz w:val="56"/>
          <w:szCs w:val="72"/>
        </w:rPr>
      </w:pPr>
    </w:p>
    <w:p w:rsidR="00120522" w:rsidRDefault="00120522">
      <w:pPr>
        <w:snapToGrid w:val="0"/>
        <w:spacing w:line="480" w:lineRule="auto"/>
        <w:jc w:val="center"/>
        <w:rPr>
          <w:rFonts w:ascii="黑体" w:eastAsia="黑体" w:cs="黑体"/>
          <w:sz w:val="56"/>
          <w:szCs w:val="72"/>
        </w:rPr>
      </w:pPr>
    </w:p>
    <w:p w:rsidR="00120522" w:rsidRDefault="009B72C8">
      <w:pPr>
        <w:snapToGrid w:val="0"/>
        <w:jc w:val="center"/>
        <w:rPr>
          <w:rFonts w:ascii="楷体_GB2312" w:eastAsia="楷体_GB2312" w:cs="楷体_GB2312"/>
          <w:kern w:val="0"/>
          <w:sz w:val="44"/>
          <w:szCs w:val="44"/>
        </w:rPr>
      </w:pPr>
      <w:r>
        <w:rPr>
          <w:rFonts w:ascii="楷体_GB2312" w:eastAsia="楷体_GB2312" w:cs="楷体_GB2312" w:hint="eastAsia"/>
          <w:kern w:val="0"/>
          <w:sz w:val="44"/>
          <w:szCs w:val="44"/>
        </w:rPr>
        <w:t>大城县广安镇人民政府</w:t>
      </w:r>
    </w:p>
    <w:p w:rsidR="00120522" w:rsidRDefault="009B72C8">
      <w:pPr>
        <w:snapToGrid w:val="0"/>
        <w:jc w:val="center"/>
        <w:rPr>
          <w:rFonts w:ascii="楷体_GB2312" w:eastAsia="楷体_GB2312" w:cs="楷体_GB2312"/>
          <w:color w:val="000000"/>
          <w:kern w:val="0"/>
          <w:sz w:val="44"/>
          <w:szCs w:val="44"/>
        </w:rPr>
        <w:sectPr w:rsidR="00120522">
          <w:headerReference w:type="default" r:id="rId9"/>
          <w:headerReference w:type="first" r:id="rId10"/>
          <w:footerReference w:type="first" r:id="rId11"/>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120522" w:rsidRDefault="00120522">
      <w:pPr>
        <w:tabs>
          <w:tab w:val="left" w:pos="2728"/>
        </w:tabs>
        <w:jc w:val="center"/>
        <w:rPr>
          <w:rFonts w:ascii="黑体" w:eastAsia="黑体" w:cs="Times New Roman"/>
          <w:sz w:val="48"/>
          <w:szCs w:val="48"/>
        </w:rPr>
      </w:pPr>
    </w:p>
    <w:p w:rsidR="00120522" w:rsidRDefault="009B72C8">
      <w:pPr>
        <w:tabs>
          <w:tab w:val="left" w:pos="2728"/>
        </w:tabs>
        <w:jc w:val="center"/>
        <w:rPr>
          <w:rFonts w:ascii="黑体" w:eastAsia="黑体" w:cs="Times New Roman"/>
          <w:sz w:val="48"/>
          <w:szCs w:val="48"/>
        </w:rPr>
      </w:pPr>
      <w:r>
        <w:rPr>
          <w:rFonts w:ascii="黑体" w:eastAsia="黑体" w:cs="Times New Roman" w:hint="eastAsia"/>
          <w:sz w:val="48"/>
          <w:szCs w:val="48"/>
        </w:rPr>
        <w:t>目    录</w:t>
      </w:r>
    </w:p>
    <w:p w:rsidR="00120522" w:rsidRDefault="00120522">
      <w:pPr>
        <w:widowControl/>
        <w:spacing w:after="160" w:line="580" w:lineRule="exact"/>
        <w:ind w:firstLineChars="200" w:firstLine="640"/>
        <w:rPr>
          <w:rFonts w:ascii="Times New Roman" w:eastAsia="黑体" w:cs="Times New Roman"/>
          <w:sz w:val="32"/>
          <w:szCs w:val="32"/>
        </w:rPr>
      </w:pPr>
    </w:p>
    <w:p w:rsidR="00120522" w:rsidRDefault="009B72C8">
      <w:pPr>
        <w:widowControl/>
        <w:spacing w:after="160" w:line="580" w:lineRule="exact"/>
        <w:ind w:firstLineChars="200" w:firstLine="640"/>
        <w:rPr>
          <w:rFonts w:ascii="Times New Roman" w:eastAsia="仿宋_GB2312" w:cs="Times New Roman"/>
          <w:sz w:val="24"/>
          <w:szCs w:val="32"/>
        </w:rPr>
      </w:pPr>
      <w:r>
        <w:rPr>
          <w:rFonts w:ascii="Times New Roman" w:eastAsia="黑体" w:cs="Times New Roman"/>
          <w:sz w:val="32"/>
          <w:szCs w:val="32"/>
        </w:rPr>
        <w:t>第一部分</w:t>
      </w:r>
      <w:r>
        <w:rPr>
          <w:rFonts w:ascii="Times New Roman" w:eastAsia="黑体" w:cs="Times New Roman"/>
          <w:sz w:val="32"/>
          <w:szCs w:val="32"/>
        </w:rPr>
        <w:t xml:space="preserve">   </w:t>
      </w:r>
      <w:r>
        <w:rPr>
          <w:rFonts w:ascii="Times New Roman" w:eastAsia="黑体" w:cs="Times New Roman"/>
          <w:sz w:val="32"/>
          <w:szCs w:val="32"/>
        </w:rPr>
        <w:t>部门概况</w:t>
      </w:r>
    </w:p>
    <w:p w:rsidR="00120522" w:rsidRDefault="009B72C8">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一、部门</w:t>
      </w:r>
      <w:r>
        <w:rPr>
          <w:rFonts w:ascii="Times New Roman" w:eastAsia="仿宋_GB2312" w:cs="Times New Roman" w:hint="eastAsia"/>
          <w:sz w:val="32"/>
          <w:szCs w:val="32"/>
        </w:rPr>
        <w:t>职责</w:t>
      </w:r>
    </w:p>
    <w:p w:rsidR="00120522" w:rsidRDefault="009B72C8">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二、</w:t>
      </w:r>
      <w:r>
        <w:rPr>
          <w:rFonts w:ascii="Times New Roman" w:eastAsia="仿宋_GB2312" w:cs="Times New Roman" w:hint="eastAsia"/>
          <w:sz w:val="32"/>
          <w:szCs w:val="32"/>
        </w:rPr>
        <w:t>机构设置</w:t>
      </w:r>
    </w:p>
    <w:p w:rsidR="00120522" w:rsidRDefault="009B72C8">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第二部分</w:t>
      </w:r>
      <w:r>
        <w:rPr>
          <w:rFonts w:ascii="Times New Roman" w:eastAsia="黑体" w:cs="Times New Roman"/>
          <w:sz w:val="32"/>
          <w:szCs w:val="32"/>
        </w:rPr>
        <w:t xml:space="preserve">   201</w:t>
      </w:r>
      <w:r>
        <w:rPr>
          <w:rFonts w:ascii="Times New Roman" w:eastAsia="黑体" w:cs="Times New Roman" w:hint="eastAsia"/>
          <w:sz w:val="32"/>
          <w:szCs w:val="32"/>
        </w:rPr>
        <w:t>9</w:t>
      </w:r>
      <w:r>
        <w:rPr>
          <w:rFonts w:ascii="Times New Roman" w:eastAsia="黑体" w:cs="Times New Roman"/>
          <w:sz w:val="32"/>
          <w:szCs w:val="32"/>
        </w:rPr>
        <w:t>年部门决算情况说明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一、收入支出决算总体情况说明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二、收入决算情况说明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三、支出决算情况说明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五、一般公共预算</w:t>
      </w:r>
      <w:r>
        <w:rPr>
          <w:rFonts w:ascii="Times New Roman" w:eastAsia="仿宋_GB2312" w:cs="Times New Roman"/>
          <w:sz w:val="32"/>
          <w:szCs w:val="32"/>
        </w:rPr>
        <w:t>“</w:t>
      </w:r>
      <w:r>
        <w:rPr>
          <w:rFonts w:ascii="Times New Roman" w:eastAsia="仿宋_GB2312" w:cs="Times New Roman"/>
          <w:sz w:val="32"/>
          <w:szCs w:val="32"/>
        </w:rPr>
        <w:t>三公</w:t>
      </w:r>
      <w:r>
        <w:rPr>
          <w:rFonts w:ascii="Times New Roman" w:eastAsia="仿宋_GB2312" w:cs="Times New Roman"/>
          <w:sz w:val="32"/>
          <w:szCs w:val="32"/>
        </w:rPr>
        <w:t>”</w:t>
      </w:r>
      <w:r>
        <w:rPr>
          <w:rFonts w:ascii="Times New Roman" w:eastAsia="仿宋_GB2312" w:cs="Times New Roman"/>
          <w:sz w:val="32"/>
          <w:szCs w:val="32"/>
        </w:rPr>
        <w:t>经费支出决算情况说明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六</w:t>
      </w:r>
      <w:r>
        <w:rPr>
          <w:rFonts w:ascii="Times New Roman" w:eastAsia="仿宋_GB2312" w:cs="Times New Roman"/>
          <w:sz w:val="32"/>
          <w:szCs w:val="32"/>
        </w:rPr>
        <w:t>、预算绩效情况说明</w:t>
      </w:r>
    </w:p>
    <w:p w:rsidR="00120522" w:rsidRDefault="009B72C8">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七</w:t>
      </w:r>
      <w:r>
        <w:rPr>
          <w:rFonts w:ascii="Times New Roman" w:eastAsia="仿宋_GB2312" w:cs="Times New Roman"/>
          <w:sz w:val="32"/>
          <w:szCs w:val="32"/>
        </w:rPr>
        <w:t>、其他重要事项的说明</w:t>
      </w:r>
    </w:p>
    <w:p w:rsidR="00120522" w:rsidRDefault="009B72C8">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第三部分</w:t>
      </w:r>
      <w:r>
        <w:rPr>
          <w:rFonts w:ascii="Times New Roman" w:eastAsia="黑体" w:cs="Times New Roman" w:hint="eastAsia"/>
          <w:sz w:val="32"/>
          <w:szCs w:val="32"/>
        </w:rPr>
        <w:t xml:space="preserve">  </w:t>
      </w:r>
      <w:r>
        <w:rPr>
          <w:rFonts w:ascii="Times New Roman" w:eastAsia="黑体" w:cs="Times New Roman"/>
          <w:sz w:val="32"/>
          <w:szCs w:val="32"/>
        </w:rPr>
        <w:t>名词解释</w:t>
      </w:r>
    </w:p>
    <w:p w:rsidR="00120522" w:rsidRDefault="009B72C8">
      <w:pPr>
        <w:widowControl/>
        <w:spacing w:after="160" w:line="580" w:lineRule="exact"/>
        <w:ind w:firstLineChars="200" w:firstLine="640"/>
        <w:rPr>
          <w:rFonts w:ascii="Times New Roman" w:eastAsia="仿宋_GB2312" w:cs="Times New Roman"/>
          <w:sz w:val="20"/>
          <w:szCs w:val="32"/>
        </w:rPr>
      </w:pPr>
      <w:r>
        <w:rPr>
          <w:rFonts w:ascii="Times New Roman" w:eastAsia="黑体" w:cs="Times New Roman"/>
          <w:sz w:val="32"/>
          <w:szCs w:val="32"/>
        </w:rPr>
        <w:t>第</w:t>
      </w:r>
      <w:r>
        <w:rPr>
          <w:rFonts w:ascii="Times New Roman" w:eastAsia="黑体" w:cs="Times New Roman" w:hint="eastAsia"/>
          <w:sz w:val="32"/>
          <w:szCs w:val="32"/>
        </w:rPr>
        <w:t>四</w:t>
      </w:r>
      <w:r>
        <w:rPr>
          <w:rFonts w:ascii="Times New Roman" w:eastAsia="黑体" w:cs="Times New Roman"/>
          <w:sz w:val="32"/>
          <w:szCs w:val="32"/>
        </w:rPr>
        <w:t>部分</w:t>
      </w:r>
      <w:r>
        <w:rPr>
          <w:rFonts w:ascii="Times New Roman" w:eastAsia="黑体" w:cs="Times New Roman" w:hint="eastAsia"/>
          <w:sz w:val="32"/>
          <w:szCs w:val="32"/>
        </w:rPr>
        <w:t xml:space="preserve">  </w:t>
      </w:r>
      <w:r>
        <w:rPr>
          <w:rFonts w:ascii="Times New Roman" w:eastAsia="黑体" w:cs="Times New Roman"/>
          <w:sz w:val="32"/>
          <w:szCs w:val="32"/>
        </w:rPr>
        <w:t>201</w:t>
      </w:r>
      <w:r>
        <w:rPr>
          <w:rFonts w:ascii="Times New Roman" w:eastAsia="黑体" w:cs="Times New Roman" w:hint="eastAsia"/>
          <w:sz w:val="32"/>
          <w:szCs w:val="32"/>
        </w:rPr>
        <w:t>9</w:t>
      </w:r>
      <w:r>
        <w:rPr>
          <w:rFonts w:ascii="Times New Roman" w:eastAsia="黑体" w:cs="Times New Roman"/>
          <w:sz w:val="32"/>
          <w:szCs w:val="32"/>
        </w:rPr>
        <w:t>年度部门决算报表</w:t>
      </w:r>
    </w:p>
    <w:p w:rsidR="00120522" w:rsidRDefault="00120522">
      <w:pPr>
        <w:widowControl/>
        <w:spacing w:after="160" w:line="580" w:lineRule="exact"/>
        <w:ind w:firstLineChars="200" w:firstLine="640"/>
        <w:rPr>
          <w:rFonts w:ascii="Times New Roman" w:eastAsia="黑体" w:cs="Times New Roman"/>
          <w:sz w:val="32"/>
          <w:szCs w:val="32"/>
        </w:rPr>
      </w:pPr>
    </w:p>
    <w:p w:rsidR="00120522" w:rsidRDefault="00120522">
      <w:pPr>
        <w:widowControl/>
        <w:spacing w:after="160" w:line="580" w:lineRule="exact"/>
        <w:ind w:firstLineChars="200" w:firstLine="640"/>
        <w:rPr>
          <w:rFonts w:ascii="Times New Roman" w:eastAsia="黑体" w:cs="Times New Roman"/>
          <w:sz w:val="32"/>
          <w:szCs w:val="32"/>
        </w:rPr>
        <w:sectPr w:rsidR="00120522">
          <w:headerReference w:type="default" r:id="rId12"/>
          <w:foot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p>
    <w:p w:rsidR="00120522" w:rsidRDefault="00120522">
      <w:pPr>
        <w:widowControl/>
        <w:spacing w:line="580" w:lineRule="exact"/>
        <w:ind w:firstLineChars="200" w:firstLine="640"/>
        <w:rPr>
          <w:rFonts w:eastAsia="黑体"/>
          <w:sz w:val="32"/>
          <w:szCs w:val="32"/>
        </w:rPr>
      </w:pPr>
    </w:p>
    <w:p w:rsidR="00120522" w:rsidRDefault="00120522">
      <w:pPr>
        <w:widowControl/>
        <w:spacing w:line="580" w:lineRule="exact"/>
        <w:ind w:firstLineChars="200" w:firstLine="640"/>
        <w:rPr>
          <w:rFonts w:eastAsia="黑体"/>
          <w:sz w:val="32"/>
          <w:szCs w:val="32"/>
        </w:rPr>
      </w:pPr>
    </w:p>
    <w:p w:rsidR="00120522" w:rsidRDefault="00120522">
      <w:pPr>
        <w:widowControl/>
        <w:spacing w:line="580" w:lineRule="exact"/>
        <w:ind w:firstLineChars="200" w:firstLine="640"/>
        <w:rPr>
          <w:rFonts w:eastAsia="黑体"/>
          <w:sz w:val="32"/>
          <w:szCs w:val="32"/>
        </w:rPr>
      </w:pPr>
    </w:p>
    <w:p w:rsidR="00120522" w:rsidRDefault="009B72C8">
      <w:r>
        <w:rPr>
          <w:noProof/>
          <w:sz w:val="72"/>
        </w:rPr>
        <mc:AlternateContent>
          <mc:Choice Requires="wps">
            <w:drawing>
              <wp:anchor distT="0" distB="0" distL="114298" distR="114298" simplePos="0" relativeHeight="118"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71"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3355" cy="3341370"/>
                        </a:xfrm>
                        <a:prstGeom prst="rect">
                          <a:avLst/>
                        </a:prstGeom>
                        <a:noFill/>
                        <a:ln w="9525" cap="flat" cmpd="sng">
                          <a:noFill/>
                          <a:prstDash val="solid"/>
                          <a:miter/>
                        </a:ln>
                      </wps:spPr>
                      <wps:txbx>
                        <w:txbxContent>
                          <w:p w:rsidR="00120522" w:rsidRDefault="009B72C8">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73" o:spid="_x0000_s73" filled="f" stroked="f" style="position:absolute;margin-left:-85.7pt;margin-top:80.7pt;width:613.65pt;height:263.1pt;z-index:118;mso-position-horizontal:absolute;mso-position-vertical:absolute;mso-wrap-distance-left:8.999863pt;mso-wrap-distance-right:8.999863pt;mso-wrap-style:square;">
                <v:stroke color="#000000"/>
                <v:textbox id="850"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mc:Fallback>
        </mc:AlternateContent>
      </w:r>
      <w:r>
        <w:br w:type="page"/>
      </w:r>
    </w:p>
    <w:p w:rsidR="00120522" w:rsidRDefault="009B72C8">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根据《大城县广安镇人民政府职能配置、内设机构和人员编制方案》规定，大城县广安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1、党委：负责贯彻、执行党的路线、方针、政策、法律、法规和上级党委、政府、镇党委的指示、决定、决议。</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2、政府：负责全镇的经济建设、计划统筹、人事劳动、财政、统计、乡镇企业管理、劳务管理和信访工作。</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3、人大：负责全镇人大各方面工作。</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4、财政：负责乡镇财政收支、预决算的编制执行、财政资金使用监管、国有资产管理工作、各项惠农补贴发放工作。</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6、农业：负责全镇的科学发展技术工作、农业综合开发工作、农村经济工作、林业工作。</w:t>
      </w:r>
    </w:p>
    <w:p w:rsidR="00120522" w:rsidRDefault="009B72C8">
      <w:pPr>
        <w:keepNext/>
        <w:keepLines/>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lastRenderedPageBreak/>
        <w:t>二、机构设置</w:t>
      </w:r>
    </w:p>
    <w:p w:rsidR="00120522" w:rsidRDefault="009B72C8">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从决算编报单位构成看，纳入2019 年度本部门决算汇编范围的独立核算单位（以下简称“单位”）共6个，具体情况如下：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85"/>
        <w:gridCol w:w="3485"/>
        <w:gridCol w:w="2445"/>
        <w:gridCol w:w="2665"/>
      </w:tblGrid>
      <w:tr w:rsidR="00120522">
        <w:trPr>
          <w:trHeight w:val="811"/>
        </w:trPr>
        <w:tc>
          <w:tcPr>
            <w:tcW w:w="985" w:type="dxa"/>
            <w:vAlign w:val="center"/>
          </w:tcPr>
          <w:p w:rsidR="00120522" w:rsidRDefault="009B72C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120522" w:rsidRDefault="009B72C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120522" w:rsidRDefault="009B72C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120522" w:rsidRDefault="009B72C8">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120522">
        <w:trPr>
          <w:trHeight w:val="596"/>
        </w:trPr>
        <w:tc>
          <w:tcPr>
            <w:tcW w:w="98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vAlign w:val="center"/>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广安镇人大</w:t>
            </w:r>
          </w:p>
        </w:tc>
        <w:tc>
          <w:tcPr>
            <w:tcW w:w="244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120522">
        <w:trPr>
          <w:trHeight w:val="596"/>
        </w:trPr>
        <w:tc>
          <w:tcPr>
            <w:tcW w:w="98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3485" w:type="dxa"/>
            <w:vAlign w:val="center"/>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广安镇党委办</w:t>
            </w:r>
          </w:p>
        </w:tc>
        <w:tc>
          <w:tcPr>
            <w:tcW w:w="244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120522">
        <w:trPr>
          <w:trHeight w:val="596"/>
        </w:trPr>
        <w:tc>
          <w:tcPr>
            <w:tcW w:w="98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3485" w:type="dxa"/>
            <w:vAlign w:val="center"/>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广安镇政府办</w:t>
            </w:r>
          </w:p>
        </w:tc>
        <w:tc>
          <w:tcPr>
            <w:tcW w:w="244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120522">
        <w:trPr>
          <w:trHeight w:val="596"/>
        </w:trPr>
        <w:tc>
          <w:tcPr>
            <w:tcW w:w="98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4</w:t>
            </w:r>
          </w:p>
        </w:tc>
        <w:tc>
          <w:tcPr>
            <w:tcW w:w="3485" w:type="dxa"/>
            <w:vAlign w:val="center"/>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广安镇财政所</w:t>
            </w:r>
          </w:p>
        </w:tc>
        <w:tc>
          <w:tcPr>
            <w:tcW w:w="244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266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r>
      <w:tr w:rsidR="00120522">
        <w:trPr>
          <w:trHeight w:val="596"/>
        </w:trPr>
        <w:tc>
          <w:tcPr>
            <w:tcW w:w="98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5</w:t>
            </w:r>
          </w:p>
        </w:tc>
        <w:tc>
          <w:tcPr>
            <w:tcW w:w="3485" w:type="dxa"/>
            <w:vAlign w:val="center"/>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广安镇计生办</w:t>
            </w:r>
          </w:p>
        </w:tc>
        <w:tc>
          <w:tcPr>
            <w:tcW w:w="244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2665" w:type="dxa"/>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r>
      <w:tr w:rsidR="00120522">
        <w:trPr>
          <w:trHeight w:val="606"/>
        </w:trPr>
        <w:tc>
          <w:tcPr>
            <w:tcW w:w="985" w:type="dxa"/>
            <w:tcBorders>
              <w:bottom w:val="single" w:sz="4" w:space="0" w:color="auto"/>
            </w:tcBorders>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6</w:t>
            </w:r>
          </w:p>
        </w:tc>
        <w:tc>
          <w:tcPr>
            <w:tcW w:w="3485" w:type="dxa"/>
            <w:tcBorders>
              <w:bottom w:val="single" w:sz="4" w:space="0" w:color="auto"/>
            </w:tcBorders>
            <w:vAlign w:val="center"/>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广安镇农业</w:t>
            </w:r>
          </w:p>
        </w:tc>
        <w:tc>
          <w:tcPr>
            <w:tcW w:w="2445" w:type="dxa"/>
            <w:tcBorders>
              <w:bottom w:val="single" w:sz="4" w:space="0" w:color="auto"/>
            </w:tcBorders>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2665" w:type="dxa"/>
            <w:tcBorders>
              <w:bottom w:val="single" w:sz="4" w:space="0" w:color="auto"/>
            </w:tcBorders>
          </w:tcPr>
          <w:p w:rsidR="00120522" w:rsidRDefault="009B72C8">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r>
      <w:tr w:rsidR="00120522">
        <w:trPr>
          <w:trHeight w:val="606"/>
        </w:trPr>
        <w:tc>
          <w:tcPr>
            <w:tcW w:w="9580" w:type="dxa"/>
            <w:gridSpan w:val="4"/>
            <w:tcBorders>
              <w:top w:val="single" w:sz="4" w:space="0" w:color="auto"/>
              <w:left w:val="nil"/>
              <w:bottom w:val="nil"/>
              <w:right w:val="nil"/>
            </w:tcBorders>
          </w:tcPr>
          <w:p w:rsidR="00120522" w:rsidRDefault="00120522">
            <w:pPr>
              <w:spacing w:line="560" w:lineRule="exact"/>
              <w:ind w:firstLineChars="200" w:firstLine="560"/>
              <w:jc w:val="left"/>
              <w:rPr>
                <w:rFonts w:ascii="仿宋_GB2312" w:eastAsia="仿宋_GB2312" w:cs="ArialUnicodeMS"/>
                <w:kern w:val="0"/>
                <w:sz w:val="28"/>
                <w:szCs w:val="28"/>
              </w:rPr>
            </w:pPr>
          </w:p>
        </w:tc>
      </w:tr>
    </w:tbl>
    <w:p w:rsidR="00120522" w:rsidRDefault="00120522">
      <w:pPr>
        <w:widowControl/>
        <w:spacing w:after="160" w:line="580" w:lineRule="exact"/>
        <w:ind w:firstLineChars="200" w:firstLine="640"/>
        <w:rPr>
          <w:rFonts w:ascii="Times New Roman" w:eastAsia="黑体" w:cs="Times New Roman"/>
          <w:sz w:val="32"/>
          <w:szCs w:val="32"/>
        </w:rPr>
      </w:pPr>
    </w:p>
    <w:p w:rsidR="00120522" w:rsidRDefault="00120522">
      <w:pPr>
        <w:widowControl/>
        <w:spacing w:after="160" w:line="580" w:lineRule="exact"/>
        <w:ind w:firstLineChars="200" w:firstLine="640"/>
        <w:rPr>
          <w:rFonts w:ascii="Times New Roman" w:eastAsia="黑体" w:cs="Times New Roman"/>
          <w:sz w:val="32"/>
          <w:szCs w:val="32"/>
        </w:rPr>
      </w:pPr>
    </w:p>
    <w:p w:rsidR="00120522" w:rsidRDefault="00120522">
      <w:pPr>
        <w:widowControl/>
        <w:spacing w:after="160" w:line="580" w:lineRule="exact"/>
        <w:ind w:firstLineChars="200" w:firstLine="640"/>
        <w:rPr>
          <w:rFonts w:ascii="Times New Roman" w:eastAsia="黑体" w:cs="Times New Roman"/>
          <w:sz w:val="32"/>
          <w:szCs w:val="32"/>
        </w:rPr>
      </w:pPr>
    </w:p>
    <w:p w:rsidR="00120522" w:rsidRDefault="00120522">
      <w:pPr>
        <w:widowControl/>
        <w:spacing w:after="160" w:line="580" w:lineRule="exact"/>
        <w:ind w:firstLineChars="200" w:firstLine="640"/>
        <w:rPr>
          <w:rFonts w:ascii="Times New Roman" w:eastAsia="黑体" w:cs="Times New Roman"/>
          <w:sz w:val="32"/>
          <w:szCs w:val="32"/>
        </w:rPr>
        <w:sectPr w:rsidR="00120522">
          <w:headerReference w:type="default" r:id="rId16"/>
          <w:footerReference w:type="default" r:id="rId17"/>
          <w:footerReference w:type="first" r:id="rId18"/>
          <w:pgSz w:w="11906" w:h="16838"/>
          <w:pgMar w:top="2041" w:right="1531" w:bottom="2041" w:left="1531" w:header="851" w:footer="992" w:gutter="0"/>
          <w:pgNumType w:fmt="numberInDash" w:start="1"/>
          <w:cols w:space="720"/>
          <w:titlePg/>
          <w:docGrid w:type="lines" w:linePitch="312"/>
        </w:sectPr>
      </w:pPr>
    </w:p>
    <w:p w:rsidR="00120522" w:rsidRDefault="00120522">
      <w:pPr>
        <w:widowControl/>
        <w:spacing w:after="160" w:line="580" w:lineRule="exact"/>
        <w:ind w:firstLineChars="200" w:firstLine="640"/>
        <w:rPr>
          <w:rFonts w:ascii="Times New Roman" w:eastAsia="黑体" w:cs="Times New Roman"/>
          <w:sz w:val="32"/>
          <w:szCs w:val="32"/>
        </w:rPr>
        <w:sectPr w:rsidR="00120522">
          <w:headerReference w:type="default" r:id="rId19"/>
          <w:type w:val="continuous"/>
          <w:pgSz w:w="11906" w:h="16838"/>
          <w:pgMar w:top="2041" w:right="1531" w:bottom="2041" w:left="1531" w:header="851" w:footer="992" w:gutter="0"/>
          <w:pgNumType w:fmt="numberInDash"/>
          <w:cols w:space="720"/>
          <w:titlePg/>
          <w:docGrid w:type="lines" w:linePitch="312"/>
        </w:sectPr>
      </w:pPr>
    </w:p>
    <w:p w:rsidR="00120522" w:rsidRDefault="009B72C8">
      <w:pPr>
        <w:widowControl/>
        <w:spacing w:after="160" w:line="580" w:lineRule="exact"/>
        <w:ind w:firstLineChars="200" w:firstLine="1440"/>
        <w:rPr>
          <w:rFonts w:ascii="Times New Roman" w:eastAsia="黑体" w:cs="Times New Roman"/>
          <w:sz w:val="32"/>
          <w:szCs w:val="32"/>
        </w:rPr>
        <w:sectPr w:rsidR="00120522">
          <w:pgSz w:w="11906" w:h="16838"/>
          <w:pgMar w:top="2041" w:right="1531" w:bottom="2041" w:left="1531" w:header="851" w:footer="992" w:gutter="0"/>
          <w:pgNumType w:fmt="numberInDash"/>
          <w:cols w:space="720"/>
          <w:titlePg/>
          <w:docGrid w:type="lines" w:linePitch="312"/>
        </w:sectPr>
      </w:pPr>
      <w:r>
        <w:rPr>
          <w:noProof/>
          <w:sz w:val="72"/>
        </w:rPr>
        <w:lastRenderedPageBreak/>
        <mc:AlternateContent>
          <mc:Choice Requires="wps">
            <w:drawing>
              <wp:anchor distT="0" distB="0" distL="114298" distR="114298" simplePos="0" relativeHeight="120"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91"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3355" cy="2200275"/>
                        </a:xfrm>
                        <a:prstGeom prst="rect">
                          <a:avLst/>
                        </a:prstGeom>
                        <a:noFill/>
                        <a:ln w="9525" cap="flat" cmpd="sng">
                          <a:noFill/>
                          <a:prstDash val="solid"/>
                          <a:miter/>
                        </a:ln>
                      </wps:spPr>
                      <wps:txbx>
                        <w:txbxContent>
                          <w:p w:rsidR="00120522" w:rsidRDefault="009B72C8">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rsidR="00120522" w:rsidRDefault="00120522">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93" o:spid="_x0000_s93" filled="f" stroked="f" style="position:absolute;margin-left:-85.7pt;margin-top:238.14998pt;width:613.65pt;height:173.25002pt;z-index:120;mso-position-horizontal:absolute;mso-position-vertical:absolute;mso-wrap-distance-left:8.999863pt;mso-wrap-distance-right:8.999863pt;mso-wrap-style:square;">
                <v:stroke color="#000000"/>
                <v:textbox id="851"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v:textbox>
              </v:shape>
            </w:pict>
          </mc:Fallback>
        </mc:AlternateContent>
      </w:r>
    </w:p>
    <w:p w:rsidR="00120522" w:rsidRDefault="00120522">
      <w:pPr>
        <w:widowControl/>
        <w:spacing w:line="580" w:lineRule="exact"/>
        <w:ind w:firstLineChars="200" w:firstLine="640"/>
        <w:rPr>
          <w:rFonts w:eastAsia="黑体"/>
          <w:sz w:val="32"/>
          <w:szCs w:val="3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9B72C8">
      <w:pPr>
        <w:jc w:val="center"/>
        <w:rPr>
          <w:rFonts w:ascii="黑体" w:eastAsia="黑体" w:cs="黑体"/>
          <w:sz w:val="56"/>
          <w:szCs w:val="72"/>
        </w:rPr>
      </w:pPr>
      <w:r>
        <w:rPr>
          <w:noProof/>
          <w:sz w:val="72"/>
        </w:rPr>
        <mc:AlternateContent>
          <mc:Choice Requires="wps">
            <w:drawing>
              <wp:anchor distT="0" distB="0" distL="114298" distR="114298" simplePos="0" relativeHeight="124"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94"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3355" cy="3341370"/>
                        </a:xfrm>
                        <a:prstGeom prst="rect">
                          <a:avLst/>
                        </a:prstGeom>
                        <a:noFill/>
                        <a:ln w="9525" cap="flat" cmpd="sng">
                          <a:noFill/>
                          <a:prstDash val="solid"/>
                          <a:miter/>
                        </a:ln>
                      </wps:spPr>
                      <wps:txbx>
                        <w:txbxContent>
                          <w:p w:rsidR="00120522" w:rsidRDefault="009B72C8">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120522" w:rsidRDefault="009B72C8">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120522" w:rsidRDefault="00120522"/>
                        </w:txbxContent>
                      </wps:txbx>
                      <wps:bodyPr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96" o:spid="_x0000_s96" filled="f" stroked="f" style="position:absolute;margin-left:-90.8pt;margin-top:4.35pt;width:613.64996pt;height:263.1pt;z-index:124;mso-position-horizontal:absolute;mso-position-vertical:absolute;mso-wrap-distance-left:8.999863pt;mso-wrap-distance-right:8.999863pt;mso-wrap-style:square;">
                <v:stroke color="#000000"/>
                <v:textbox id="852"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v:textbox>
              </v:shape>
            </w:pict>
          </mc:Fallback>
        </mc:AlternateContent>
      </w: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9B72C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一、收入</w:t>
      </w:r>
      <w:r>
        <w:rPr>
          <w:rFonts w:ascii="黑体" w:eastAsia="黑体" w:cs="黑体" w:hint="eastAsia"/>
          <w:kern w:val="0"/>
          <w:sz w:val="32"/>
          <w:szCs w:val="32"/>
        </w:rPr>
        <w:t>支出</w:t>
      </w:r>
      <w:r>
        <w:rPr>
          <w:rFonts w:ascii="黑体" w:eastAsia="黑体" w:cs="Times New Roman" w:hint="eastAsia"/>
          <w:sz w:val="32"/>
          <w:szCs w:val="32"/>
        </w:rPr>
        <w:t>决算总体情况说明</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w:t>
      </w:r>
      <w:r>
        <w:rPr>
          <w:rFonts w:ascii="仿宋_GB2312" w:eastAsia="仿宋_GB2312" w:cs="仿宋_GB2312" w:hint="eastAsia"/>
          <w:sz w:val="32"/>
          <w:szCs w:val="32"/>
        </w:rPr>
        <w:t>年初结转和结余0万元，本年收入2801.67万元；本年支出2796.52万元，年末结转和结余5.15万元。</w:t>
      </w:r>
      <w:r>
        <w:rPr>
          <w:rFonts w:ascii="仿宋_GB2312" w:eastAsia="仿宋_GB2312" w:cs="DengXian-Regular" w:hint="eastAsia"/>
          <w:sz w:val="32"/>
          <w:szCs w:val="32"/>
        </w:rPr>
        <w:t>与2018年度决算相比，收入增加1341.87万元，增长91.92%，支出增加1336.72万元，增长91.56%。主要原因是一般公共服务支出、文化旅游体育与传媒支出、社会保障和就业支出、节能环保支出、城乡社区支出、农林水支出和其他支出收支增加。</w:t>
      </w:r>
    </w:p>
    <w:p w:rsidR="00120522" w:rsidRDefault="009B72C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二、收入决算情况说明</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本部门2019年度本年收入合计2801.67万元，其中：财政拨款收入2801.67万元，占100%；事业收入0万元，占0%；经营收入0万元，占0%；其他收入0万元，占0%。</w:t>
      </w:r>
    </w:p>
    <w:p w:rsidR="00120522" w:rsidRDefault="009B72C8">
      <w:pPr>
        <w:adjustRightInd w:val="0"/>
        <w:snapToGrid w:val="0"/>
        <w:spacing w:line="580" w:lineRule="exact"/>
        <w:rPr>
          <w:rFonts w:ascii="黑体" w:eastAsia="黑体" w:cs="Times New Roman"/>
          <w:sz w:val="32"/>
          <w:szCs w:val="32"/>
        </w:rPr>
      </w:pPr>
      <w:r>
        <w:rPr>
          <w:rFonts w:ascii="Times New Roman" w:eastAsia="宋体" w:cs="Times New Roman"/>
          <w:noProof/>
          <w:szCs w:val="24"/>
        </w:rPr>
        <mc:AlternateContent>
          <mc:Choice Requires="wps">
            <w:drawing>
              <wp:anchor distT="0" distB="0" distL="114298" distR="114298" simplePos="0" relativeHeight="122" behindDoc="0" locked="0" layoutInCell="1" hidden="0" allowOverlap="1">
                <wp:simplePos x="0" y="0"/>
                <wp:positionH relativeFrom="column">
                  <wp:posOffset>909955</wp:posOffset>
                </wp:positionH>
                <wp:positionV relativeFrom="paragraph">
                  <wp:posOffset>1893570</wp:posOffset>
                </wp:positionV>
                <wp:extent cx="3463290" cy="1117599"/>
                <wp:effectExtent l="0" t="0" r="0" b="0"/>
                <wp:wrapNone/>
                <wp:docPr id="97"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3290" cy="1117599"/>
                          <a:chOff x="0" y="0"/>
                          <a:chExt cx="3463290" cy="1117599"/>
                        </a:xfrm>
                        <a:solidFill>
                          <a:srgbClr val="FFFFFF"/>
                        </a:solidFill>
                      </wpg:grpSpPr>
                      <pic:pic xmlns:pic="http://schemas.openxmlformats.org/drawingml/2006/picture">
                        <pic:nvPicPr>
                          <pic:cNvPr id="100" name="图片 100"/>
                          <pic:cNvPicPr/>
                        </pic:nvPicPr>
                        <pic:blipFill>
                          <a:blip r:embed="rId20"/>
                          <a:srcRect l="3247" t="2273" r="1855" b="7961"/>
                          <a:stretch>
                            <a:fillRect/>
                          </a:stretch>
                        </pic:blipFill>
                        <pic:spPr>
                          <a:xfrm>
                            <a:off x="0" y="0"/>
                            <a:ext cx="3463290" cy="963842"/>
                          </a:xfrm>
                          <a:prstGeom prst="rect">
                            <a:avLst/>
                          </a:prstGeom>
                          <a:noFill/>
                          <a:ln w="9525" cap="flat" cmpd="sng">
                            <a:noFill/>
                            <a:prstDash val="solid"/>
                            <a:miter/>
                          </a:ln>
                        </pic:spPr>
                      </pic:pic>
                      <wps:wsp>
                        <wps:cNvPr id="101" name="文本框 101"/>
                        <wps:cNvSpPr/>
                        <wps:spPr>
                          <a:xfrm>
                            <a:off x="512444" y="920002"/>
                            <a:ext cx="2437130" cy="197597"/>
                          </a:xfrm>
                          <a:prstGeom prst="rect">
                            <a:avLst/>
                          </a:prstGeom>
                          <a:solidFill>
                            <a:srgbClr val="FFFFFF"/>
                          </a:solidFill>
                          <a:ln w="9525" cap="flat" cmpd="sng">
                            <a:noFill/>
                            <a:prstDash val="solid"/>
                            <a:miter/>
                          </a:ln>
                        </wps:spPr>
                        <wps:txbx>
                          <w:txbxContent>
                            <w:p w:rsidR="00120522" w:rsidRDefault="009B72C8">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图X：收入构成情况</w:t>
                              </w:r>
                            </w:p>
                            <w:p w:rsidR="00120522" w:rsidRDefault="00120522">
                              <w:pPr>
                                <w:spacing w:after="160" w:line="480" w:lineRule="auto"/>
                                <w:rPr>
                                  <w:rFonts w:ascii="Times New Roman" w:eastAsia="宋体" w:cs="Times New Roman"/>
                                  <w:sz w:val="20"/>
                                </w:rPr>
                              </w:pPr>
                            </w:p>
                          </w:txbxContent>
                        </wps:txbx>
                        <wps:bodyPr vert="horz" wrap="square" lIns="91440" tIns="45720" rIns="91440" bIns="45720" anchor="t" anchorCtr="0">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03" o:spid="_x0000_s103" coordorigin="3021,11460" coordsize="5454,1759" style="position:absolute;margin-left:71.65001pt;margin-top:149.1pt;width:272.7pt;height:87.99997pt;z-index:122;mso-position-horizontal:absolute;mso-position-vertical:absolute;mso-wrap-distance-left:8.999863pt;mso-wrap-distance-right:8.999863pt;">
                <v:shape type="#_x0000_t75" id="_s104" o:spid="_x0000_s104" style="position:absolute;left:3021;top:11460;width:5454;height:1517;" filled="f" stroked="f">
                  <v:imagedata r:id="rId21" o:title="8388477711622449525560" croptop="1490f" cropbottom="5217f" cropleft="2127f" cropright="1216f"/>
                  <o:lock aspectratio="t"/>
                  <v:stroke color="#000000"/>
                </v:shape>
                <v:shape type="#_x0000_t202" id="_s105" o:spid="_x0000_s105" style="position:absolute;left:3828;top:12908;width:3837;height:311;mso-wrap-style:square;" fillcolor="#FFFFFF" stroked="f">
                  <v:textbox id="854" inset="2.54mm,1.27mm,2.54mm,1.27mm" o:insetmode="custom" style="layout-flow:horizontal;v-text-anchor:top;">
                    <w:txbxContent>
                      <w:p>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图X：收入构成情况</w:t>
                        </w:r>
                      </w:p>
                      <w:p>
                        <w:pPr>
                          <w:spacing w:after="160" w:line="480" w:lineRule="auto"/>
                          <w:rPr>
                            <w:rFonts w:ascii="Times New Roman" w:eastAsia="宋体" w:cs="Times New Roman" w:hAnsi="Times New Roman"/>
                            <w:sz w:val="20"/>
                          </w:rPr>
                        </w:pPr>
                      </w:p>
                    </w:txbxContent>
                  </v:textbox>
                  <v:stroke color="#000000"/>
                </v:shape>
              </v:group>
            </w:pict>
          </mc:Fallback>
        </mc:AlternateContent>
      </w:r>
      <w:r>
        <w:rPr>
          <w:rFonts w:ascii="仿宋_GB2312" w:eastAsia="仿宋_GB2312" w:cs="DengXian-Regular" w:hint="eastAsia"/>
          <w:sz w:val="32"/>
          <w:szCs w:val="32"/>
        </w:rPr>
        <w:t xml:space="preserve">    </w:t>
      </w:r>
      <w:r>
        <w:rPr>
          <w:rFonts w:ascii="黑体" w:eastAsia="黑体" w:cs="Times New Roman" w:hint="eastAsia"/>
          <w:sz w:val="32"/>
          <w:szCs w:val="32"/>
        </w:rPr>
        <w:t>三、支出决算情况说明</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本部门2019年度本年支出合计2796.52万元，其中：基本支出1365.66万元，占48.83%；项目支出1430.86万元，占51.17%；经营支出0万元，占0%。如图所示：</w:t>
      </w:r>
    </w:p>
    <w:p w:rsidR="00120522" w:rsidRDefault="009B72C8" w:rsidP="00384F74">
      <w:pPr>
        <w:adjustRightInd w:val="0"/>
        <w:snapToGrid w:val="0"/>
        <w:spacing w:line="580" w:lineRule="exact"/>
        <w:ind w:firstLineChars="600" w:firstLine="1928"/>
        <w:rPr>
          <w:rFonts w:ascii="黑体" w:eastAsia="黑体" w:cs="Times New Roman"/>
          <w:b/>
          <w:bCs/>
          <w:sz w:val="32"/>
          <w:szCs w:val="32"/>
        </w:rPr>
      </w:pPr>
      <w:r>
        <w:rPr>
          <w:rFonts w:ascii="黑体" w:eastAsia="黑体" w:cs="Times New Roman"/>
          <w:b/>
          <w:bCs/>
          <w:noProof/>
          <w:sz w:val="32"/>
          <w:szCs w:val="32"/>
        </w:rPr>
        <w:drawing>
          <wp:anchor distT="0" distB="0" distL="114300" distR="114300" simplePos="0" relativeHeight="132" behindDoc="0" locked="0" layoutInCell="1" hidden="0" allowOverlap="1">
            <wp:simplePos x="0" y="0"/>
            <wp:positionH relativeFrom="column">
              <wp:posOffset>-141604</wp:posOffset>
            </wp:positionH>
            <wp:positionV relativeFrom="paragraph">
              <wp:posOffset>394970</wp:posOffset>
            </wp:positionV>
            <wp:extent cx="6048375" cy="2362199"/>
            <wp:effectExtent l="0" t="0" r="0" b="0"/>
            <wp:wrapTopAndBottom/>
            <wp:docPr id="106"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20522" w:rsidRDefault="009B72C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四、</w:t>
      </w:r>
      <w:r>
        <w:rPr>
          <w:rFonts w:ascii="黑体" w:eastAsia="黑体" w:cs="黑体" w:hint="eastAsia"/>
          <w:kern w:val="0"/>
          <w:sz w:val="32"/>
          <w:szCs w:val="32"/>
        </w:rPr>
        <w:t>财政</w:t>
      </w:r>
      <w:r>
        <w:rPr>
          <w:rFonts w:ascii="黑体" w:eastAsia="黑体" w:cs="Times New Roman" w:hint="eastAsia"/>
          <w:sz w:val="32"/>
          <w:szCs w:val="32"/>
        </w:rPr>
        <w:t>拨款收入支出决算总体情况说明</w:t>
      </w:r>
    </w:p>
    <w:p w:rsidR="00120522" w:rsidRDefault="009B72C8" w:rsidP="00384F74">
      <w:pPr>
        <w:snapToGrid w:val="0"/>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（一）财政拨款收支与2018 年度决算对比情况</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本年收入2801.67万元,比2018年度增加1341.87万元，增长91.92%，主要是一般公共服务支出、文化旅游体育与传媒支出、社会保障和就业支出、节能环保支出、城乡社区支出、农林水支出和其他支出增加；本年支出2796.52万元，增加1336.72万元，增长91.56%，主要是一般公共服务支出、文化旅游体育与传媒支出、社会保障和就业支出、节能环保支出、城乡社区支出、农林水支出和其他支出增加。</w:t>
      </w:r>
    </w:p>
    <w:p w:rsidR="00120522" w:rsidRDefault="009B72C8">
      <w:pPr>
        <w:adjustRightInd w:val="0"/>
        <w:snapToGrid w:val="0"/>
        <w:spacing w:line="580" w:lineRule="exact"/>
        <w:rPr>
          <w:rFonts w:ascii="仿宋_GB2312" w:eastAsia="仿宋_GB2312" w:cs="DengXian-Regular"/>
          <w:sz w:val="32"/>
          <w:szCs w:val="32"/>
          <w:highlight w:val="yellow"/>
        </w:rPr>
      </w:pPr>
      <w:r>
        <w:rPr>
          <w:rFonts w:ascii="仿宋_GB2312" w:eastAsia="仿宋_GB2312" w:cs="仿宋_GB2312" w:hint="eastAsia"/>
          <w:noProof/>
          <w:sz w:val="32"/>
          <w:szCs w:val="32"/>
          <w:highlight w:val="yellow"/>
        </w:rPr>
        <w:drawing>
          <wp:anchor distT="0" distB="0" distL="114935" distR="114935" simplePos="0" relativeHeight="134" behindDoc="0" locked="0" layoutInCell="1" hidden="0" allowOverlap="1">
            <wp:simplePos x="0" y="0"/>
            <wp:positionH relativeFrom="column">
              <wp:posOffset>28575</wp:posOffset>
            </wp:positionH>
            <wp:positionV relativeFrom="paragraph">
              <wp:posOffset>285750</wp:posOffset>
            </wp:positionV>
            <wp:extent cx="5584190" cy="3399790"/>
            <wp:effectExtent l="0" t="0" r="0" b="0"/>
            <wp:wrapNone/>
            <wp:docPr id="107"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120522" w:rsidRDefault="00120522">
      <w:pPr>
        <w:adjustRightInd w:val="0"/>
        <w:snapToGrid w:val="0"/>
        <w:spacing w:line="580" w:lineRule="exact"/>
        <w:rPr>
          <w:rFonts w:ascii="仿宋_GB2312" w:eastAsia="仿宋_GB2312" w:cs="DengXian-Regular"/>
          <w:sz w:val="32"/>
          <w:szCs w:val="32"/>
          <w:highlight w:val="yellow"/>
        </w:rPr>
      </w:pPr>
    </w:p>
    <w:p w:rsidR="00120522" w:rsidRDefault="00120522">
      <w:pPr>
        <w:adjustRightInd w:val="0"/>
        <w:snapToGrid w:val="0"/>
        <w:spacing w:line="580" w:lineRule="exact"/>
        <w:rPr>
          <w:rFonts w:ascii="仿宋_GB2312" w:eastAsia="仿宋_GB2312" w:cs="DengXian-Regular"/>
          <w:sz w:val="32"/>
          <w:szCs w:val="32"/>
          <w:highlight w:val="yellow"/>
        </w:rPr>
      </w:pPr>
    </w:p>
    <w:p w:rsidR="00120522" w:rsidRDefault="00120522">
      <w:pPr>
        <w:adjustRightInd w:val="0"/>
        <w:snapToGrid w:val="0"/>
        <w:spacing w:line="580" w:lineRule="exact"/>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snapToGrid w:val="0"/>
        <w:spacing w:line="580" w:lineRule="exact"/>
        <w:rPr>
          <w:rFonts w:ascii="楷体_GB2312" w:eastAsia="楷体_GB2312" w:cs="DengXian-Bold"/>
          <w:b/>
          <w:bCs/>
          <w:sz w:val="32"/>
          <w:szCs w:val="32"/>
        </w:rPr>
      </w:pPr>
    </w:p>
    <w:p w:rsidR="00120522" w:rsidRDefault="009B72C8" w:rsidP="00384F74">
      <w:pPr>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本部门2019年度一般公共预算财政拨款收入2801.67万元，完成年初预算的260.89%,比年初预算增加1727.77万元，决算数大于预算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原因是一般公共服务支出、文化旅游体育与传媒支出、社会保障和就业支出、节能环保支出、城乡社区支出、农林水支出和其他支出增加；本年支出2796.52万元，完成年初预算的260.41%,比年初预算增加1722.62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原因是主要是原因是一般公共服务支出、文化旅游体育与传媒支出、社会保障和就业支出、节能环保支出、城乡社区支出、农林水支出和其他支出增加。</w:t>
      </w: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9B72C8">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仿宋_GB2312" w:hint="eastAsia"/>
          <w:noProof/>
          <w:sz w:val="32"/>
          <w:szCs w:val="32"/>
          <w:highlight w:val="yellow"/>
        </w:rPr>
        <w:drawing>
          <wp:anchor distT="0" distB="0" distL="114935" distR="114935" simplePos="0" relativeHeight="136" behindDoc="0" locked="0" layoutInCell="1" hidden="0" allowOverlap="1">
            <wp:simplePos x="0" y="0"/>
            <wp:positionH relativeFrom="column">
              <wp:posOffset>-17780</wp:posOffset>
            </wp:positionH>
            <wp:positionV relativeFrom="paragraph">
              <wp:posOffset>198120</wp:posOffset>
            </wp:positionV>
            <wp:extent cx="5584190" cy="3399790"/>
            <wp:effectExtent l="0" t="0" r="0" b="0"/>
            <wp:wrapNone/>
            <wp:docPr id="108"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rPr>
          <w:rFonts w:ascii="仿宋_GB2312" w:eastAsia="仿宋_GB2312" w:cs="DengXian-Regular"/>
          <w:sz w:val="32"/>
          <w:szCs w:val="32"/>
          <w:highlight w:val="yellow"/>
        </w:rPr>
      </w:pPr>
    </w:p>
    <w:p w:rsidR="00120522" w:rsidRDefault="00120522">
      <w:pPr>
        <w:adjustRightInd w:val="0"/>
        <w:snapToGrid w:val="0"/>
        <w:spacing w:line="580" w:lineRule="exact"/>
        <w:ind w:firstLineChars="200" w:firstLine="640"/>
        <w:jc w:val="center"/>
        <w:rPr>
          <w:rFonts w:ascii="仿宋_GB2312" w:eastAsia="仿宋_GB2312" w:cs="DengXian-Regular"/>
          <w:sz w:val="32"/>
          <w:szCs w:val="32"/>
          <w:highlight w:val="yellow"/>
        </w:rPr>
      </w:pPr>
    </w:p>
    <w:p w:rsidR="00120522" w:rsidRDefault="009B72C8">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 年度财政拨款支出2796.52万元，主要用于以下方面一般公共服务（类）支出1375.13万元，占49.17%，；文化旅游体育与传媒（类）支出170万元，占6.08%；社会保障和就业（类）支出118.81万元，占4.25%；卫生健康（类）支出28.79万元，占1.03%；节能环保（类）支出349.63万元，占12.5%；城乡社区（类）支出 150万元，占5.36%；农林水（类）支出571.69万元，占 20.44%;住房保障（类）支出2.53万元，占 0.09%;灾害防治及应急管理（类）支出10万元，占 0.36%;其他（类）支出19.95万元，占 0.71%。</w:t>
      </w: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9B72C8" w:rsidP="00384F74">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noProof/>
          <w:sz w:val="32"/>
          <w:szCs w:val="32"/>
        </w:rPr>
        <w:drawing>
          <wp:anchor distT="0" distB="0" distL="114935" distR="114935" simplePos="0" relativeHeight="138" behindDoc="0" locked="0" layoutInCell="1" hidden="0" allowOverlap="1">
            <wp:simplePos x="0" y="0"/>
            <wp:positionH relativeFrom="column">
              <wp:posOffset>210820</wp:posOffset>
            </wp:positionH>
            <wp:positionV relativeFrom="paragraph">
              <wp:posOffset>112395</wp:posOffset>
            </wp:positionV>
            <wp:extent cx="5079998" cy="3810000"/>
            <wp:effectExtent l="0" t="0" r="0" b="0"/>
            <wp:wrapNone/>
            <wp:docPr id="109"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rPr>
          <w:rFonts w:ascii="仿宋_GB2312" w:eastAsia="仿宋_GB2312" w:cs="DengXian-Regular"/>
          <w:sz w:val="32"/>
          <w:szCs w:val="32"/>
        </w:rPr>
      </w:pPr>
    </w:p>
    <w:p w:rsidR="00120522" w:rsidRDefault="00120522">
      <w:pPr>
        <w:adjustRightInd w:val="0"/>
        <w:snapToGrid w:val="0"/>
        <w:spacing w:line="580" w:lineRule="exact"/>
        <w:ind w:firstLineChars="200" w:firstLine="640"/>
        <w:jc w:val="center"/>
        <w:rPr>
          <w:rFonts w:ascii="仿宋_GB2312" w:eastAsia="仿宋_GB2312" w:cs="DengXian-Regular"/>
          <w:sz w:val="32"/>
          <w:szCs w:val="32"/>
        </w:rPr>
      </w:pPr>
    </w:p>
    <w:p w:rsidR="00120522" w:rsidRDefault="009B72C8">
      <w:pPr>
        <w:adjustRightInd w:val="0"/>
        <w:snapToGrid w:val="0"/>
        <w:spacing w:line="580" w:lineRule="exact"/>
        <w:rPr>
          <w:rFonts w:ascii="楷体_GB2312" w:eastAsia="楷体_GB2312" w:cs="DengXian-Bold"/>
          <w:b/>
          <w:bCs/>
          <w:sz w:val="32"/>
          <w:szCs w:val="32"/>
        </w:rPr>
      </w:pPr>
      <w:r>
        <w:rPr>
          <w:rFonts w:ascii="楷体_GB2312" w:eastAsia="楷体_GB2312" w:cs="DengXian-Bold" w:hint="eastAsia"/>
          <w:b/>
          <w:bCs/>
          <w:sz w:val="32"/>
          <w:szCs w:val="32"/>
        </w:rPr>
        <w:lastRenderedPageBreak/>
        <w:t>（四）一般公共预算基本支出决算情况说明</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 年度财政拨款基本支出1365.66万元，其中：人员经费 1272.4万元，主要包括基本工资、津贴补贴、奖金、绩效工资、机关事业单位基本养老保险缴费、职业年金缴费、职工基本医疗保险缴费、住房公积金、其他社会保障缴费、其他工资福利支出、抚恤金、生活补助、奖励金、其他对个人和家庭的补助支出；公用经费 93.26万元，主要包括办公费、印刷费、咨询费、手续费、水费、电费、邮电费、取暖费、差旅费、维修（护）费、租赁费、培训费、专用材料费、劳务费、委托业务费、工会经费、福利费、公务用车运行维护费、其他交通费用、其他商品和服务支出。</w:t>
      </w:r>
    </w:p>
    <w:p w:rsidR="00120522" w:rsidRDefault="009B72C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五、一般公共预算“三公” 经费支出决算情况说明</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本部门2019年度“三公”经费支出共计4.7万元，完成预算的100%</w:t>
      </w:r>
      <w:r>
        <w:rPr>
          <w:rFonts w:ascii="仿宋_GB2312" w:eastAsia="仿宋_GB2312" w:cs="DengXian-Regular"/>
          <w:sz w:val="32"/>
          <w:szCs w:val="32"/>
        </w:rPr>
        <w:t>，较</w:t>
      </w:r>
      <w:r>
        <w:rPr>
          <w:rFonts w:ascii="仿宋_GB2312" w:eastAsia="仿宋_GB2312" w:cs="DengXian-Regular" w:hint="eastAsia"/>
          <w:sz w:val="32"/>
          <w:szCs w:val="32"/>
        </w:rPr>
        <w:t>年初预算</w:t>
      </w:r>
      <w:r>
        <w:rPr>
          <w:rFonts w:ascii="仿宋_GB2312" w:eastAsia="仿宋_GB2312" w:cs="DengXian-Regular"/>
          <w:sz w:val="32"/>
          <w:szCs w:val="32"/>
        </w:rPr>
        <w:t>增加0万元，增长0%，与年初预算持平</w:t>
      </w:r>
      <w:r>
        <w:rPr>
          <w:rFonts w:ascii="仿宋_GB2312" w:eastAsia="仿宋_GB2312" w:cs="DengXian-Regular" w:hint="eastAsia"/>
          <w:sz w:val="32"/>
          <w:szCs w:val="32"/>
        </w:rPr>
        <w:t>；较2018年度减少1.3万元，降低21.67%，主要是公务用车购置及运行费减少。具体情况如下：</w:t>
      </w:r>
    </w:p>
    <w:p w:rsidR="00120522" w:rsidRDefault="009B72C8" w:rsidP="00384F74">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（一）因公出国（境）费支出0万元。</w:t>
      </w:r>
      <w:r>
        <w:rPr>
          <w:rFonts w:ascii="仿宋_GB2312" w:eastAsia="仿宋_GB2312" w:cs="DengXian-Regular" w:hint="eastAsia"/>
          <w:sz w:val="32"/>
          <w:szCs w:val="32"/>
        </w:rPr>
        <w:t>本部门2019年度因公出国（境）</w:t>
      </w:r>
      <w:r>
        <w:rPr>
          <w:rFonts w:ascii="仿宋_GB2312" w:eastAsia="仿宋_GB2312" w:cs="DengXian-Regular"/>
          <w:sz w:val="32"/>
          <w:szCs w:val="32"/>
        </w:rPr>
        <w:t>团组0个、共0人/</w:t>
      </w:r>
      <w:r>
        <w:rPr>
          <w:rFonts w:ascii="仿宋" w:eastAsia="仿宋" w:hint="eastAsia"/>
          <w:sz w:val="32"/>
          <w:szCs w:val="32"/>
        </w:rPr>
        <w:t>参加其他单位组织的因公出国（境）团组0个、共0人</w:t>
      </w:r>
      <w:r>
        <w:rPr>
          <w:rFonts w:ascii="仿宋" w:eastAsia="仿宋"/>
          <w:sz w:val="32"/>
          <w:szCs w:val="32"/>
        </w:rPr>
        <w:t>/</w:t>
      </w:r>
      <w:r>
        <w:rPr>
          <w:rFonts w:ascii="仿宋" w:eastAsia="仿宋" w:hint="eastAsia"/>
          <w:sz w:val="32"/>
          <w:szCs w:val="32"/>
        </w:rPr>
        <w:t>无本单位组织的出国（境）团组。</w:t>
      </w:r>
      <w:r>
        <w:rPr>
          <w:rFonts w:eastAsia="仿宋_GB2312"/>
          <w:sz w:val="32"/>
          <w:szCs w:val="32"/>
        </w:rPr>
        <w:t>因</w:t>
      </w:r>
      <w:r>
        <w:rPr>
          <w:rFonts w:ascii="仿宋" w:eastAsia="仿宋" w:hint="eastAsia"/>
          <w:sz w:val="32"/>
          <w:szCs w:val="32"/>
        </w:rPr>
        <w:t>公出国（境）费支出</w:t>
      </w:r>
      <w:proofErr w:type="gramStart"/>
      <w:r>
        <w:rPr>
          <w:rFonts w:ascii="仿宋" w:eastAsia="仿宋"/>
          <w:sz w:val="32"/>
          <w:szCs w:val="32"/>
        </w:rPr>
        <w:t>较</w:t>
      </w:r>
      <w:r>
        <w:rPr>
          <w:rFonts w:ascii="仿宋" w:eastAsia="仿宋" w:hint="eastAsia"/>
          <w:sz w:val="32"/>
          <w:szCs w:val="32"/>
        </w:rPr>
        <w:t>预算</w:t>
      </w:r>
      <w:proofErr w:type="gramEnd"/>
      <w:r>
        <w:rPr>
          <w:rFonts w:ascii="仿宋" w:eastAsia="仿宋" w:hint="eastAsia"/>
          <w:sz w:val="32"/>
          <w:szCs w:val="32"/>
        </w:rPr>
        <w:t>增加0万元，增长0%，</w:t>
      </w:r>
      <w:r>
        <w:rPr>
          <w:rFonts w:ascii="仿宋" w:eastAsia="仿宋"/>
          <w:sz w:val="32"/>
          <w:szCs w:val="32"/>
        </w:rPr>
        <w:t>与年初预算持平</w:t>
      </w:r>
      <w:r>
        <w:rPr>
          <w:rFonts w:ascii="仿宋" w:eastAsia="仿宋" w:hint="eastAsia"/>
          <w:sz w:val="32"/>
          <w:szCs w:val="32"/>
        </w:rPr>
        <w:t>；比</w:t>
      </w:r>
      <w:r>
        <w:rPr>
          <w:rFonts w:ascii="仿宋" w:eastAsia="仿宋"/>
          <w:sz w:val="32"/>
          <w:szCs w:val="32"/>
        </w:rPr>
        <w:t>上年</w:t>
      </w:r>
      <w:r>
        <w:rPr>
          <w:rFonts w:ascii="仿宋" w:eastAsia="仿宋" w:hint="eastAsia"/>
          <w:sz w:val="32"/>
          <w:szCs w:val="32"/>
        </w:rPr>
        <w:t>增加0万元，增长0%，</w:t>
      </w:r>
      <w:r>
        <w:rPr>
          <w:rFonts w:ascii="仿宋" w:eastAsia="仿宋"/>
          <w:sz w:val="32"/>
          <w:szCs w:val="32"/>
        </w:rPr>
        <w:t>与</w:t>
      </w:r>
      <w:r>
        <w:rPr>
          <w:rFonts w:ascii="仿宋_GB2312" w:eastAsia="仿宋_GB2312" w:cs="DengXian-Regular" w:hint="eastAsia"/>
          <w:sz w:val="32"/>
          <w:szCs w:val="32"/>
        </w:rPr>
        <w:t>2018年</w:t>
      </w:r>
      <w:r>
        <w:rPr>
          <w:rFonts w:ascii="仿宋_GB2312" w:eastAsia="仿宋_GB2312" w:cs="DengXian-Regular"/>
          <w:sz w:val="32"/>
          <w:szCs w:val="32"/>
        </w:rPr>
        <w:t>度</w:t>
      </w:r>
      <w:r>
        <w:rPr>
          <w:rFonts w:ascii="仿宋_GB2312" w:eastAsia="仿宋_GB2312" w:cs="DengXian-Regular" w:hint="eastAsia"/>
          <w:sz w:val="32"/>
          <w:szCs w:val="32"/>
        </w:rPr>
        <w:t>决算</w:t>
      </w:r>
      <w:r>
        <w:rPr>
          <w:rFonts w:ascii="仿宋_GB2312" w:eastAsia="仿宋_GB2312" w:cs="DengXian-Regular"/>
          <w:sz w:val="32"/>
          <w:szCs w:val="32"/>
        </w:rPr>
        <w:t>支出持平</w:t>
      </w:r>
      <w:r>
        <w:rPr>
          <w:rFonts w:ascii="仿宋_GB2312" w:eastAsia="仿宋_GB2312" w:cs="DengXian-Regular" w:hint="eastAsia"/>
          <w:sz w:val="32"/>
          <w:szCs w:val="32"/>
        </w:rPr>
        <w:t>。</w:t>
      </w:r>
    </w:p>
    <w:p w:rsidR="00120522" w:rsidRDefault="009B72C8" w:rsidP="00384F74">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lastRenderedPageBreak/>
        <w:t>（二）公务用车购置及运行维护费支出4.7万元。</w:t>
      </w:r>
      <w:r>
        <w:rPr>
          <w:rFonts w:ascii="仿宋_GB2312" w:eastAsia="仿宋_GB2312" w:cs="DengXian-Regular" w:hint="eastAsia"/>
          <w:sz w:val="32"/>
          <w:szCs w:val="32"/>
        </w:rPr>
        <w:t>本部门2019年度公务用车购置及运行维护费</w:t>
      </w:r>
      <w:proofErr w:type="gramStart"/>
      <w:r>
        <w:rPr>
          <w:rFonts w:ascii="仿宋_GB2312" w:eastAsia="仿宋_GB2312" w:cs="DengXian-Regular" w:hint="eastAsia"/>
          <w:sz w:val="32"/>
          <w:szCs w:val="32"/>
        </w:rPr>
        <w:t>较预算</w:t>
      </w:r>
      <w:proofErr w:type="gramEnd"/>
      <w:r>
        <w:rPr>
          <w:rFonts w:ascii="仿宋_GB2312" w:eastAsia="仿宋_GB2312" w:cs="DengXian-Regular"/>
          <w:sz w:val="32"/>
          <w:szCs w:val="32"/>
        </w:rPr>
        <w:t>减少0万元，降低0%，与年初预算持平</w:t>
      </w:r>
      <w:r>
        <w:rPr>
          <w:rFonts w:ascii="仿宋_GB2312" w:eastAsia="仿宋_GB2312" w:cs="DengXian-Regular" w:hint="eastAsia"/>
          <w:sz w:val="32"/>
          <w:szCs w:val="32"/>
        </w:rPr>
        <w:t>；较上年减少1.3万元，降低21.67%，主要是压减一般公务用车运行维护费。</w:t>
      </w:r>
    </w:p>
    <w:p w:rsidR="00120522" w:rsidRDefault="009B72C8">
      <w:pPr>
        <w:adjustRightInd w:val="0"/>
        <w:snapToGrid w:val="0"/>
        <w:spacing w:line="580" w:lineRule="exact"/>
        <w:rPr>
          <w:rFonts w:ascii="仿宋_GB2312" w:eastAsia="仿宋_GB2312" w:cs="DengXian-Bold"/>
          <w:b/>
          <w:bCs/>
          <w:sz w:val="32"/>
          <w:szCs w:val="32"/>
        </w:rPr>
      </w:pPr>
      <w:r>
        <w:rPr>
          <w:rFonts w:ascii="仿宋_GB2312" w:eastAsia="仿宋_GB2312" w:cs="DengXian-Bold" w:hint="eastAsia"/>
          <w:b/>
          <w:bCs/>
          <w:sz w:val="32"/>
          <w:szCs w:val="32"/>
        </w:rPr>
        <w:t>其中：</w:t>
      </w:r>
    </w:p>
    <w:p w:rsidR="00120522" w:rsidRDefault="009B72C8" w:rsidP="00384F74">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本部门2019年度公务用车购置量0辆，发生“公务用车购置”经费支出</w:t>
      </w:r>
      <w:r>
        <w:rPr>
          <w:rFonts w:ascii="仿宋_GB2312" w:eastAsia="仿宋_GB2312" w:cs="DengXian-Regular"/>
          <w:sz w:val="32"/>
          <w:szCs w:val="32"/>
        </w:rPr>
        <w:t>0万元</w:t>
      </w:r>
      <w:r>
        <w:rPr>
          <w:rFonts w:ascii="仿宋_GB2312" w:eastAsia="仿宋_GB2312" w:cs="DengXian-Regular" w:hint="eastAsia"/>
          <w:sz w:val="32"/>
          <w:szCs w:val="32"/>
        </w:rPr>
        <w:t>。公务用车购置费支出</w:t>
      </w:r>
      <w:proofErr w:type="gramStart"/>
      <w:r>
        <w:rPr>
          <w:rFonts w:ascii="仿宋_GB2312" w:eastAsia="仿宋_GB2312" w:cs="DengXian-Regular"/>
          <w:sz w:val="32"/>
          <w:szCs w:val="32"/>
        </w:rPr>
        <w:t>较</w:t>
      </w:r>
      <w:r>
        <w:rPr>
          <w:rFonts w:ascii="仿宋_GB2312" w:eastAsia="仿宋_GB2312" w:cs="DengXian-Regular" w:hint="eastAsia"/>
          <w:sz w:val="32"/>
          <w:szCs w:val="32"/>
        </w:rPr>
        <w:t>预算</w:t>
      </w:r>
      <w:proofErr w:type="gramEnd"/>
      <w:r>
        <w:rPr>
          <w:rFonts w:ascii="仿宋_GB2312" w:eastAsia="仿宋_GB2312" w:cs="DengXian-Regular"/>
          <w:sz w:val="32"/>
          <w:szCs w:val="32"/>
        </w:rPr>
        <w:t>增加0万元，增长0%，与年初预算持平；较上年增加0万元，增长0%，与2018年度决算支出持平</w:t>
      </w:r>
      <w:r>
        <w:rPr>
          <w:rFonts w:ascii="仿宋_GB2312" w:eastAsia="仿宋_GB2312" w:cs="DengXian-Regular" w:hint="eastAsia"/>
          <w:sz w:val="32"/>
          <w:szCs w:val="32"/>
        </w:rPr>
        <w:t>。</w:t>
      </w:r>
    </w:p>
    <w:p w:rsidR="00120522" w:rsidRDefault="009B72C8" w:rsidP="00384F74">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本部门2019年度单位公务用车保有量2辆。公车运行维护费支出</w:t>
      </w:r>
      <w:proofErr w:type="gramStart"/>
      <w:r>
        <w:rPr>
          <w:rFonts w:ascii="仿宋_GB2312" w:eastAsia="仿宋_GB2312" w:cs="DengXian-Regular" w:hint="eastAsia"/>
          <w:sz w:val="32"/>
          <w:szCs w:val="32"/>
        </w:rPr>
        <w:t>较预算</w:t>
      </w:r>
      <w:proofErr w:type="gramEnd"/>
      <w:r>
        <w:rPr>
          <w:rFonts w:ascii="仿宋_GB2312" w:eastAsia="仿宋_GB2312" w:cs="DengXian-Regular"/>
          <w:sz w:val="32"/>
          <w:szCs w:val="32"/>
        </w:rPr>
        <w:t>增加0万元，增长0%，与年初预算持平</w:t>
      </w:r>
      <w:r>
        <w:rPr>
          <w:rFonts w:ascii="仿宋_GB2312" w:eastAsia="仿宋_GB2312" w:cs="DengXian-Regular" w:hint="eastAsia"/>
          <w:sz w:val="32"/>
          <w:szCs w:val="32"/>
        </w:rPr>
        <w:t>；较上年减少1.3万元，降低21.67%，主要是压减一般公务用车运行维护费。</w:t>
      </w:r>
    </w:p>
    <w:p w:rsidR="00120522" w:rsidRDefault="009B72C8" w:rsidP="00384F74">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Pr>
          <w:rFonts w:ascii="仿宋_GB2312" w:eastAsia="仿宋_GB2312" w:cs="DengXian-Regular" w:hint="eastAsia"/>
          <w:sz w:val="32"/>
          <w:szCs w:val="32"/>
        </w:rPr>
        <w:t>本部门2019年度公务接待共0批次、0人次。</w:t>
      </w:r>
      <w:r>
        <w:rPr>
          <w:rFonts w:ascii="仿宋_GB2312" w:eastAsia="仿宋_GB2312" w:cs="DengXian-Regular"/>
          <w:sz w:val="32"/>
          <w:szCs w:val="32"/>
        </w:rPr>
        <w:t>公务接待费支出</w:t>
      </w:r>
      <w:proofErr w:type="gramStart"/>
      <w:r>
        <w:rPr>
          <w:rFonts w:ascii="仿宋_GB2312" w:eastAsia="仿宋_GB2312" w:cs="DengXian-Regular"/>
          <w:sz w:val="32"/>
          <w:szCs w:val="32"/>
        </w:rPr>
        <w:t>较预算</w:t>
      </w:r>
      <w:proofErr w:type="gramEnd"/>
      <w:r>
        <w:rPr>
          <w:rFonts w:ascii="仿宋_GB2312" w:eastAsia="仿宋_GB2312" w:cs="DengXian-Regular"/>
          <w:sz w:val="32"/>
          <w:szCs w:val="32"/>
        </w:rPr>
        <w:t>增加0万元，增长0%，与</w:t>
      </w:r>
      <w:r>
        <w:rPr>
          <w:rFonts w:ascii="仿宋_GB2312" w:eastAsia="仿宋_GB2312" w:cs="仿宋_GB2312" w:hint="eastAsia"/>
          <w:sz w:val="32"/>
          <w:szCs w:val="32"/>
        </w:rPr>
        <w:t>年初预算</w:t>
      </w:r>
      <w:r>
        <w:rPr>
          <w:rFonts w:ascii="仿宋_GB2312" w:eastAsia="仿宋_GB2312" w:cs="仿宋_GB2312"/>
          <w:sz w:val="32"/>
          <w:szCs w:val="32"/>
        </w:rPr>
        <w:t>持平</w:t>
      </w:r>
      <w:r>
        <w:rPr>
          <w:rFonts w:ascii="仿宋_GB2312" w:eastAsia="仿宋_GB2312" w:cs="仿宋_GB2312" w:hint="eastAsia"/>
          <w:sz w:val="32"/>
          <w:szCs w:val="32"/>
        </w:rPr>
        <w:t>；</w:t>
      </w:r>
      <w:r>
        <w:rPr>
          <w:rFonts w:ascii="仿宋_GB2312" w:eastAsia="仿宋_GB2312" w:cs="仿宋_GB2312"/>
          <w:sz w:val="32"/>
          <w:szCs w:val="32"/>
        </w:rPr>
        <w:t>较上年增加0万元，增长0%，与</w:t>
      </w:r>
      <w:r>
        <w:rPr>
          <w:rFonts w:ascii="仿宋_GB2312" w:eastAsia="仿宋_GB2312" w:cs="仿宋_GB2312" w:hint="eastAsia"/>
          <w:sz w:val="32"/>
          <w:szCs w:val="32"/>
        </w:rPr>
        <w:t>2018年度决算</w:t>
      </w:r>
      <w:r>
        <w:rPr>
          <w:rFonts w:ascii="仿宋_GB2312" w:eastAsia="仿宋_GB2312" w:cs="仿宋_GB2312"/>
          <w:sz w:val="32"/>
          <w:szCs w:val="32"/>
        </w:rPr>
        <w:t>支出持平</w:t>
      </w:r>
      <w:r>
        <w:rPr>
          <w:rFonts w:ascii="仿宋_GB2312" w:eastAsia="仿宋_GB2312" w:cs="DengXian-Regular" w:hint="eastAsia"/>
          <w:sz w:val="32"/>
          <w:szCs w:val="32"/>
        </w:rPr>
        <w:t>。</w:t>
      </w:r>
    </w:p>
    <w:p w:rsidR="00120522" w:rsidRDefault="009B72C8">
      <w:pPr>
        <w:adjustRightInd w:val="0"/>
        <w:snapToGrid w:val="0"/>
        <w:spacing w:line="580" w:lineRule="exact"/>
        <w:ind w:firstLineChars="200" w:firstLine="640"/>
        <w:rPr>
          <w:rFonts w:ascii="黑体" w:eastAsia="黑体" w:cs="Times New Roman"/>
          <w:sz w:val="32"/>
          <w:szCs w:val="40"/>
        </w:rPr>
      </w:pPr>
      <w:r>
        <w:rPr>
          <w:rFonts w:ascii="黑体" w:eastAsia="黑体" w:cs="Times New Roman" w:hint="eastAsia"/>
          <w:sz w:val="32"/>
          <w:szCs w:val="40"/>
        </w:rPr>
        <w:t>六、预算绩效情况说明</w:t>
      </w:r>
    </w:p>
    <w:p w:rsidR="00120522" w:rsidRDefault="009B72C8" w:rsidP="00384F74">
      <w:pPr>
        <w:adjustRightInd w:val="0"/>
        <w:snapToGrid w:val="0"/>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 预算绩效管理工作开展情况。</w:t>
      </w:r>
    </w:p>
    <w:p w:rsidR="00120522" w:rsidRDefault="009B72C8">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根据预算绩效管理要求，本部门组织对2019年度一般公共预算项目支出全面开展绩效自评，共涉及资金1430.86万元，占</w:t>
      </w:r>
      <w:r>
        <w:rPr>
          <w:rFonts w:ascii="仿宋_GB2312" w:eastAsia="仿宋_GB2312" w:cs="仿宋_GB2312" w:hint="eastAsia"/>
          <w:sz w:val="32"/>
          <w:szCs w:val="32"/>
        </w:rPr>
        <w:lastRenderedPageBreak/>
        <w:t>一般公共预算项目支出总额的100%。</w:t>
      </w:r>
    </w:p>
    <w:p w:rsidR="00120522" w:rsidRDefault="009B72C8" w:rsidP="00384F74">
      <w:pPr>
        <w:adjustRightInd w:val="0"/>
        <w:snapToGrid w:val="0"/>
        <w:spacing w:line="580" w:lineRule="exact"/>
        <w:ind w:leftChars="200" w:left="420" w:firstLineChars="100" w:firstLine="321"/>
        <w:rPr>
          <w:rFonts w:ascii="仿宋_GB2312" w:eastAsia="仿宋_GB2312" w:cs="仿宋_GB2312"/>
          <w:b/>
          <w:bCs/>
          <w:sz w:val="32"/>
          <w:szCs w:val="32"/>
        </w:rPr>
      </w:pPr>
      <w:r>
        <w:rPr>
          <w:rFonts w:ascii="仿宋_GB2312" w:eastAsia="仿宋_GB2312" w:cs="仿宋_GB2312" w:hint="eastAsia"/>
          <w:b/>
          <w:bCs/>
          <w:sz w:val="32"/>
          <w:szCs w:val="32"/>
        </w:rPr>
        <w:t>2. 部门决算</w:t>
      </w:r>
      <w:proofErr w:type="gramStart"/>
      <w:r>
        <w:rPr>
          <w:rFonts w:ascii="仿宋_GB2312" w:eastAsia="仿宋_GB2312" w:cs="仿宋_GB2312" w:hint="eastAsia"/>
          <w:b/>
          <w:bCs/>
          <w:sz w:val="32"/>
          <w:szCs w:val="32"/>
        </w:rPr>
        <w:t>中项目</w:t>
      </w:r>
      <w:proofErr w:type="gramEnd"/>
      <w:r>
        <w:rPr>
          <w:rFonts w:ascii="仿宋_GB2312" w:eastAsia="仿宋_GB2312" w:cs="仿宋_GB2312" w:hint="eastAsia"/>
          <w:b/>
          <w:bCs/>
          <w:sz w:val="32"/>
          <w:szCs w:val="32"/>
        </w:rPr>
        <w:t>绩效自评结果。</w:t>
      </w:r>
    </w:p>
    <w:p w:rsidR="00120522" w:rsidRDefault="009B72C8">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本部门在今年部门决算公开中反映退役军人工作经费、环保经费项目、建档立卡贫困户扶贫帮扶专项经费项目绩效自评结果。</w:t>
      </w:r>
    </w:p>
    <w:p w:rsidR="00120522" w:rsidRDefault="009B72C8">
      <w:pPr>
        <w:pStyle w:val="a3"/>
        <w:spacing w:line="560" w:lineRule="exact"/>
        <w:ind w:firstLineChars="200" w:firstLine="640"/>
        <w:rPr>
          <w:rFonts w:cs="Times New Roman"/>
          <w:lang w:val="en-US" w:bidi="ar-SA"/>
        </w:rPr>
      </w:pPr>
      <w:r>
        <w:rPr>
          <w:rFonts w:cs="Times New Roman" w:hint="eastAsia"/>
          <w:lang w:val="en-US" w:bidi="ar-SA"/>
        </w:rPr>
        <w:t>（1）退役军人服务站经费</w:t>
      </w:r>
      <w:r>
        <w:rPr>
          <w:rFonts w:hint="eastAsia"/>
        </w:rPr>
        <w:t>项目绩效自评综述：根据年初设定的绩效目标，</w:t>
      </w:r>
      <w:r>
        <w:rPr>
          <w:rFonts w:cs="Times New Roman" w:hint="eastAsia"/>
          <w:lang w:val="en-US" w:bidi="ar-SA"/>
        </w:rPr>
        <w:t>退役军人服务站经费</w:t>
      </w:r>
      <w:r>
        <w:rPr>
          <w:rFonts w:hint="eastAsia"/>
        </w:rPr>
        <w:t>项目绩效自评得分为</w:t>
      </w:r>
      <w:r>
        <w:rPr>
          <w:rFonts w:hint="eastAsia"/>
          <w:lang w:val="en-US"/>
        </w:rPr>
        <w:t>100</w:t>
      </w:r>
      <w:r>
        <w:rPr>
          <w:rFonts w:hint="eastAsia"/>
        </w:rPr>
        <w:t>分</w:t>
      </w:r>
      <w:r>
        <w:rPr>
          <w:rFonts w:cs="Times New Roman" w:hint="eastAsia"/>
          <w:lang w:val="en-US" w:bidi="ar-SA"/>
        </w:rPr>
        <w:t>（绩效自评表附后）。全年预算数为3万元，执行数为3万元，完成预算的100%。成立退役军人服务站，保证机构、人员、经费，切实把广大退役军人工作和生活保障好，激励他们为改革发展和社会稳定</w:t>
      </w:r>
      <w:proofErr w:type="gramStart"/>
      <w:r>
        <w:rPr>
          <w:rFonts w:cs="Times New Roman" w:hint="eastAsia"/>
          <w:lang w:val="en-US" w:bidi="ar-SA"/>
        </w:rPr>
        <w:t>作出</w:t>
      </w:r>
      <w:proofErr w:type="gramEnd"/>
      <w:r>
        <w:rPr>
          <w:rFonts w:cs="Times New Roman" w:hint="eastAsia"/>
          <w:lang w:val="en-US" w:bidi="ar-SA"/>
        </w:rPr>
        <w:t>积极贡献。通过建立健全退役军人服务站，保证机构工作经费，确保慰问金及时发放，全面做好就业、创业、扶持、走访慰问、帮扶解困、信访接待、权益保障等工作，努力做到全覆盖，实现有机构、有编制、有人员、有经费、有保障，切实维护好退役军人合法利益。</w:t>
      </w:r>
    </w:p>
    <w:p w:rsidR="00120522" w:rsidRDefault="009B72C8">
      <w:pPr>
        <w:pStyle w:val="a3"/>
        <w:spacing w:line="560" w:lineRule="exact"/>
        <w:ind w:firstLineChars="200" w:firstLine="640"/>
        <w:rPr>
          <w:rFonts w:cs="Times New Roman"/>
          <w:lang w:val="en-US" w:bidi="ar-SA"/>
        </w:rPr>
      </w:pPr>
      <w:r>
        <w:rPr>
          <w:rFonts w:hint="eastAsia"/>
        </w:rPr>
        <w:t>（</w:t>
      </w:r>
      <w:r>
        <w:rPr>
          <w:rFonts w:hint="eastAsia"/>
          <w:lang w:val="en-US"/>
        </w:rPr>
        <w:t>2</w:t>
      </w:r>
      <w:r>
        <w:rPr>
          <w:rFonts w:hint="eastAsia"/>
        </w:rPr>
        <w:t>）环保经费项目绩效自评综述：根据年初设定的绩效目标，</w:t>
      </w:r>
      <w:r>
        <w:rPr>
          <w:rFonts w:cs="Times New Roman" w:hint="eastAsia"/>
          <w:lang w:val="en-US" w:bidi="ar-SA"/>
        </w:rPr>
        <w:t>安</w:t>
      </w:r>
      <w:proofErr w:type="gramStart"/>
      <w:r>
        <w:rPr>
          <w:rFonts w:cs="Times New Roman" w:hint="eastAsia"/>
          <w:lang w:val="en-US" w:bidi="ar-SA"/>
        </w:rPr>
        <w:t>监</w:t>
      </w:r>
      <w:r>
        <w:rPr>
          <w:rFonts w:hint="eastAsia"/>
        </w:rPr>
        <w:t>项目</w:t>
      </w:r>
      <w:proofErr w:type="gramEnd"/>
      <w:r>
        <w:rPr>
          <w:rFonts w:hint="eastAsia"/>
        </w:rPr>
        <w:t>绩效自评得分为</w:t>
      </w:r>
      <w:r>
        <w:rPr>
          <w:rFonts w:hint="eastAsia"/>
          <w:lang w:val="en-US"/>
        </w:rPr>
        <w:t>100</w:t>
      </w:r>
      <w:r>
        <w:rPr>
          <w:rFonts w:hint="eastAsia"/>
        </w:rPr>
        <w:t>分（绩效自评表附后）。全年预算数为</w:t>
      </w:r>
      <w:r>
        <w:rPr>
          <w:rFonts w:hint="eastAsia"/>
          <w:lang w:val="en-US"/>
        </w:rPr>
        <w:t>10</w:t>
      </w:r>
      <w:r>
        <w:rPr>
          <w:rFonts w:hint="eastAsia"/>
        </w:rPr>
        <w:t>万元，执行数为</w:t>
      </w:r>
      <w:r>
        <w:rPr>
          <w:rFonts w:hint="eastAsia"/>
          <w:lang w:val="en-US"/>
        </w:rPr>
        <w:t>10</w:t>
      </w:r>
      <w:r>
        <w:rPr>
          <w:rFonts w:hint="eastAsia"/>
        </w:rPr>
        <w:t>万元，完成预算的</w:t>
      </w:r>
      <w:r>
        <w:rPr>
          <w:rFonts w:hint="eastAsia"/>
          <w:lang w:val="en-US"/>
        </w:rPr>
        <w:t>100%</w:t>
      </w:r>
      <w:r>
        <w:rPr>
          <w:rFonts w:hint="eastAsia"/>
        </w:rPr>
        <w:t>。</w:t>
      </w:r>
      <w:r>
        <w:rPr>
          <w:rFonts w:cs="Times New Roman" w:hint="eastAsia"/>
          <w:lang w:val="en-US" w:bidi="ar-SA"/>
        </w:rPr>
        <w:t>主要负责辖区内进行环保宣传、巡查，雇佣机械、人工，对</w:t>
      </w:r>
      <w:proofErr w:type="gramStart"/>
      <w:r>
        <w:rPr>
          <w:rFonts w:cs="Times New Roman" w:hint="eastAsia"/>
          <w:lang w:val="en-US" w:bidi="ar-SA"/>
        </w:rPr>
        <w:t>散乱污等不</w:t>
      </w:r>
      <w:proofErr w:type="gramEnd"/>
      <w:r>
        <w:rPr>
          <w:rFonts w:cs="Times New Roman" w:hint="eastAsia"/>
          <w:lang w:val="en-US" w:bidi="ar-SA"/>
        </w:rPr>
        <w:t>符合政策的企业进行清理，加强大气、水体、机动车污染防治，增强群众的环保意识，确保环保工作正常推进 。项目开展中发现部分企业为了谋取私利，不惜污染环境，对环境保护的认知度较低，建议增加预算投入力度，制定切合实际的工作方案，加强</w:t>
      </w:r>
      <w:r>
        <w:rPr>
          <w:rFonts w:cs="Times New Roman" w:hint="eastAsia"/>
          <w:lang w:val="en-US" w:bidi="ar-SA"/>
        </w:rPr>
        <w:lastRenderedPageBreak/>
        <w:t>环境保护工作力度，增强企业环境保护的认知意识。通过开展环保宣传、巡查、雇佣机械对少数</w:t>
      </w:r>
      <w:proofErr w:type="gramStart"/>
      <w:r>
        <w:rPr>
          <w:rFonts w:cs="Times New Roman" w:hint="eastAsia"/>
          <w:lang w:val="en-US" w:bidi="ar-SA"/>
        </w:rPr>
        <w:t>散乱污等不</w:t>
      </w:r>
      <w:proofErr w:type="gramEnd"/>
      <w:r>
        <w:rPr>
          <w:rFonts w:cs="Times New Roman" w:hint="eastAsia"/>
          <w:lang w:val="en-US" w:bidi="ar-SA"/>
        </w:rPr>
        <w:t>符合规定的企业进行清理，制定环保方案，解决大气污染等问题，宣传环境治理政策，确保镇区内环境良好，提高群众及企业环境保护意识，取得了企业及群众的一致好评，创造了良好的人居环境。</w:t>
      </w:r>
    </w:p>
    <w:p w:rsidR="00120522" w:rsidRDefault="009B72C8">
      <w:pPr>
        <w:autoSpaceDE w:val="0"/>
        <w:autoSpaceDN w:val="0"/>
        <w:adjustRightInd w:val="0"/>
        <w:spacing w:line="560" w:lineRule="exact"/>
        <w:ind w:firstLineChars="200" w:firstLine="640"/>
        <w:jc w:val="left"/>
        <w:rPr>
          <w:rFonts w:ascii="仿宋_GB2312" w:eastAsia="仿宋_GB2312" w:cs="仿宋_GB2312"/>
          <w:sz w:val="32"/>
          <w:szCs w:val="32"/>
        </w:rPr>
      </w:pPr>
      <w:r>
        <w:rPr>
          <w:rFonts w:ascii="仿宋_GB2312" w:eastAsia="仿宋_GB2312" w:cs="Times New Roman" w:hint="eastAsia"/>
          <w:sz w:val="32"/>
          <w:szCs w:val="32"/>
        </w:rPr>
        <w:t>（3）建档立卡贫困户帮扶专项经费</w:t>
      </w:r>
      <w:r>
        <w:rPr>
          <w:rFonts w:ascii="仿宋_GB2312" w:eastAsia="仿宋_GB2312" w:cs="仿宋_GB2312" w:hint="eastAsia"/>
          <w:sz w:val="32"/>
          <w:szCs w:val="32"/>
        </w:rPr>
        <w:t>项目绩效自评综述：根据年初设定的绩效目标，</w:t>
      </w:r>
      <w:r>
        <w:rPr>
          <w:rFonts w:ascii="仿宋_GB2312" w:eastAsia="仿宋_GB2312" w:cs="Times New Roman" w:hint="eastAsia"/>
          <w:sz w:val="32"/>
          <w:szCs w:val="32"/>
        </w:rPr>
        <w:t>建档立卡贫困户帮扶专项经费</w:t>
      </w:r>
      <w:r>
        <w:rPr>
          <w:rFonts w:ascii="仿宋_GB2312" w:eastAsia="仿宋_GB2312" w:cs="仿宋_GB2312" w:hint="eastAsia"/>
          <w:sz w:val="32"/>
          <w:szCs w:val="32"/>
        </w:rPr>
        <w:t>项目绩效自评得分为10分</w:t>
      </w:r>
      <w:r>
        <w:rPr>
          <w:rFonts w:ascii="仿宋_GB2312" w:eastAsia="仿宋_GB2312" w:cs="Times New Roman" w:hint="eastAsia"/>
          <w:sz w:val="32"/>
          <w:szCs w:val="32"/>
        </w:rPr>
        <w:t>（绩效自评表附后）。全年预算数为3万元，执行数为3万元，完成预算的100%。建档立卡贫困户帮扶专项经费3万元，主要针对我镇15户建档立卡贫困户实施帮扶，发放慰问金、宣传</w:t>
      </w:r>
      <w:proofErr w:type="gramStart"/>
      <w:r>
        <w:rPr>
          <w:rFonts w:ascii="仿宋_GB2312" w:eastAsia="仿宋_GB2312" w:cs="Times New Roman" w:hint="eastAsia"/>
          <w:sz w:val="32"/>
          <w:szCs w:val="32"/>
        </w:rPr>
        <w:t>讲解扶贫</w:t>
      </w:r>
      <w:proofErr w:type="gramEnd"/>
      <w:r>
        <w:rPr>
          <w:rFonts w:ascii="仿宋_GB2312" w:eastAsia="仿宋_GB2312" w:cs="Times New Roman" w:hint="eastAsia"/>
          <w:sz w:val="32"/>
          <w:szCs w:val="32"/>
        </w:rPr>
        <w:t>政策，改善贫困户在日常生活，帮助解决实际困难，最终实现贫困户不愁吃、不愁穿、保障子女义务教育、基本医</w:t>
      </w:r>
      <w:r w:rsidR="004931D0">
        <w:rPr>
          <w:rFonts w:ascii="仿宋_GB2312" w:eastAsia="仿宋_GB2312" w:cs="Times New Roman" w:hint="eastAsia"/>
          <w:sz w:val="32"/>
          <w:szCs w:val="32"/>
        </w:rPr>
        <w:t>疗、保障住房目标。通过对建档立卡户的帮扶，资金优先用于</w:t>
      </w:r>
      <w:bookmarkStart w:id="0" w:name="_GoBack"/>
      <w:r w:rsidR="00384F74">
        <w:rPr>
          <w:rFonts w:ascii="仿宋_GB2312" w:eastAsia="仿宋_GB2312" w:cs="Times New Roman" w:hint="eastAsia"/>
          <w:sz w:val="32"/>
          <w:szCs w:val="32"/>
        </w:rPr>
        <w:t>两不愁</w:t>
      </w:r>
      <w:bookmarkEnd w:id="0"/>
      <w:r>
        <w:rPr>
          <w:rFonts w:ascii="仿宋_GB2312" w:eastAsia="仿宋_GB2312" w:cs="Times New Roman" w:hint="eastAsia"/>
          <w:sz w:val="32"/>
          <w:szCs w:val="32"/>
        </w:rPr>
        <w:t>三</w:t>
      </w:r>
      <w:r w:rsidR="004931D0">
        <w:rPr>
          <w:rFonts w:ascii="仿宋_GB2312" w:eastAsia="仿宋_GB2312" w:cs="Times New Roman" w:hint="eastAsia"/>
          <w:sz w:val="32"/>
          <w:szCs w:val="32"/>
        </w:rPr>
        <w:t>保障</w:t>
      </w:r>
      <w:r>
        <w:rPr>
          <w:rFonts w:ascii="仿宋_GB2312" w:eastAsia="仿宋_GB2312" w:cs="Times New Roman" w:hint="eastAsia"/>
          <w:sz w:val="32"/>
          <w:szCs w:val="32"/>
        </w:rPr>
        <w:t>，切实解决了贫困户的实际困难，帮助贫困户真脱贫、</w:t>
      </w:r>
      <w:proofErr w:type="gramStart"/>
      <w:r>
        <w:rPr>
          <w:rFonts w:ascii="仿宋_GB2312" w:eastAsia="仿宋_GB2312" w:cs="Times New Roman" w:hint="eastAsia"/>
          <w:sz w:val="32"/>
          <w:szCs w:val="32"/>
        </w:rPr>
        <w:t>脱真贫</w:t>
      </w:r>
      <w:proofErr w:type="gramEnd"/>
      <w:r>
        <w:rPr>
          <w:rFonts w:ascii="仿宋_GB2312" w:eastAsia="仿宋_GB2312" w:cs="Times New Roman" w:hint="eastAsia"/>
          <w:sz w:val="32"/>
          <w:szCs w:val="32"/>
        </w:rPr>
        <w:t>。</w:t>
      </w:r>
    </w:p>
    <w:p w:rsidR="00120522" w:rsidRDefault="009B72C8">
      <w:pPr>
        <w:keepNext/>
        <w:keepLines/>
        <w:snapToGrid w:val="0"/>
        <w:spacing w:line="580" w:lineRule="exact"/>
        <w:ind w:firstLineChars="200" w:firstLine="640"/>
        <w:outlineLvl w:val="1"/>
        <w:rPr>
          <w:rFonts w:ascii="仿宋_GB2312" w:eastAsia="仿宋_GB2312" w:cs="Times New Roman"/>
          <w:sz w:val="32"/>
          <w:szCs w:val="32"/>
        </w:rPr>
      </w:pPr>
      <w:r>
        <w:rPr>
          <w:rFonts w:ascii="仿宋_GB2312" w:eastAsia="仿宋_GB2312" w:cs="仿宋_GB2312" w:hint="eastAsia"/>
          <w:sz w:val="32"/>
          <w:szCs w:val="32"/>
        </w:rPr>
        <w:lastRenderedPageBreak/>
        <w:t>项目绩效自评综述：</w:t>
      </w:r>
      <w:r>
        <w:rPr>
          <w:rFonts w:ascii="仿宋_GB2312" w:eastAsia="仿宋_GB2312" w:cs="Times New Roman" w:hint="eastAsia"/>
          <w:sz w:val="32"/>
          <w:szCs w:val="32"/>
        </w:rPr>
        <w:t>通过开展绩效自评工作，发现我镇的很多不足：一是全过程预算绩效管理制度体系不健全，尚无规范的绩效管理工作流程和操作细节；二是全面推进预算绩效管理工作认识不到位，培训不到位；三是未有效进行项目绩效跟踪、绩效评价、绩效评价结果应用等工作。</w:t>
      </w:r>
    </w:p>
    <w:p w:rsidR="00120522" w:rsidRDefault="009B72C8">
      <w:pPr>
        <w:keepNext/>
        <w:keepLines/>
        <w:snapToGrid w:val="0"/>
        <w:spacing w:line="580" w:lineRule="exact"/>
        <w:ind w:firstLineChars="200" w:firstLine="640"/>
        <w:outlineLvl w:val="1"/>
        <w:rPr>
          <w:rFonts w:ascii="仿宋_GB2312" w:eastAsia="仿宋_GB2312" w:cs="Times New Roman"/>
          <w:sz w:val="32"/>
          <w:szCs w:val="32"/>
        </w:rPr>
      </w:pPr>
      <w:r>
        <w:rPr>
          <w:rFonts w:ascii="仿宋_GB2312" w:eastAsia="仿宋_GB2312" w:cs="Times New Roman" w:hint="eastAsia"/>
          <w:sz w:val="32"/>
          <w:szCs w:val="32"/>
        </w:rPr>
        <w:t>3.财政评价项目绩效评价结果</w:t>
      </w:r>
    </w:p>
    <w:p w:rsidR="00120522" w:rsidRDefault="009B72C8">
      <w:pPr>
        <w:keepNext/>
        <w:keepLines/>
        <w:snapToGrid w:val="0"/>
        <w:spacing w:line="580" w:lineRule="exact"/>
        <w:ind w:firstLineChars="200" w:firstLine="640"/>
        <w:outlineLvl w:val="1"/>
        <w:rPr>
          <w:rFonts w:ascii="仿宋_GB2312" w:eastAsia="仿宋_GB2312" w:cs="Times New Roman"/>
          <w:sz w:val="32"/>
          <w:szCs w:val="32"/>
        </w:rPr>
      </w:pPr>
      <w:r>
        <w:rPr>
          <w:rFonts w:ascii="仿宋_GB2312" w:eastAsia="仿宋_GB2312" w:cs="Times New Roman" w:hint="eastAsia"/>
          <w:sz w:val="32"/>
          <w:szCs w:val="32"/>
        </w:rPr>
        <w:t>无</w:t>
      </w:r>
    </w:p>
    <w:p w:rsidR="00120522" w:rsidRDefault="009B72C8">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rsidR="00120522" w:rsidRDefault="009B72C8" w:rsidP="00384F74">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（一）机关运行经费情况</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本部门2019年度机关运行经费支出93.26万元，比2018年度增加34.28万元，增长58.12%。主要原因是维修维护费增加，其他交通费用增加。</w:t>
      </w:r>
    </w:p>
    <w:p w:rsidR="00120522" w:rsidRDefault="009B72C8" w:rsidP="00384F74">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（二）政府采购情况</w:t>
      </w:r>
    </w:p>
    <w:p w:rsidR="00120522" w:rsidRDefault="009B72C8">
      <w:pPr>
        <w:keepNext/>
        <w:keepLines/>
        <w:snapToGrid w:val="0"/>
        <w:spacing w:line="580" w:lineRule="exact"/>
        <w:ind w:firstLineChars="200" w:firstLine="640"/>
        <w:outlineLvl w:val="2"/>
        <w:rPr>
          <w:rFonts w:ascii="仿宋_GB2312" w:eastAsia="仿宋_GB2312" w:cs="仿宋_GB2312"/>
          <w:color w:val="000000"/>
          <w:kern w:val="0"/>
          <w:sz w:val="32"/>
          <w:szCs w:val="32"/>
        </w:rPr>
      </w:pPr>
      <w:r>
        <w:rPr>
          <w:rFonts w:ascii="仿宋_GB2312" w:eastAsia="仿宋_GB2312" w:cs="DengXian-Regular" w:hint="eastAsia"/>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w:t>
      </w:r>
      <w:proofErr w:type="gramStart"/>
      <w:r>
        <w:rPr>
          <w:rFonts w:ascii="仿宋_GB2312" w:eastAsia="仿宋_GB2312" w:cs="仿宋_GB2312"/>
          <w:color w:val="000000"/>
          <w:kern w:val="0"/>
          <w:sz w:val="32"/>
          <w:szCs w:val="32"/>
        </w:rPr>
        <w:t>微企业</w:t>
      </w:r>
      <w:proofErr w:type="gramEnd"/>
      <w:r>
        <w:rPr>
          <w:rFonts w:ascii="仿宋_GB2312" w:eastAsia="仿宋_GB2312" w:cs="仿宋_GB2312"/>
          <w:color w:val="000000"/>
          <w:kern w:val="0"/>
          <w:sz w:val="32"/>
          <w:szCs w:val="32"/>
        </w:rPr>
        <w:t>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120522" w:rsidRDefault="009B72C8" w:rsidP="00384F74">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（三）国有资产占用情况</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截至2019年12月31日，本部门共有车辆2辆，比上年无增减变化。其中，副部（省）级及以上领导用车0辆，主要领导</w:t>
      </w:r>
      <w:r>
        <w:rPr>
          <w:rFonts w:ascii="仿宋_GB2312" w:eastAsia="仿宋_GB2312" w:cs="DengXian-Regular" w:hint="eastAsia"/>
          <w:sz w:val="32"/>
          <w:szCs w:val="32"/>
        </w:rPr>
        <w:lastRenderedPageBreak/>
        <w:t>干部用车0辆，机要通信用车2辆，应急保障用车0辆，执法执勤用车0辆，特种专业技术用车0辆，离退休干部用车0辆，其他用车0辆；</w:t>
      </w:r>
    </w:p>
    <w:p w:rsidR="00120522" w:rsidRDefault="009B72C8">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万元以上通用设备0台（套），较上年无增减变化 ，单位价值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万元以上专用设备0台（套），较上年无增减变化。</w:t>
      </w:r>
    </w:p>
    <w:p w:rsidR="00120522" w:rsidRDefault="009B72C8" w:rsidP="00384F74">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（四）其他需要说明的情况</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 本部门2019年度国有资本经营预算财政拨款收入支出决算表无收支及结转结余情况，故国有资本经营预算财政拨款收入支出决算表以空表列示。</w:t>
      </w:r>
    </w:p>
    <w:p w:rsidR="00120522" w:rsidRDefault="009B72C8">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120522" w:rsidRDefault="00120522" w:rsidP="00384F74">
      <w:pPr>
        <w:widowControl/>
        <w:spacing w:line="580" w:lineRule="exact"/>
        <w:ind w:firstLineChars="200" w:firstLine="883"/>
        <w:jc w:val="left"/>
        <w:rPr>
          <w:rFonts w:ascii="宋体" w:eastAsia="宋体" w:cs="MS-UIGothic,Bold"/>
          <w:b/>
          <w:bCs/>
          <w:kern w:val="0"/>
          <w:sz w:val="44"/>
          <w:szCs w:val="44"/>
        </w:rPr>
        <w:sectPr w:rsidR="00120522">
          <w:type w:val="continuous"/>
          <w:pgSz w:w="11906" w:h="16838"/>
          <w:pgMar w:top="2098" w:right="1474" w:bottom="1984" w:left="1588" w:header="851" w:footer="992" w:gutter="0"/>
          <w:pgNumType w:fmt="numberInDash"/>
          <w:cols w:space="720"/>
          <w:docGrid w:type="lines" w:linePitch="312"/>
        </w:sect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sectPr w:rsidR="00120522">
          <w:type w:val="continuous"/>
          <w:pgSz w:w="11906" w:h="16838"/>
          <w:pgMar w:top="2041" w:right="1531" w:bottom="2041" w:left="1531" w:header="851" w:footer="992" w:gutter="0"/>
          <w:pgNumType w:fmt="numberInDash"/>
          <w:cols w:space="720"/>
          <w:titlePg/>
          <w:docGrid w:type="lines" w:linePitch="312"/>
        </w:sectPr>
      </w:pPr>
    </w:p>
    <w:p w:rsidR="00120522" w:rsidRDefault="009B72C8">
      <w:pPr>
        <w:rPr>
          <w:rFonts w:ascii="黑体" w:eastAsia="黑体" w:cs="黑体"/>
          <w:sz w:val="56"/>
          <w:szCs w:val="72"/>
        </w:rPr>
      </w:pPr>
      <w:r>
        <w:rPr>
          <w:rFonts w:ascii="黑体" w:eastAsia="黑体" w:cs="黑体"/>
          <w:sz w:val="56"/>
          <w:szCs w:val="72"/>
        </w:rPr>
        <w:lastRenderedPageBreak/>
        <w:br w:type="page"/>
      </w:r>
    </w:p>
    <w:tbl>
      <w:tblPr>
        <w:tblW w:w="9020" w:type="dxa"/>
        <w:tblInd w:w="15" w:type="dxa"/>
        <w:tblLayout w:type="fixed"/>
        <w:tblCellMar>
          <w:left w:w="0" w:type="dxa"/>
          <w:right w:w="0" w:type="dxa"/>
        </w:tblCellMar>
        <w:tblLook w:val="0000" w:firstRow="0" w:lastRow="0" w:firstColumn="0" w:lastColumn="0" w:noHBand="0" w:noVBand="0"/>
      </w:tblPr>
      <w:tblGrid>
        <w:gridCol w:w="574"/>
        <w:gridCol w:w="677"/>
        <w:gridCol w:w="1154"/>
        <w:gridCol w:w="654"/>
        <w:gridCol w:w="1112"/>
        <w:gridCol w:w="122"/>
        <w:gridCol w:w="1005"/>
        <w:gridCol w:w="909"/>
        <w:gridCol w:w="192"/>
        <w:gridCol w:w="329"/>
        <w:gridCol w:w="425"/>
        <w:gridCol w:w="110"/>
        <w:gridCol w:w="768"/>
        <w:gridCol w:w="641"/>
        <w:gridCol w:w="348"/>
      </w:tblGrid>
      <w:tr w:rsidR="00120522">
        <w:trPr>
          <w:gridAfter w:val="1"/>
          <w:wAfter w:w="348" w:type="dxa"/>
          <w:trHeight w:val="395"/>
        </w:trPr>
        <w:tc>
          <w:tcPr>
            <w:tcW w:w="8672" w:type="dxa"/>
            <w:gridSpan w:val="14"/>
            <w:tcBorders>
              <w:top w:val="nil"/>
              <w:left w:val="nil"/>
              <w:bottom w:val="nil"/>
              <w:right w:val="nil"/>
              <w:tl2br w:val="nil"/>
              <w:tr2bl w:val="nil"/>
            </w:tcBorders>
            <w:noWrap/>
            <w:tcMar>
              <w:top w:w="15" w:type="dxa"/>
              <w:left w:w="15" w:type="dxa"/>
              <w:right w:w="15" w:type="dxa"/>
            </w:tcMar>
            <w:vAlign w:val="center"/>
          </w:tcPr>
          <w:p w:rsidR="00120522" w:rsidRDefault="009B72C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120522">
        <w:trPr>
          <w:trHeight w:val="290"/>
        </w:trPr>
        <w:tc>
          <w:tcPr>
            <w:tcW w:w="9020" w:type="dxa"/>
            <w:gridSpan w:val="15"/>
            <w:tcBorders>
              <w:top w:val="nil"/>
              <w:left w:val="nil"/>
              <w:bottom w:val="nil"/>
              <w:right w:val="nil"/>
              <w:tl2br w:val="nil"/>
              <w:tr2bl w:val="nil"/>
            </w:tcBorders>
            <w:noWrap/>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（2019年度）</w:t>
            </w:r>
          </w:p>
        </w:tc>
      </w:tr>
      <w:tr w:rsidR="00120522">
        <w:trPr>
          <w:trHeight w:val="302"/>
        </w:trPr>
        <w:tc>
          <w:tcPr>
            <w:tcW w:w="125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项目名称</w:t>
            </w:r>
          </w:p>
        </w:tc>
        <w:tc>
          <w:tcPr>
            <w:tcW w:w="7769" w:type="dxa"/>
            <w:gridSpan w:val="1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rPr>
                <w:rFonts w:ascii="仿宋" w:eastAsia="仿宋"/>
                <w:kern w:val="0"/>
                <w:sz w:val="22"/>
              </w:rPr>
            </w:pPr>
            <w:r>
              <w:rPr>
                <w:rFonts w:ascii="仿宋" w:eastAsia="仿宋" w:hint="eastAsia"/>
                <w:kern w:val="0"/>
                <w:sz w:val="22"/>
              </w:rPr>
              <w:t xml:space="preserve">                        退役军人服务站经费</w:t>
            </w:r>
          </w:p>
        </w:tc>
      </w:tr>
      <w:tr w:rsidR="00120522">
        <w:trPr>
          <w:trHeight w:val="302"/>
        </w:trPr>
        <w:tc>
          <w:tcPr>
            <w:tcW w:w="125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主管部门</w:t>
            </w:r>
          </w:p>
        </w:tc>
        <w:tc>
          <w:tcPr>
            <w:tcW w:w="4047"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广安镇人民政府</w:t>
            </w:r>
          </w:p>
        </w:tc>
        <w:tc>
          <w:tcPr>
            <w:tcW w:w="110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实施单位</w:t>
            </w:r>
          </w:p>
        </w:tc>
        <w:tc>
          <w:tcPr>
            <w:tcW w:w="2621"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广安镇人民政府</w:t>
            </w:r>
          </w:p>
        </w:tc>
      </w:tr>
      <w:tr w:rsidR="00120522">
        <w:trPr>
          <w:trHeight w:val="593"/>
        </w:trPr>
        <w:tc>
          <w:tcPr>
            <w:tcW w:w="1251" w:type="dxa"/>
            <w:gridSpan w:val="2"/>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t>（万元）</w:t>
            </w:r>
          </w:p>
        </w:tc>
        <w:tc>
          <w:tcPr>
            <w:tcW w:w="180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12"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年初</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预算数</w:t>
            </w:r>
          </w:p>
        </w:tc>
        <w:tc>
          <w:tcPr>
            <w:tcW w:w="1127"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全年</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预算数</w:t>
            </w:r>
          </w:p>
        </w:tc>
        <w:tc>
          <w:tcPr>
            <w:tcW w:w="110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全年</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执行数</w:t>
            </w:r>
          </w:p>
        </w:tc>
        <w:tc>
          <w:tcPr>
            <w:tcW w:w="754"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分值</w:t>
            </w:r>
          </w:p>
        </w:tc>
        <w:tc>
          <w:tcPr>
            <w:tcW w:w="87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执行率</w:t>
            </w:r>
          </w:p>
        </w:tc>
        <w:tc>
          <w:tcPr>
            <w:tcW w:w="989"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得分</w:t>
            </w:r>
          </w:p>
        </w:tc>
      </w:tr>
      <w:tr w:rsidR="00120522">
        <w:trPr>
          <w:trHeight w:val="302"/>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0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rPr>
                <w:rFonts w:ascii="仿宋" w:eastAsia="仿宋"/>
                <w:kern w:val="0"/>
                <w:sz w:val="22"/>
              </w:rPr>
            </w:pPr>
            <w:r>
              <w:rPr>
                <w:rFonts w:ascii="仿宋" w:eastAsia="仿宋" w:hint="eastAsia"/>
                <w:kern w:val="0"/>
                <w:sz w:val="22"/>
              </w:rPr>
              <w:t>年度资金总额</w:t>
            </w:r>
          </w:p>
        </w:tc>
        <w:tc>
          <w:tcPr>
            <w:tcW w:w="1112" w:type="dxa"/>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3</w:t>
            </w:r>
          </w:p>
        </w:tc>
        <w:tc>
          <w:tcPr>
            <w:tcW w:w="110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3</w:t>
            </w:r>
          </w:p>
        </w:tc>
        <w:tc>
          <w:tcPr>
            <w:tcW w:w="754"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87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989"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r>
      <w:tr w:rsidR="00120522">
        <w:trPr>
          <w:trHeight w:val="593"/>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0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2" w:type="dxa"/>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0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54"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989"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trHeight w:val="368"/>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0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 xml:space="preserve">  上年结转资金</w:t>
            </w:r>
          </w:p>
        </w:tc>
        <w:tc>
          <w:tcPr>
            <w:tcW w:w="1112" w:type="dxa"/>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0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54"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989"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trHeight w:val="302"/>
        </w:trPr>
        <w:tc>
          <w:tcPr>
            <w:tcW w:w="1251"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0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 xml:space="preserve">  其他资金</w:t>
            </w:r>
          </w:p>
        </w:tc>
        <w:tc>
          <w:tcPr>
            <w:tcW w:w="1112" w:type="dxa"/>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7"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0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54"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87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989"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trHeight w:val="302"/>
        </w:trPr>
        <w:tc>
          <w:tcPr>
            <w:tcW w:w="574" w:type="dxa"/>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24"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预期目标</w:t>
            </w:r>
          </w:p>
        </w:tc>
        <w:tc>
          <w:tcPr>
            <w:tcW w:w="3722" w:type="dxa"/>
            <w:gridSpan w:val="8"/>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Times New Roman" w:eastAsia="仿宋_GB2312" w:cs="Times New Roman"/>
                <w:color w:val="000000"/>
                <w:sz w:val="22"/>
              </w:rPr>
            </w:pPr>
            <w:r>
              <w:rPr>
                <w:rFonts w:ascii="Times New Roman" w:eastAsia="仿宋_GB2312" w:cs="Times New Roman" w:hint="eastAsia"/>
                <w:color w:val="000000"/>
                <w:sz w:val="22"/>
              </w:rPr>
              <w:t>实际完成情况</w:t>
            </w:r>
          </w:p>
        </w:tc>
      </w:tr>
      <w:tr w:rsidR="00120522">
        <w:trPr>
          <w:trHeight w:val="90"/>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4724"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建立健全退役军人服务保障体系，努力做到全覆盖，实现有机构、有编制、有人员、有经费、有保障，切实维护好退役军人合法利益。</w:t>
            </w:r>
          </w:p>
        </w:tc>
        <w:tc>
          <w:tcPr>
            <w:tcW w:w="3722" w:type="dxa"/>
            <w:gridSpan w:val="8"/>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切实维护好退役军人合法权益，成立退役军人服务站，保证机构、人员、经费，全面做好就业、创业、扶持、走访慰问、帮扶解困、信访接待、权益保障等工作，切实把广大退役军人工作和生活保障好，激励他们为改革发展和社会稳定</w:t>
            </w:r>
            <w:proofErr w:type="gramStart"/>
            <w:r>
              <w:rPr>
                <w:rFonts w:ascii="仿宋" w:eastAsia="仿宋" w:hint="eastAsia"/>
                <w:kern w:val="0"/>
                <w:sz w:val="22"/>
              </w:rPr>
              <w:t>作出</w:t>
            </w:r>
            <w:proofErr w:type="gramEnd"/>
            <w:r>
              <w:rPr>
                <w:rFonts w:ascii="仿宋" w:eastAsia="仿宋" w:hint="eastAsia"/>
                <w:kern w:val="0"/>
                <w:sz w:val="22"/>
              </w:rPr>
              <w:t>积极贡献。</w:t>
            </w:r>
          </w:p>
        </w:tc>
      </w:tr>
      <w:tr w:rsidR="00120522">
        <w:trPr>
          <w:trHeight w:val="593"/>
        </w:trPr>
        <w:tc>
          <w:tcPr>
            <w:tcW w:w="574" w:type="dxa"/>
            <w:vMerge w:val="restart"/>
            <w:tcBorders>
              <w:top w:val="nil"/>
              <w:left w:val="single" w:sz="4" w:space="0" w:color="auto"/>
              <w:bottom w:val="nil"/>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t>效</w:t>
            </w:r>
            <w:r>
              <w:rPr>
                <w:rFonts w:ascii="仿宋" w:eastAsia="仿宋" w:hint="eastAsia"/>
                <w:kern w:val="0"/>
                <w:sz w:val="22"/>
              </w:rPr>
              <w:br/>
              <w:t>指</w:t>
            </w:r>
            <w:r>
              <w:rPr>
                <w:rFonts w:ascii="仿宋" w:eastAsia="仿宋" w:hint="eastAsia"/>
                <w:kern w:val="0"/>
                <w:sz w:val="22"/>
              </w:rPr>
              <w:br/>
              <w:t>标</w:t>
            </w:r>
          </w:p>
        </w:tc>
        <w:tc>
          <w:tcPr>
            <w:tcW w:w="677"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一级指标</w:t>
            </w:r>
          </w:p>
        </w:tc>
        <w:tc>
          <w:tcPr>
            <w:tcW w:w="1154"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二级指标</w:t>
            </w:r>
          </w:p>
        </w:tc>
        <w:tc>
          <w:tcPr>
            <w:tcW w:w="1888"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三级指标</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指标值</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实际</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完成值</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分值</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得分</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120522">
        <w:trPr>
          <w:trHeight w:val="458"/>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产出指标</w:t>
            </w:r>
          </w:p>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数量指标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帮扶退役军人数量</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大于50次</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大于50次</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662"/>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质量指标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慰问金发</w:t>
            </w:r>
            <w:proofErr w:type="gramStart"/>
            <w:r>
              <w:rPr>
                <w:rFonts w:ascii="仿宋" w:eastAsia="仿宋" w:hint="eastAsia"/>
                <w:kern w:val="0"/>
                <w:sz w:val="22"/>
              </w:rPr>
              <w:t>放完成</w:t>
            </w:r>
            <w:proofErr w:type="gramEnd"/>
            <w:r>
              <w:rPr>
                <w:rFonts w:ascii="仿宋" w:eastAsia="仿宋" w:hint="eastAsia"/>
                <w:kern w:val="0"/>
                <w:sz w:val="22"/>
              </w:rPr>
              <w:t>准确率</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587"/>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时效指标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培训计划按期完成率</w:t>
            </w:r>
          </w:p>
        </w:tc>
        <w:tc>
          <w:tcPr>
            <w:tcW w:w="1005" w:type="dxa"/>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909" w:type="dxa"/>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389"/>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成本指标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成本节约量</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3万元</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3万元</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677"/>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效益指标</w:t>
            </w:r>
          </w:p>
          <w:p w:rsidR="00120522" w:rsidRDefault="00120522">
            <w:pPr>
              <w:widowControl/>
              <w:spacing w:line="240" w:lineRule="exact"/>
              <w:jc w:val="center"/>
              <w:rPr>
                <w:rFonts w:ascii="仿宋" w:eastAsia="仿宋"/>
                <w:kern w:val="0"/>
                <w:sz w:val="22"/>
              </w:rPr>
            </w:pPr>
          </w:p>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社会效益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年度重大退役军人投诉情况</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0</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0</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692"/>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经济效益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自主创业退役军人的比例</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大于50%</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大于50%</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420"/>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生态效益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120522">
            <w:pPr>
              <w:widowControl/>
              <w:spacing w:line="240" w:lineRule="exact"/>
              <w:jc w:val="center"/>
              <w:rPr>
                <w:rFonts w:ascii="仿宋" w:eastAsia="仿宋"/>
                <w:kern w:val="0"/>
                <w:sz w:val="22"/>
              </w:rPr>
            </w:pPr>
          </w:p>
        </w:tc>
        <w:tc>
          <w:tcPr>
            <w:tcW w:w="1005" w:type="dxa"/>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909" w:type="dxa"/>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rPr>
                <w:rFonts w:ascii="仿宋" w:eastAsia="仿宋"/>
                <w:kern w:val="0"/>
                <w:sz w:val="22"/>
              </w:rPr>
            </w:pPr>
          </w:p>
        </w:tc>
      </w:tr>
      <w:tr w:rsidR="00120522">
        <w:trPr>
          <w:trHeight w:val="593"/>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154" w:type="dxa"/>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可持续影响</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888" w:type="dxa"/>
            <w:gridSpan w:val="3"/>
            <w:tcBorders>
              <w:top w:val="single" w:sz="4" w:space="0" w:color="auto"/>
              <w:left w:val="nil"/>
              <w:bottom w:val="single" w:sz="4" w:space="0" w:color="auto"/>
              <w:right w:val="single" w:sz="4" w:space="0" w:color="auto"/>
              <w:tl2br w:val="nil"/>
              <w:tr2bl w:val="nil"/>
            </w:tcBorders>
            <w:noWrap/>
            <w:vAlign w:val="bottom"/>
          </w:tcPr>
          <w:p w:rsidR="00120522" w:rsidRDefault="009B72C8">
            <w:pPr>
              <w:widowControl/>
              <w:spacing w:line="240" w:lineRule="exact"/>
              <w:jc w:val="center"/>
              <w:rPr>
                <w:rFonts w:ascii="仿宋" w:eastAsia="仿宋"/>
                <w:kern w:val="0"/>
                <w:sz w:val="22"/>
              </w:rPr>
            </w:pPr>
            <w:r>
              <w:rPr>
                <w:rFonts w:ascii="仿宋" w:eastAsia="仿宋" w:hint="eastAsia"/>
                <w:kern w:val="0"/>
                <w:sz w:val="22"/>
              </w:rPr>
              <w:t>长效管理机制</w:t>
            </w:r>
          </w:p>
        </w:tc>
        <w:tc>
          <w:tcPr>
            <w:tcW w:w="1005" w:type="dxa"/>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健全</w:t>
            </w:r>
          </w:p>
        </w:tc>
        <w:tc>
          <w:tcPr>
            <w:tcW w:w="909" w:type="dxa"/>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健全</w:t>
            </w:r>
          </w:p>
        </w:tc>
        <w:tc>
          <w:tcPr>
            <w:tcW w:w="521"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633"/>
        </w:trPr>
        <w:tc>
          <w:tcPr>
            <w:tcW w:w="574"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677" w:type="dxa"/>
            <w:tcBorders>
              <w:top w:val="nil"/>
              <w:left w:val="single" w:sz="4" w:space="0" w:color="auto"/>
              <w:bottom w:val="nil"/>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满意度</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154"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888"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反应服务对象满意度</w:t>
            </w:r>
          </w:p>
        </w:tc>
        <w:tc>
          <w:tcPr>
            <w:tcW w:w="1005"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大于90%</w:t>
            </w:r>
          </w:p>
        </w:tc>
        <w:tc>
          <w:tcPr>
            <w:tcW w:w="909"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大于90%</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314"/>
        </w:trPr>
        <w:tc>
          <w:tcPr>
            <w:tcW w:w="6207" w:type="dxa"/>
            <w:gridSpan w:val="8"/>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35"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757" w:type="dxa"/>
            <w:gridSpan w:val="3"/>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r>
    </w:tbl>
    <w:p w:rsidR="00120522" w:rsidRDefault="00120522">
      <w:pPr>
        <w:pStyle w:val="a3"/>
        <w:rPr>
          <w:rFonts w:ascii="黑体" w:eastAsia="黑体" w:cs="黑体"/>
          <w:sz w:val="56"/>
          <w:szCs w:val="72"/>
        </w:rPr>
        <w:sectPr w:rsidR="00120522">
          <w:type w:val="continuous"/>
          <w:pgSz w:w="11906" w:h="16838"/>
          <w:pgMar w:top="2041" w:right="1531" w:bottom="2041" w:left="1531" w:header="851" w:footer="992" w:gutter="0"/>
          <w:pgNumType w:fmt="numberInDash"/>
          <w:cols w:space="720"/>
          <w:titlePg/>
          <w:docGrid w:type="lines" w:linePitch="312"/>
        </w:sectPr>
      </w:pPr>
    </w:p>
    <w:p w:rsidR="00120522" w:rsidRDefault="00120522">
      <w:pPr>
        <w:rPr>
          <w:rFonts w:ascii="黑体" w:eastAsia="黑体" w:cs="黑体"/>
          <w:sz w:val="56"/>
          <w:szCs w:val="72"/>
        </w:rPr>
        <w:sectPr w:rsidR="00120522">
          <w:headerReference w:type="default" r:id="rId26"/>
          <w:footerReference w:type="default" r:id="rId27"/>
          <w:headerReference w:type="first" r:id="rId28"/>
          <w:footerReference w:type="first" r:id="rId29"/>
          <w:type w:val="continuous"/>
          <w:pgSz w:w="11906" w:h="16838"/>
          <w:pgMar w:top="2041" w:right="1531" w:bottom="2041" w:left="1531" w:header="851" w:footer="992" w:gutter="0"/>
          <w:pgNumType w:fmt="numberInDash"/>
          <w:cols w:space="720"/>
          <w:titlePg/>
          <w:docGrid w:type="lines" w:linePitch="312"/>
        </w:sectPr>
      </w:pPr>
    </w:p>
    <w:tbl>
      <w:tblPr>
        <w:tblW w:w="8940" w:type="dxa"/>
        <w:tblInd w:w="15" w:type="dxa"/>
        <w:tblLayout w:type="fixed"/>
        <w:tblCellMar>
          <w:left w:w="0" w:type="dxa"/>
          <w:right w:w="0" w:type="dxa"/>
        </w:tblCellMar>
        <w:tblLook w:val="0000" w:firstRow="0" w:lastRow="0" w:firstColumn="0" w:lastColumn="0" w:noHBand="0" w:noVBand="0"/>
      </w:tblPr>
      <w:tblGrid>
        <w:gridCol w:w="588"/>
        <w:gridCol w:w="688"/>
        <w:gridCol w:w="6"/>
        <w:gridCol w:w="142"/>
        <w:gridCol w:w="1240"/>
        <w:gridCol w:w="458"/>
        <w:gridCol w:w="17"/>
        <w:gridCol w:w="1119"/>
        <w:gridCol w:w="22"/>
        <w:gridCol w:w="107"/>
        <w:gridCol w:w="20"/>
        <w:gridCol w:w="1003"/>
        <w:gridCol w:w="33"/>
        <w:gridCol w:w="895"/>
        <w:gridCol w:w="38"/>
        <w:gridCol w:w="159"/>
        <w:gridCol w:w="38"/>
        <w:gridCol w:w="298"/>
        <w:gridCol w:w="39"/>
        <w:gridCol w:w="396"/>
        <w:gridCol w:w="40"/>
        <w:gridCol w:w="72"/>
        <w:gridCol w:w="40"/>
        <w:gridCol w:w="745"/>
        <w:gridCol w:w="45"/>
        <w:gridCol w:w="603"/>
        <w:gridCol w:w="29"/>
        <w:gridCol w:w="29"/>
        <w:gridCol w:w="31"/>
      </w:tblGrid>
      <w:tr w:rsidR="00120522">
        <w:trPr>
          <w:gridAfter w:val="3"/>
          <w:wAfter w:w="89" w:type="dxa"/>
          <w:trHeight w:val="468"/>
        </w:trPr>
        <w:tc>
          <w:tcPr>
            <w:tcW w:w="8853" w:type="dxa"/>
            <w:gridSpan w:val="26"/>
            <w:tcBorders>
              <w:top w:val="nil"/>
              <w:left w:val="nil"/>
              <w:bottom w:val="nil"/>
              <w:right w:val="nil"/>
              <w:tl2br w:val="nil"/>
              <w:tr2bl w:val="nil"/>
            </w:tcBorders>
            <w:noWrap/>
            <w:tcMar>
              <w:top w:w="15" w:type="dxa"/>
              <w:left w:w="15" w:type="dxa"/>
              <w:right w:w="15" w:type="dxa"/>
            </w:tcMar>
            <w:vAlign w:val="center"/>
          </w:tcPr>
          <w:p w:rsidR="00120522" w:rsidRDefault="009B72C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120522">
        <w:trPr>
          <w:gridAfter w:val="2"/>
          <w:wAfter w:w="60" w:type="dxa"/>
          <w:trHeight w:val="311"/>
        </w:trPr>
        <w:tc>
          <w:tcPr>
            <w:tcW w:w="8880" w:type="dxa"/>
            <w:gridSpan w:val="27"/>
            <w:tcBorders>
              <w:top w:val="nil"/>
              <w:left w:val="nil"/>
              <w:bottom w:val="nil"/>
              <w:right w:val="nil"/>
              <w:tl2br w:val="nil"/>
              <w:tr2bl w:val="nil"/>
            </w:tcBorders>
            <w:noWrap/>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（2019年度）</w:t>
            </w:r>
          </w:p>
        </w:tc>
      </w:tr>
      <w:tr w:rsidR="00120522">
        <w:trPr>
          <w:gridAfter w:val="2"/>
          <w:wAfter w:w="60" w:type="dxa"/>
          <w:trHeight w:val="435"/>
        </w:trPr>
        <w:tc>
          <w:tcPr>
            <w:tcW w:w="1278"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项目名称</w:t>
            </w:r>
          </w:p>
        </w:tc>
        <w:tc>
          <w:tcPr>
            <w:tcW w:w="7602" w:type="dxa"/>
            <w:gridSpan w:val="2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环保经费</w:t>
            </w:r>
          </w:p>
        </w:tc>
      </w:tr>
      <w:tr w:rsidR="00120522">
        <w:trPr>
          <w:gridAfter w:val="2"/>
          <w:wAfter w:w="60" w:type="dxa"/>
          <w:trHeight w:val="300"/>
        </w:trPr>
        <w:tc>
          <w:tcPr>
            <w:tcW w:w="1278"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主管部门</w:t>
            </w:r>
          </w:p>
        </w:tc>
        <w:tc>
          <w:tcPr>
            <w:tcW w:w="4132" w:type="dxa"/>
            <w:gridSpan w:val="10"/>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广安镇人民政府</w:t>
            </w:r>
          </w:p>
        </w:tc>
        <w:tc>
          <w:tcPr>
            <w:tcW w:w="1125"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实施单位</w:t>
            </w:r>
          </w:p>
        </w:tc>
        <w:tc>
          <w:tcPr>
            <w:tcW w:w="2345" w:type="dxa"/>
            <w:gridSpan w:val="11"/>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广安镇人民政府</w:t>
            </w:r>
          </w:p>
        </w:tc>
      </w:tr>
      <w:tr w:rsidR="00120522">
        <w:trPr>
          <w:gridAfter w:val="2"/>
          <w:wAfter w:w="60" w:type="dxa"/>
          <w:trHeight w:val="679"/>
        </w:trPr>
        <w:tc>
          <w:tcPr>
            <w:tcW w:w="1278" w:type="dxa"/>
            <w:gridSpan w:val="2"/>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t>（万元）</w:t>
            </w:r>
          </w:p>
        </w:tc>
        <w:tc>
          <w:tcPr>
            <w:tcW w:w="1846"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年初</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预算数</w:t>
            </w:r>
          </w:p>
        </w:tc>
        <w:tc>
          <w:tcPr>
            <w:tcW w:w="1150"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全年</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预算数</w:t>
            </w:r>
          </w:p>
        </w:tc>
        <w:tc>
          <w:tcPr>
            <w:tcW w:w="1125"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全年</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执行数</w:t>
            </w:r>
          </w:p>
        </w:tc>
        <w:tc>
          <w:tcPr>
            <w:tcW w:w="77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分值</w:t>
            </w:r>
          </w:p>
        </w:tc>
        <w:tc>
          <w:tcPr>
            <w:tcW w:w="89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执行率</w:t>
            </w:r>
          </w:p>
        </w:tc>
        <w:tc>
          <w:tcPr>
            <w:tcW w:w="677"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得分</w:t>
            </w:r>
          </w:p>
        </w:tc>
      </w:tr>
      <w:tr w:rsidR="00120522">
        <w:trPr>
          <w:gridAfter w:val="2"/>
          <w:wAfter w:w="60" w:type="dxa"/>
          <w:trHeight w:val="347"/>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46"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rPr>
                <w:rFonts w:ascii="仿宋" w:eastAsia="仿宋"/>
                <w:kern w:val="0"/>
                <w:sz w:val="22"/>
              </w:rPr>
            </w:pPr>
            <w:r>
              <w:rPr>
                <w:rFonts w:ascii="仿宋" w:eastAsia="仿宋" w:hint="eastAsia"/>
                <w:kern w:val="0"/>
                <w:sz w:val="22"/>
              </w:rPr>
              <w:t>年度资金总额</w:t>
            </w:r>
          </w:p>
        </w:tc>
        <w:tc>
          <w:tcPr>
            <w:tcW w:w="11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150"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125"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77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89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677"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r>
      <w:tr w:rsidR="00120522">
        <w:trPr>
          <w:gridAfter w:val="2"/>
          <w:wAfter w:w="60" w:type="dxa"/>
          <w:trHeight w:val="589"/>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46"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36"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50"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5"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7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677"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gridAfter w:val="2"/>
          <w:wAfter w:w="60" w:type="dxa"/>
          <w:trHeight w:val="439"/>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46"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 xml:space="preserve">   上年结转资金</w:t>
            </w:r>
          </w:p>
        </w:tc>
        <w:tc>
          <w:tcPr>
            <w:tcW w:w="1136"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50"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5"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7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677"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gridAfter w:val="2"/>
          <w:wAfter w:w="60" w:type="dxa"/>
          <w:trHeight w:val="300"/>
        </w:trPr>
        <w:tc>
          <w:tcPr>
            <w:tcW w:w="1278" w:type="dxa"/>
            <w:gridSpan w:val="2"/>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46"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 xml:space="preserve">  其他资金</w:t>
            </w:r>
          </w:p>
        </w:tc>
        <w:tc>
          <w:tcPr>
            <w:tcW w:w="1136"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50"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25"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7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89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677"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gridAfter w:val="2"/>
          <w:wAfter w:w="60" w:type="dxa"/>
          <w:trHeight w:val="300"/>
        </w:trPr>
        <w:tc>
          <w:tcPr>
            <w:tcW w:w="587" w:type="dxa"/>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823" w:type="dxa"/>
            <w:gridSpan w:val="11"/>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预期目标</w:t>
            </w:r>
          </w:p>
        </w:tc>
        <w:tc>
          <w:tcPr>
            <w:tcW w:w="3470" w:type="dxa"/>
            <w:gridSpan w:val="1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120522">
        <w:trPr>
          <w:gridAfter w:val="2"/>
          <w:wAfter w:w="60" w:type="dxa"/>
          <w:trHeight w:val="1912"/>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4823" w:type="dxa"/>
            <w:gridSpan w:val="11"/>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通过检查企业生产，最大限度地发现、纠正、督促企业消除各类违法排污，预防和减少环境污染，全年优良天气数量增加，保障实现乡镇环保形势持续稳定好转。</w:t>
            </w:r>
          </w:p>
        </w:tc>
        <w:tc>
          <w:tcPr>
            <w:tcW w:w="3470" w:type="dxa"/>
            <w:gridSpan w:val="1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w:t>
            </w:r>
            <w:proofErr w:type="gramStart"/>
            <w:r>
              <w:rPr>
                <w:rFonts w:ascii="仿宋" w:eastAsia="仿宋" w:hint="eastAsia"/>
                <w:kern w:val="0"/>
                <w:sz w:val="22"/>
              </w:rPr>
              <w:t>污</w:t>
            </w:r>
            <w:proofErr w:type="gramEnd"/>
            <w:r>
              <w:rPr>
                <w:rFonts w:ascii="仿宋" w:eastAsia="仿宋" w:hint="eastAsia"/>
                <w:kern w:val="0"/>
                <w:sz w:val="22"/>
              </w:rPr>
              <w:t>经营户，提升全镇企业经营安全、规范有序。</w:t>
            </w:r>
          </w:p>
        </w:tc>
      </w:tr>
      <w:tr w:rsidR="00120522">
        <w:trPr>
          <w:gridAfter w:val="2"/>
          <w:wAfter w:w="60" w:type="dxa"/>
          <w:trHeight w:val="589"/>
        </w:trPr>
        <w:tc>
          <w:tcPr>
            <w:tcW w:w="587" w:type="dxa"/>
            <w:vMerge w:val="restart"/>
            <w:tcBorders>
              <w:top w:val="nil"/>
              <w:left w:val="single" w:sz="4" w:space="0" w:color="auto"/>
              <w:bottom w:val="nil"/>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t>效</w:t>
            </w:r>
            <w:r>
              <w:rPr>
                <w:rFonts w:ascii="仿宋" w:eastAsia="仿宋" w:hint="eastAsia"/>
                <w:kern w:val="0"/>
                <w:sz w:val="22"/>
              </w:rPr>
              <w:br/>
              <w:t>指</w:t>
            </w:r>
            <w:r>
              <w:rPr>
                <w:rFonts w:ascii="仿宋" w:eastAsia="仿宋" w:hint="eastAsia"/>
                <w:kern w:val="0"/>
                <w:sz w:val="22"/>
              </w:rPr>
              <w:br/>
              <w:t>标</w:t>
            </w:r>
          </w:p>
        </w:tc>
        <w:tc>
          <w:tcPr>
            <w:tcW w:w="837"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一级指标</w:t>
            </w:r>
          </w:p>
        </w:tc>
        <w:tc>
          <w:tcPr>
            <w:tcW w:w="1240"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二级指标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三级指标</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指标值</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实际</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完成值</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分值</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得分</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120522">
        <w:trPr>
          <w:gridAfter w:val="2"/>
          <w:wAfter w:w="60" w:type="dxa"/>
          <w:trHeight w:val="589"/>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产出指标</w:t>
            </w:r>
          </w:p>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数量指标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工业固体废物处置率</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大于90%</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大于90%</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537"/>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质量指标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巡查企业合格率</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等于100%</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等于100%</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762"/>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时效指标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工作完成及时性</w:t>
            </w:r>
          </w:p>
        </w:tc>
        <w:tc>
          <w:tcPr>
            <w:tcW w:w="1023"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proofErr w:type="gramStart"/>
            <w:r>
              <w:rPr>
                <w:rFonts w:ascii="仿宋" w:eastAsia="仿宋" w:hint="eastAsia"/>
                <w:kern w:val="0"/>
                <w:sz w:val="22"/>
              </w:rPr>
              <w:t>等月</w:t>
            </w:r>
            <w:proofErr w:type="gramEnd"/>
            <w:r>
              <w:rPr>
                <w:rFonts w:ascii="仿宋" w:eastAsia="仿宋" w:hint="eastAsia"/>
                <w:kern w:val="0"/>
                <w:sz w:val="22"/>
              </w:rPr>
              <w:t>100%</w:t>
            </w:r>
          </w:p>
        </w:tc>
        <w:tc>
          <w:tcPr>
            <w:tcW w:w="92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proofErr w:type="gramStart"/>
            <w:r>
              <w:rPr>
                <w:rFonts w:ascii="仿宋" w:eastAsia="仿宋" w:hint="eastAsia"/>
                <w:kern w:val="0"/>
                <w:sz w:val="22"/>
              </w:rPr>
              <w:t>等月</w:t>
            </w:r>
            <w:proofErr w:type="gramEnd"/>
            <w:r>
              <w:rPr>
                <w:rFonts w:ascii="仿宋" w:eastAsia="仿宋" w:hint="eastAsia"/>
                <w:kern w:val="0"/>
                <w:sz w:val="22"/>
              </w:rPr>
              <w:t>100%</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499"/>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成本指标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成本节约量</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等于10万</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等于10万</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589"/>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效益指标</w:t>
            </w:r>
          </w:p>
          <w:p w:rsidR="00120522" w:rsidRDefault="00120522">
            <w:pPr>
              <w:widowControl/>
              <w:spacing w:line="240" w:lineRule="exact"/>
              <w:jc w:val="center"/>
              <w:rPr>
                <w:rFonts w:ascii="仿宋" w:eastAsia="仿宋"/>
                <w:kern w:val="0"/>
                <w:sz w:val="22"/>
              </w:rPr>
            </w:pPr>
          </w:p>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社会效益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受益人口数</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大于4.1万人</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大于4.1万人</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439"/>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经济效益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left"/>
              <w:rPr>
                <w:rFonts w:ascii="仿宋" w:eastAsia="仿宋"/>
                <w:kern w:val="0"/>
                <w:sz w:val="22"/>
              </w:rPr>
            </w:pP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left"/>
              <w:rPr>
                <w:rFonts w:ascii="仿宋" w:eastAsia="仿宋"/>
                <w:kern w:val="0"/>
                <w:sz w:val="22"/>
              </w:rPr>
            </w:pP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left"/>
              <w:rPr>
                <w:rFonts w:ascii="仿宋" w:eastAsia="仿宋"/>
                <w:kern w:val="0"/>
                <w:sz w:val="22"/>
              </w:rPr>
            </w:pP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r>
      <w:tr w:rsidR="00120522">
        <w:trPr>
          <w:gridAfter w:val="2"/>
          <w:wAfter w:w="60" w:type="dxa"/>
          <w:trHeight w:val="567"/>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生态效益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全年优良天气数量增长率</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大于30%</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大于30%</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384"/>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可持续影响</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环保设施使用年限</w:t>
            </w:r>
          </w:p>
        </w:tc>
        <w:tc>
          <w:tcPr>
            <w:tcW w:w="1023"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大于6年</w:t>
            </w:r>
          </w:p>
        </w:tc>
        <w:tc>
          <w:tcPr>
            <w:tcW w:w="928"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大于6年</w:t>
            </w:r>
          </w:p>
        </w:tc>
        <w:tc>
          <w:tcPr>
            <w:tcW w:w="533"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567"/>
        </w:trPr>
        <w:tc>
          <w:tcPr>
            <w:tcW w:w="587"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7" w:type="dxa"/>
            <w:gridSpan w:val="3"/>
            <w:tcBorders>
              <w:top w:val="nil"/>
              <w:left w:val="single" w:sz="4" w:space="0" w:color="auto"/>
              <w:bottom w:val="nil"/>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满意度</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723"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群众满意度</w:t>
            </w:r>
          </w:p>
        </w:tc>
        <w:tc>
          <w:tcPr>
            <w:tcW w:w="102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大于90%</w:t>
            </w:r>
          </w:p>
        </w:tc>
        <w:tc>
          <w:tcPr>
            <w:tcW w:w="928"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大于90%</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gridAfter w:val="2"/>
          <w:wAfter w:w="60" w:type="dxa"/>
          <w:trHeight w:val="312"/>
        </w:trPr>
        <w:tc>
          <w:tcPr>
            <w:tcW w:w="6338" w:type="dxa"/>
            <w:gridSpan w:val="14"/>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3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47"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62" w:type="dxa"/>
            <w:gridSpan w:val="5"/>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r>
      <w:tr w:rsidR="00120522">
        <w:trPr>
          <w:gridAfter w:val="1"/>
          <w:wAfter w:w="31" w:type="dxa"/>
          <w:trHeight w:val="541"/>
        </w:trPr>
        <w:tc>
          <w:tcPr>
            <w:tcW w:w="8911" w:type="dxa"/>
            <w:gridSpan w:val="28"/>
            <w:tcBorders>
              <w:top w:val="nil"/>
              <w:left w:val="nil"/>
              <w:bottom w:val="nil"/>
              <w:right w:val="nil"/>
              <w:tl2br w:val="nil"/>
              <w:tr2bl w:val="nil"/>
            </w:tcBorders>
            <w:noWrap/>
            <w:tcMar>
              <w:top w:w="15" w:type="dxa"/>
              <w:left w:w="15" w:type="dxa"/>
              <w:right w:w="15" w:type="dxa"/>
            </w:tcMar>
            <w:vAlign w:val="center"/>
          </w:tcPr>
          <w:p w:rsidR="00120522" w:rsidRDefault="009B72C8">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120522">
        <w:trPr>
          <w:trHeight w:val="312"/>
        </w:trPr>
        <w:tc>
          <w:tcPr>
            <w:tcW w:w="8940" w:type="dxa"/>
            <w:gridSpan w:val="29"/>
            <w:tcBorders>
              <w:top w:val="nil"/>
              <w:left w:val="nil"/>
              <w:bottom w:val="nil"/>
              <w:right w:val="nil"/>
              <w:tl2br w:val="nil"/>
              <w:tr2bl w:val="nil"/>
            </w:tcBorders>
            <w:noWrap/>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（2019年度）</w:t>
            </w:r>
          </w:p>
        </w:tc>
      </w:tr>
      <w:tr w:rsidR="00120522">
        <w:trPr>
          <w:trHeight w:val="482"/>
        </w:trPr>
        <w:tc>
          <w:tcPr>
            <w:tcW w:w="1284"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项目名称</w:t>
            </w:r>
          </w:p>
        </w:tc>
        <w:tc>
          <w:tcPr>
            <w:tcW w:w="7656" w:type="dxa"/>
            <w:gridSpan w:val="2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rPr>
                <w:rFonts w:ascii="仿宋" w:eastAsia="仿宋"/>
                <w:kern w:val="0"/>
                <w:sz w:val="22"/>
              </w:rPr>
            </w:pPr>
            <w:r>
              <w:rPr>
                <w:rFonts w:ascii="仿宋" w:eastAsia="仿宋" w:hint="eastAsia"/>
                <w:kern w:val="0"/>
                <w:sz w:val="22"/>
              </w:rPr>
              <w:t xml:space="preserve">                        建档立卡贫困户扶贫帮扶专项经费</w:t>
            </w:r>
          </w:p>
        </w:tc>
      </w:tr>
      <w:tr w:rsidR="00120522">
        <w:trPr>
          <w:trHeight w:val="349"/>
        </w:trPr>
        <w:tc>
          <w:tcPr>
            <w:tcW w:w="1284"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主管部门</w:t>
            </w:r>
          </w:p>
        </w:tc>
        <w:tc>
          <w:tcPr>
            <w:tcW w:w="4159" w:type="dxa"/>
            <w:gridSpan w:val="10"/>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广安镇人民政府</w:t>
            </w:r>
          </w:p>
        </w:tc>
        <w:tc>
          <w:tcPr>
            <w:tcW w:w="1130"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实施单位</w:t>
            </w:r>
          </w:p>
        </w:tc>
        <w:tc>
          <w:tcPr>
            <w:tcW w:w="2367" w:type="dxa"/>
            <w:gridSpan w:val="1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rPr>
                <w:rFonts w:ascii="仿宋" w:eastAsia="仿宋"/>
                <w:kern w:val="0"/>
                <w:sz w:val="22"/>
              </w:rPr>
            </w:pPr>
            <w:r>
              <w:rPr>
                <w:rFonts w:ascii="仿宋" w:eastAsia="仿宋" w:hint="eastAsia"/>
                <w:kern w:val="0"/>
                <w:sz w:val="22"/>
              </w:rPr>
              <w:t xml:space="preserve">    广安镇人民政府</w:t>
            </w:r>
          </w:p>
        </w:tc>
      </w:tr>
      <w:tr w:rsidR="00120522">
        <w:trPr>
          <w:trHeight w:val="728"/>
        </w:trPr>
        <w:tc>
          <w:tcPr>
            <w:tcW w:w="1284" w:type="dxa"/>
            <w:gridSpan w:val="3"/>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t>（万元）</w:t>
            </w:r>
          </w:p>
        </w:tc>
        <w:tc>
          <w:tcPr>
            <w:tcW w:w="185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4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年初</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预算数</w:t>
            </w:r>
          </w:p>
        </w:tc>
        <w:tc>
          <w:tcPr>
            <w:tcW w:w="116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全年</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预算数</w:t>
            </w:r>
          </w:p>
        </w:tc>
        <w:tc>
          <w:tcPr>
            <w:tcW w:w="1130"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全年</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执行数</w:t>
            </w:r>
          </w:p>
        </w:tc>
        <w:tc>
          <w:tcPr>
            <w:tcW w:w="77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分值</w:t>
            </w:r>
          </w:p>
        </w:tc>
        <w:tc>
          <w:tcPr>
            <w:tcW w:w="902"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执行率</w:t>
            </w:r>
          </w:p>
        </w:tc>
        <w:tc>
          <w:tcPr>
            <w:tcW w:w="692"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得分</w:t>
            </w:r>
          </w:p>
        </w:tc>
      </w:tr>
      <w:tr w:rsidR="00120522">
        <w:trPr>
          <w:trHeight w:val="396"/>
        </w:trPr>
        <w:tc>
          <w:tcPr>
            <w:tcW w:w="1284" w:type="dxa"/>
            <w:gridSpan w:val="3"/>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5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rPr>
                <w:rFonts w:ascii="仿宋" w:eastAsia="仿宋"/>
                <w:kern w:val="0"/>
                <w:sz w:val="22"/>
              </w:rPr>
            </w:pPr>
            <w:r>
              <w:rPr>
                <w:rFonts w:ascii="仿宋" w:eastAsia="仿宋" w:hint="eastAsia"/>
                <w:kern w:val="0"/>
                <w:sz w:val="22"/>
              </w:rPr>
              <w:t>年度资金总额</w:t>
            </w:r>
          </w:p>
        </w:tc>
        <w:tc>
          <w:tcPr>
            <w:tcW w:w="1141"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4.6</w:t>
            </w:r>
          </w:p>
        </w:tc>
        <w:tc>
          <w:tcPr>
            <w:tcW w:w="1161"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4.6</w:t>
            </w:r>
          </w:p>
        </w:tc>
        <w:tc>
          <w:tcPr>
            <w:tcW w:w="1130"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4.6</w:t>
            </w:r>
          </w:p>
        </w:tc>
        <w:tc>
          <w:tcPr>
            <w:tcW w:w="77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902"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692"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r>
      <w:tr w:rsidR="00120522">
        <w:trPr>
          <w:trHeight w:val="503"/>
        </w:trPr>
        <w:tc>
          <w:tcPr>
            <w:tcW w:w="1284" w:type="dxa"/>
            <w:gridSpan w:val="3"/>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5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4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61"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30"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7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902"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692"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trHeight w:val="533"/>
        </w:trPr>
        <w:tc>
          <w:tcPr>
            <w:tcW w:w="1284" w:type="dxa"/>
            <w:gridSpan w:val="3"/>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5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 xml:space="preserve"> 上年结转资金</w:t>
            </w:r>
          </w:p>
        </w:tc>
        <w:tc>
          <w:tcPr>
            <w:tcW w:w="114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61"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30"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7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902"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692"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trHeight w:val="349"/>
        </w:trPr>
        <w:tc>
          <w:tcPr>
            <w:tcW w:w="1284" w:type="dxa"/>
            <w:gridSpan w:val="3"/>
            <w:vMerge/>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120522"/>
        </w:tc>
        <w:tc>
          <w:tcPr>
            <w:tcW w:w="1857"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 xml:space="preserve">  其他资金</w:t>
            </w:r>
          </w:p>
        </w:tc>
        <w:tc>
          <w:tcPr>
            <w:tcW w:w="1141"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61"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130"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773"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c>
          <w:tcPr>
            <w:tcW w:w="902"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692"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w:t>
            </w:r>
          </w:p>
        </w:tc>
      </w:tr>
      <w:tr w:rsidR="00120522">
        <w:trPr>
          <w:trHeight w:val="349"/>
        </w:trPr>
        <w:tc>
          <w:tcPr>
            <w:tcW w:w="589" w:type="dxa"/>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854" w:type="dxa"/>
            <w:gridSpan w:val="1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预期目标</w:t>
            </w:r>
          </w:p>
        </w:tc>
        <w:tc>
          <w:tcPr>
            <w:tcW w:w="3497" w:type="dxa"/>
            <w:gridSpan w:val="1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实际完成情况</w:t>
            </w:r>
          </w:p>
        </w:tc>
      </w:tr>
      <w:tr w:rsidR="00120522">
        <w:trPr>
          <w:trHeight w:val="1125"/>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4854" w:type="dxa"/>
            <w:gridSpan w:val="1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通过实施建档立卡贫困户帮扶项目，改善贫困户在日常生活，解决实际困难，最终实现贫困户不愁吃、不愁穿、保障子女义务教育、基本医疗、保障住房目标。</w:t>
            </w:r>
          </w:p>
        </w:tc>
        <w:tc>
          <w:tcPr>
            <w:tcW w:w="3497" w:type="dxa"/>
            <w:gridSpan w:val="1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left"/>
              <w:rPr>
                <w:rFonts w:ascii="仿宋" w:eastAsia="仿宋"/>
                <w:kern w:val="0"/>
                <w:sz w:val="22"/>
              </w:rPr>
            </w:pPr>
            <w:r>
              <w:rPr>
                <w:rFonts w:ascii="仿宋" w:eastAsia="仿宋" w:hint="eastAsia"/>
                <w:kern w:val="0"/>
                <w:sz w:val="22"/>
              </w:rPr>
              <w:t>通过对建档立卡贫困户及时有效发放帮扶资金，使贫困户生活质量有效提高，实现贫困户家庭收入有效增长，使贫困户对政府扶贫工作达到满意。</w:t>
            </w:r>
          </w:p>
        </w:tc>
      </w:tr>
      <w:tr w:rsidR="00120522">
        <w:trPr>
          <w:trHeight w:val="638"/>
        </w:trPr>
        <w:tc>
          <w:tcPr>
            <w:tcW w:w="589" w:type="dxa"/>
            <w:vMerge w:val="restart"/>
            <w:tcBorders>
              <w:top w:val="nil"/>
              <w:left w:val="single" w:sz="4" w:space="0" w:color="auto"/>
              <w:bottom w:val="nil"/>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t>效</w:t>
            </w:r>
            <w:r>
              <w:rPr>
                <w:rFonts w:ascii="仿宋" w:eastAsia="仿宋" w:hint="eastAsia"/>
                <w:kern w:val="0"/>
                <w:sz w:val="22"/>
              </w:rPr>
              <w:br/>
              <w:t>指</w:t>
            </w:r>
            <w:r>
              <w:rPr>
                <w:rFonts w:ascii="仿宋" w:eastAsia="仿宋" w:hint="eastAsia"/>
                <w:kern w:val="0"/>
                <w:sz w:val="22"/>
              </w:rPr>
              <w:br/>
              <w:t>标</w:t>
            </w:r>
          </w:p>
        </w:tc>
        <w:tc>
          <w:tcPr>
            <w:tcW w:w="835" w:type="dxa"/>
            <w:gridSpan w:val="3"/>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一级指标</w:t>
            </w:r>
          </w:p>
        </w:tc>
        <w:tc>
          <w:tcPr>
            <w:tcW w:w="1240" w:type="dxa"/>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二级指标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三级指标</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年度</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指标值</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实际</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完成值</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分值</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得分</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120522">
        <w:trPr>
          <w:trHeight w:val="435"/>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产出指标</w:t>
            </w:r>
          </w:p>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数量指标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扶助户数</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15户</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15户</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435"/>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质量指标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生活质量达标率</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435"/>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时效指标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扶助资金到位率</w:t>
            </w:r>
          </w:p>
        </w:tc>
        <w:tc>
          <w:tcPr>
            <w:tcW w:w="1036"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933"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100%</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631"/>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成本指标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贫困户慰问金发放标准</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2000元/人</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2000元/人</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593"/>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val="restart"/>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效益指标</w:t>
            </w:r>
          </w:p>
          <w:p w:rsidR="00120522" w:rsidRDefault="00120522">
            <w:pPr>
              <w:widowControl/>
              <w:spacing w:line="240" w:lineRule="exact"/>
              <w:jc w:val="center"/>
              <w:rPr>
                <w:rFonts w:ascii="仿宋" w:eastAsia="仿宋"/>
                <w:kern w:val="0"/>
                <w:sz w:val="22"/>
              </w:rPr>
            </w:pPr>
          </w:p>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社会效益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扶贫政策知晓率</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大于80%</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大于80%</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15</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15</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458"/>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社会效益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6"/>
            <w:tcBorders>
              <w:top w:val="single" w:sz="4" w:space="0" w:color="auto"/>
              <w:left w:val="nil"/>
              <w:bottom w:val="single" w:sz="4" w:space="0" w:color="auto"/>
              <w:right w:val="single" w:sz="4" w:space="0" w:color="auto"/>
              <w:tl2br w:val="nil"/>
              <w:tr2bl w:val="nil"/>
            </w:tcBorders>
            <w:noWrap/>
          </w:tcPr>
          <w:p w:rsidR="00120522" w:rsidRDefault="009B72C8">
            <w:pPr>
              <w:widowControl/>
              <w:spacing w:line="240" w:lineRule="exact"/>
              <w:jc w:val="center"/>
              <w:rPr>
                <w:rFonts w:ascii="仿宋" w:eastAsia="仿宋"/>
                <w:kern w:val="0"/>
                <w:sz w:val="22"/>
              </w:rPr>
            </w:pPr>
            <w:r>
              <w:rPr>
                <w:rFonts w:ascii="仿宋" w:eastAsia="仿宋" w:hint="eastAsia"/>
                <w:kern w:val="0"/>
                <w:sz w:val="22"/>
              </w:rPr>
              <w:t>提高贫困户生活水平</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改善</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改善</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458"/>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经济效益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r>
      <w:tr w:rsidR="00120522">
        <w:trPr>
          <w:trHeight w:val="518"/>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生态效益</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rPr>
                <w:rFonts w:ascii="仿宋" w:eastAsia="仿宋"/>
                <w:kern w:val="0"/>
                <w:sz w:val="22"/>
              </w:rPr>
            </w:pPr>
          </w:p>
        </w:tc>
      </w:tr>
      <w:tr w:rsidR="00120522">
        <w:trPr>
          <w:trHeight w:val="578"/>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1240" w:type="dxa"/>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可持续影响</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长效管理机制</w:t>
            </w:r>
          </w:p>
        </w:tc>
        <w:tc>
          <w:tcPr>
            <w:tcW w:w="1036"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健全</w:t>
            </w:r>
          </w:p>
        </w:tc>
        <w:tc>
          <w:tcPr>
            <w:tcW w:w="933" w:type="dxa"/>
            <w:gridSpan w:val="2"/>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健全</w:t>
            </w:r>
          </w:p>
        </w:tc>
        <w:tc>
          <w:tcPr>
            <w:tcW w:w="534"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15</w:t>
            </w:r>
          </w:p>
        </w:tc>
        <w:tc>
          <w:tcPr>
            <w:tcW w:w="548" w:type="dxa"/>
            <w:gridSpan w:val="4"/>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15</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800"/>
        </w:trPr>
        <w:tc>
          <w:tcPr>
            <w:tcW w:w="589" w:type="dxa"/>
            <w:vMerge/>
            <w:tcBorders>
              <w:top w:val="nil"/>
              <w:left w:val="single" w:sz="4" w:space="0" w:color="auto"/>
              <w:bottom w:val="single" w:sz="4" w:space="0" w:color="auto"/>
              <w:right w:val="single" w:sz="4" w:space="0" w:color="auto"/>
              <w:tl2br w:val="nil"/>
              <w:tr2bl w:val="nil"/>
            </w:tcBorders>
            <w:noWrap/>
            <w:vAlign w:val="center"/>
          </w:tcPr>
          <w:p w:rsidR="00120522" w:rsidRDefault="00120522"/>
        </w:tc>
        <w:tc>
          <w:tcPr>
            <w:tcW w:w="835" w:type="dxa"/>
            <w:gridSpan w:val="3"/>
            <w:tcBorders>
              <w:top w:val="nil"/>
              <w:left w:val="single" w:sz="4" w:space="0" w:color="auto"/>
              <w:bottom w:val="nil"/>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满意度</w:t>
            </w:r>
          </w:p>
          <w:p w:rsidR="00120522" w:rsidRDefault="009B72C8">
            <w:pPr>
              <w:widowControl/>
              <w:spacing w:line="240" w:lineRule="exact"/>
              <w:jc w:val="center"/>
              <w:rPr>
                <w:rFonts w:ascii="仿宋" w:eastAsia="仿宋"/>
                <w:kern w:val="0"/>
                <w:sz w:val="22"/>
              </w:rPr>
            </w:pPr>
            <w:r>
              <w:rPr>
                <w:rFonts w:ascii="仿宋" w:eastAsia="仿宋" w:hint="eastAsia"/>
                <w:kern w:val="0"/>
                <w:sz w:val="22"/>
              </w:rPr>
              <w:t>指标</w:t>
            </w:r>
          </w:p>
        </w:tc>
        <w:tc>
          <w:tcPr>
            <w:tcW w:w="1240" w:type="dxa"/>
            <w:tcBorders>
              <w:top w:val="nil"/>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743"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被帮扶对象满意度</w:t>
            </w:r>
          </w:p>
        </w:tc>
        <w:tc>
          <w:tcPr>
            <w:tcW w:w="1036"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大于90%</w:t>
            </w:r>
          </w:p>
        </w:tc>
        <w:tc>
          <w:tcPr>
            <w:tcW w:w="933" w:type="dxa"/>
            <w:gridSpan w:val="2"/>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大于90%</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20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10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kern w:val="0"/>
                <w:sz w:val="22"/>
              </w:rPr>
            </w:pPr>
            <w:r>
              <w:rPr>
                <w:rFonts w:ascii="仿宋" w:eastAsia="仿宋" w:hint="eastAsia"/>
                <w:kern w:val="0"/>
                <w:sz w:val="22"/>
              </w:rPr>
              <w:t>无</w:t>
            </w:r>
          </w:p>
        </w:tc>
      </w:tr>
      <w:tr w:rsidR="00120522">
        <w:trPr>
          <w:trHeight w:val="409"/>
        </w:trPr>
        <w:tc>
          <w:tcPr>
            <w:tcW w:w="6376" w:type="dxa"/>
            <w:gridSpan w:val="15"/>
            <w:tcBorders>
              <w:top w:val="single" w:sz="4" w:space="0" w:color="auto"/>
              <w:left w:val="single" w:sz="4" w:space="0" w:color="auto"/>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34"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548" w:type="dxa"/>
            <w:gridSpan w:val="4"/>
            <w:tcBorders>
              <w:top w:val="nil"/>
              <w:left w:val="nil"/>
              <w:bottom w:val="single" w:sz="4" w:space="0" w:color="auto"/>
              <w:right w:val="single" w:sz="4" w:space="0" w:color="auto"/>
              <w:tl2br w:val="nil"/>
              <w:tr2bl w:val="nil"/>
            </w:tcBorders>
            <w:noWrap/>
            <w:vAlign w:val="center"/>
          </w:tcPr>
          <w:p w:rsidR="00120522" w:rsidRDefault="009B72C8">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2" w:type="dxa"/>
            <w:gridSpan w:val="6"/>
            <w:tcBorders>
              <w:top w:val="single" w:sz="4" w:space="0" w:color="auto"/>
              <w:left w:val="nil"/>
              <w:bottom w:val="single" w:sz="4" w:space="0" w:color="auto"/>
              <w:right w:val="single" w:sz="4" w:space="0" w:color="auto"/>
              <w:tl2br w:val="nil"/>
              <w:tr2bl w:val="nil"/>
            </w:tcBorders>
            <w:noWrap/>
            <w:vAlign w:val="center"/>
          </w:tcPr>
          <w:p w:rsidR="00120522" w:rsidRDefault="00120522">
            <w:pPr>
              <w:widowControl/>
              <w:spacing w:line="240" w:lineRule="exact"/>
              <w:jc w:val="center"/>
              <w:rPr>
                <w:rFonts w:ascii="仿宋" w:eastAsia="仿宋"/>
                <w:kern w:val="0"/>
                <w:sz w:val="22"/>
              </w:rPr>
            </w:pPr>
          </w:p>
        </w:tc>
      </w:tr>
    </w:tbl>
    <w:p w:rsidR="00120522" w:rsidRDefault="00120522">
      <w:pPr>
        <w:rPr>
          <w:rFonts w:ascii="黑体" w:eastAsia="黑体" w:cs="黑体"/>
          <w:sz w:val="56"/>
          <w:szCs w:val="72"/>
        </w:rPr>
      </w:pPr>
    </w:p>
    <w:p w:rsidR="00120522" w:rsidRDefault="00120522">
      <w:pPr>
        <w:jc w:val="center"/>
        <w:rPr>
          <w:rFonts w:ascii="黑体" w:eastAsia="黑体" w:cs="黑体"/>
          <w:sz w:val="56"/>
          <w:szCs w:val="72"/>
        </w:rPr>
      </w:pPr>
    </w:p>
    <w:p w:rsidR="00120522" w:rsidRDefault="00120522">
      <w:pPr>
        <w:jc w:val="center"/>
        <w:rPr>
          <w:rFonts w:ascii="黑体" w:eastAsia="黑体" w:cs="黑体"/>
          <w:sz w:val="56"/>
          <w:szCs w:val="72"/>
        </w:rPr>
      </w:pPr>
    </w:p>
    <w:p w:rsidR="00120522" w:rsidRDefault="009B72C8">
      <w:pPr>
        <w:jc w:val="center"/>
        <w:rPr>
          <w:sz w:val="72"/>
        </w:rPr>
      </w:pPr>
      <w:r>
        <w:rPr>
          <w:noProof/>
          <w:sz w:val="72"/>
        </w:rPr>
        <mc:AlternateContent>
          <mc:Choice Requires="wps">
            <w:drawing>
              <wp:anchor distT="0" distB="0" distL="114298" distR="114298" simplePos="0" relativeHeight="126"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73"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3355" cy="3341370"/>
                        </a:xfrm>
                        <a:prstGeom prst="rect">
                          <a:avLst/>
                        </a:prstGeom>
                        <a:noFill/>
                        <a:ln w="6350" cap="flat" cmpd="sng">
                          <a:solidFill>
                            <a:srgbClr val="FFFFFF"/>
                          </a:solidFill>
                          <a:prstDash val="solid"/>
                          <a:miter/>
                        </a:ln>
                      </wps:spPr>
                      <wps:txbx>
                        <w:txbxContent>
                          <w:p w:rsidR="00120522" w:rsidRDefault="009B72C8">
                            <w:pPr>
                              <w:widowControl/>
                              <w:jc w:val="center"/>
                            </w:pPr>
                            <w:r>
                              <w:rPr>
                                <w:rFonts w:ascii="黑体" w:eastAsia="黑体" w:cs="黑体" w:hint="eastAsia"/>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175" o:spid="_x0000_s175" filled="f" stroked="t" strokeweight="0.5pt" style="position:absolute;margin-left:-80.45pt;margin-top:34.8pt;width:613.65pt;height:263.1pt;z-index:126;mso-position-horizontal:absolute;mso-position-vertical:absolute;mso-wrap-distance-left:8.999863pt;mso-wrap-distance-right:8.999863pt;mso-wrap-style:square;">
                <v:stroke color="#FFFFFF"/>
                <v:textbox id="859" inset="2.54mm,1.27mm,2.54mm,1.27mm" o:insetmode="custom" style="layout-flow:horizontal;v-text-anchor:middle;">
                  <w:txbxContent>
                    <w:p>
                      <w:pPr>
                        <w:widowControl/>
                        <w:jc w:val="center"/>
                      </w:pPr>
                      <w:r>
                        <w:rPr>
                          <w:rFonts w:ascii="黑体" w:eastAsia="黑体" w:cs="黑体" w:hint="eastAsia"/>
                          <w:color w:val="000000"/>
                          <w:sz w:val="90"/>
                          <w:szCs w:val="90"/>
                        </w:rPr>
                        <w:t>第三部分 相关名词解释</w:t>
                      </w:r>
                    </w:p>
                  </w:txbxContent>
                </v:textbox>
              </v:shape>
            </w:pict>
          </mc:Fallback>
        </mc:AlternateContent>
      </w:r>
    </w:p>
    <w:p w:rsidR="00120522" w:rsidRDefault="00120522"/>
    <w:p w:rsidR="00120522" w:rsidRDefault="00120522"/>
    <w:p w:rsidR="00120522" w:rsidRDefault="00120522"/>
    <w:p w:rsidR="00120522" w:rsidRDefault="00120522"/>
    <w:p w:rsidR="00120522" w:rsidRDefault="00120522"/>
    <w:p w:rsidR="00120522" w:rsidRDefault="00120522"/>
    <w:p w:rsidR="00120522" w:rsidRDefault="00120522"/>
    <w:p w:rsidR="00120522" w:rsidRDefault="00120522"/>
    <w:p w:rsidR="00120522" w:rsidRDefault="00120522"/>
    <w:p w:rsidR="00120522" w:rsidRDefault="00120522"/>
    <w:p w:rsidR="00120522" w:rsidRDefault="00120522"/>
    <w:p w:rsidR="00120522" w:rsidRDefault="00120522">
      <w:pPr>
        <w:tabs>
          <w:tab w:val="left" w:pos="886"/>
        </w:tabs>
        <w:jc w:val="left"/>
        <w:sectPr w:rsidR="00120522">
          <w:headerReference w:type="default" r:id="rId30"/>
          <w:footerReference w:type="default" r:id="rId31"/>
          <w:headerReference w:type="first" r:id="rId32"/>
          <w:footerReference w:type="first" r:id="rId33"/>
          <w:pgSz w:w="11906" w:h="16838"/>
          <w:pgMar w:top="2041" w:right="1531" w:bottom="2041" w:left="1531" w:header="851" w:footer="992" w:gutter="0"/>
          <w:pgNumType w:fmt="numberInDash"/>
          <w:cols w:space="720"/>
          <w:titlePg/>
          <w:docGrid w:type="lines" w:linePitch="312"/>
        </w:sectPr>
      </w:pP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20522" w:rsidRDefault="009B72C8" w:rsidP="00384F74">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cs="Times New Roman" w:hint="eastAsia"/>
          <w:color w:val="000000"/>
          <w:kern w:val="0"/>
          <w:sz w:val="32"/>
          <w:szCs w:val="32"/>
        </w:rPr>
        <w:t>费反映</w:t>
      </w:r>
      <w:proofErr w:type="gramEnd"/>
      <w:r>
        <w:rPr>
          <w:rFonts w:ascii="仿宋_GB2312" w:eastAsia="仿宋_GB2312"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cs="Times New Roman" w:hint="eastAsia"/>
          <w:color w:val="000000"/>
          <w:kern w:val="0"/>
          <w:sz w:val="32"/>
          <w:szCs w:val="32"/>
        </w:rPr>
        <w:t>费反映</w:t>
      </w:r>
      <w:proofErr w:type="gramEnd"/>
      <w:r>
        <w:rPr>
          <w:rFonts w:ascii="仿宋_GB2312" w:eastAsia="仿宋_GB2312" w:cs="Times New Roman" w:hint="eastAsia"/>
          <w:color w:val="000000"/>
          <w:kern w:val="0"/>
          <w:sz w:val="32"/>
          <w:szCs w:val="32"/>
        </w:rPr>
        <w:t>单位公务用车购置支出（</w:t>
      </w:r>
      <w:proofErr w:type="gramStart"/>
      <w:r>
        <w:rPr>
          <w:rFonts w:ascii="仿宋_GB2312" w:eastAsia="仿宋_GB2312" w:cs="Times New Roman" w:hint="eastAsia"/>
          <w:color w:val="000000"/>
          <w:kern w:val="0"/>
          <w:sz w:val="32"/>
          <w:szCs w:val="32"/>
        </w:rPr>
        <w:t>含车辆</w:t>
      </w:r>
      <w:proofErr w:type="gramEnd"/>
      <w:r>
        <w:rPr>
          <w:rFonts w:ascii="仿宋_GB2312" w:eastAsia="仿宋_GB2312"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cs="Times New Roman" w:hint="eastAsia"/>
          <w:color w:val="000000"/>
          <w:kern w:val="0"/>
          <w:sz w:val="32"/>
          <w:szCs w:val="32"/>
        </w:rPr>
        <w:t>费反映</w:t>
      </w:r>
      <w:proofErr w:type="gramEnd"/>
      <w:r>
        <w:rPr>
          <w:rFonts w:ascii="仿宋_GB2312" w:eastAsia="仿宋_GB2312" w:cs="Times New Roman" w:hint="eastAsia"/>
          <w:color w:val="000000"/>
          <w:kern w:val="0"/>
          <w:sz w:val="32"/>
          <w:szCs w:val="32"/>
        </w:rPr>
        <w:t>单位按规定开支的各类公务接待（含外宾接待）支出。</w:t>
      </w:r>
    </w:p>
    <w:p w:rsidR="00120522" w:rsidRDefault="009B72C8" w:rsidP="00384F74">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w:t>
      </w:r>
      <w:proofErr w:type="gramStart"/>
      <w:r>
        <w:rPr>
          <w:rFonts w:ascii="仿宋_GB2312" w:eastAsia="仿宋_GB2312" w:cs="Times New Roman" w:hint="eastAsia"/>
          <w:color w:val="000000"/>
          <w:kern w:val="0"/>
          <w:sz w:val="32"/>
          <w:szCs w:val="32"/>
        </w:rPr>
        <w:t>含车辆</w:t>
      </w:r>
      <w:proofErr w:type="gramEnd"/>
      <w:r>
        <w:rPr>
          <w:rFonts w:ascii="仿宋_GB2312" w:eastAsia="仿宋_GB2312" w:cs="Times New Roman" w:hint="eastAsia"/>
          <w:color w:val="000000"/>
          <w:kern w:val="0"/>
          <w:sz w:val="32"/>
          <w:szCs w:val="32"/>
        </w:rPr>
        <w:t>购置税、牌照费）。</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（十五）其他交通工具购置：</w:t>
      </w:r>
      <w:r>
        <w:rPr>
          <w:rFonts w:ascii="仿宋_GB2312" w:eastAsia="仿宋_GB2312" w:cs="Times New Roman" w:hint="eastAsia"/>
          <w:color w:val="000000"/>
          <w:kern w:val="0"/>
          <w:sz w:val="32"/>
          <w:szCs w:val="32"/>
        </w:rPr>
        <w:t>填列单位除公务用车外的其他各类交通工具（如船舶、飞机等）购置支出（</w:t>
      </w:r>
      <w:proofErr w:type="gramStart"/>
      <w:r>
        <w:rPr>
          <w:rFonts w:ascii="仿宋_GB2312" w:eastAsia="仿宋_GB2312" w:cs="Times New Roman" w:hint="eastAsia"/>
          <w:color w:val="000000"/>
          <w:kern w:val="0"/>
          <w:sz w:val="32"/>
          <w:szCs w:val="32"/>
        </w:rPr>
        <w:t>含车辆</w:t>
      </w:r>
      <w:proofErr w:type="gramEnd"/>
      <w:r>
        <w:rPr>
          <w:rFonts w:ascii="仿宋_GB2312" w:eastAsia="仿宋_GB2312" w:cs="Times New Roman" w:hint="eastAsia"/>
          <w:color w:val="000000"/>
          <w:kern w:val="0"/>
          <w:sz w:val="32"/>
          <w:szCs w:val="32"/>
        </w:rPr>
        <w:t>购置税、牌照费）。</w:t>
      </w:r>
    </w:p>
    <w:p w:rsidR="00120522" w:rsidRDefault="009B72C8" w:rsidP="00384F7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20522" w:rsidRDefault="009B72C8" w:rsidP="00384F74">
      <w:pPr>
        <w:widowControl/>
        <w:spacing w:line="560" w:lineRule="exact"/>
        <w:ind w:firstLineChars="200" w:firstLine="643"/>
        <w:rPr>
          <w:rFonts w:ascii="仿宋_GB2312" w:eastAsia="仿宋_GB2312" w:cs="ArialUnicodeMS"/>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120522" w:rsidRDefault="00120522"/>
    <w:p w:rsidR="00120522" w:rsidRDefault="00120522"/>
    <w:p w:rsidR="00120522" w:rsidRDefault="00120522"/>
    <w:p w:rsidR="00120522" w:rsidRDefault="00120522"/>
    <w:p w:rsidR="00120522" w:rsidRDefault="00120522">
      <w:pPr>
        <w:tabs>
          <w:tab w:val="left" w:pos="235"/>
        </w:tabs>
        <w:jc w:val="left"/>
      </w:pPr>
    </w:p>
    <w:p w:rsidR="00120522" w:rsidRDefault="00120522">
      <w:pPr>
        <w:tabs>
          <w:tab w:val="left" w:pos="235"/>
        </w:tabs>
        <w:jc w:val="left"/>
      </w:pPr>
    </w:p>
    <w:p w:rsidR="00120522" w:rsidRDefault="00120522">
      <w:pPr>
        <w:tabs>
          <w:tab w:val="left" w:pos="235"/>
        </w:tabs>
        <w:jc w:val="left"/>
      </w:pPr>
    </w:p>
    <w:p w:rsidR="00120522" w:rsidRDefault="00120522">
      <w:pPr>
        <w:tabs>
          <w:tab w:val="left" w:pos="235"/>
        </w:tabs>
        <w:jc w:val="left"/>
      </w:pPr>
    </w:p>
    <w:p w:rsidR="00120522" w:rsidRDefault="00120522">
      <w:pPr>
        <w:tabs>
          <w:tab w:val="left" w:pos="235"/>
        </w:tabs>
        <w:jc w:val="left"/>
        <w:sectPr w:rsidR="00120522">
          <w:headerReference w:type="default" r:id="rId34"/>
          <w:pgSz w:w="11906" w:h="16838"/>
          <w:pgMar w:top="2098" w:right="1474" w:bottom="1985" w:left="1588" w:header="851" w:footer="992" w:gutter="0"/>
          <w:pgNumType w:fmt="numberInDash"/>
          <w:cols w:space="720"/>
          <w:docGrid w:type="lines" w:linePitch="312"/>
        </w:sectPr>
      </w:pPr>
    </w:p>
    <w:p w:rsidR="00120522" w:rsidRDefault="00120522"/>
    <w:p w:rsidR="00120522" w:rsidRDefault="009B72C8">
      <w:pPr>
        <w:tabs>
          <w:tab w:val="left" w:pos="235"/>
        </w:tabs>
        <w:jc w:val="left"/>
        <w:sectPr w:rsidR="00120522">
          <w:headerReference w:type="default" r:id="rId35"/>
          <w:pgSz w:w="11906" w:h="16838"/>
          <w:pgMar w:top="2098" w:right="1474" w:bottom="1985" w:left="1588" w:header="851" w:footer="992" w:gutter="0"/>
          <w:pgNumType w:fmt="numberInDash"/>
          <w:cols w:space="720"/>
          <w:docGrid w:type="lines" w:linePitch="312"/>
        </w:sectPr>
      </w:pPr>
      <w:r>
        <w:rPr>
          <w:noProof/>
          <w:sz w:val="72"/>
        </w:rPr>
        <mc:AlternateContent>
          <mc:Choice Requires="wps">
            <w:drawing>
              <wp:anchor distT="0" distB="0" distL="114298" distR="114298" simplePos="0" relativeHeight="128"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188"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3355" cy="3341370"/>
                        </a:xfrm>
                        <a:prstGeom prst="rect">
                          <a:avLst/>
                        </a:prstGeom>
                        <a:noFill/>
                        <a:ln w="9525" cap="flat" cmpd="sng">
                          <a:noFill/>
                          <a:prstDash val="solid"/>
                          <a:miter/>
                        </a:ln>
                      </wps:spPr>
                      <wps:txbx>
                        <w:txbxContent>
                          <w:p w:rsidR="00120522" w:rsidRDefault="009B72C8">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120522" w:rsidRDefault="009B72C8">
                            <w:pPr>
                              <w:widowControl/>
                              <w:jc w:val="center"/>
                            </w:pPr>
                            <w:r>
                              <w:rPr>
                                <w:rFonts w:ascii="黑体" w:eastAsia="黑体" w:cs="黑体" w:hint="eastAsia"/>
                                <w:color w:val="000000"/>
                                <w:sz w:val="90"/>
                                <w:szCs w:val="90"/>
                              </w:rPr>
                              <w:t>2019年度部门决算报表</w:t>
                            </w:r>
                          </w:p>
                        </w:txbxContent>
                      </wps:txbx>
                      <wps:bodyPr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190" o:spid="_x0000_s190" filled="f" stroked="f" style="position:absolute;margin-left:-82.05pt;margin-top:111.85pt;width:613.65pt;height:263.1pt;z-index:128;mso-position-horizontal:absolute;mso-position-vertical:absolute;mso-wrap-distance-left:8.999863pt;mso-wrap-distance-right:8.999863pt;mso-wrap-style:square;">
                <v:stroke color="#000000"/>
                <v:textbox id="860"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v:textbox>
              </v:shape>
            </w:pict>
          </mc:Fallback>
        </mc:AlternateContent>
      </w:r>
    </w:p>
    <w:p w:rsidR="00120522" w:rsidRDefault="009B72C8">
      <w:r>
        <w:rPr>
          <w:noProof/>
        </w:rPr>
        <w:lastRenderedPageBreak/>
        <mc:AlternateContent>
          <mc:Choice Requires="wps">
            <w:drawing>
              <wp:anchor distT="0" distB="0" distL="114298" distR="114298" simplePos="0" relativeHeight="130" behindDoc="0" locked="0" layoutInCell="1" hidden="0" allowOverlap="1">
                <wp:simplePos x="0" y="0"/>
                <wp:positionH relativeFrom="column">
                  <wp:posOffset>-885825</wp:posOffset>
                </wp:positionH>
                <wp:positionV relativeFrom="paragraph">
                  <wp:posOffset>-1082675</wp:posOffset>
                </wp:positionV>
                <wp:extent cx="7557769" cy="10682605"/>
                <wp:effectExtent l="0" t="0" r="0" b="0"/>
                <wp:wrapNone/>
                <wp:docPr id="228" name="矩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69" cy="10682605"/>
                        </a:xfrm>
                        <a:prstGeom prst="rect">
                          <a:avLst/>
                        </a:prstGeom>
                        <a:noFill/>
                        <a:ln w="9525" cap="flat" cmpd="sng">
                          <a:noFill/>
                          <a:prstDash val="solid"/>
                          <a:miter/>
                        </a:ln>
                      </wps:spPr>
                      <wps:bodyPr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rect type="#_x0000_t1" id="矩形 229" o:spid="_x0000_s229" filled="f" stroked="f" style="position:absolute;margin-left:-69.75pt;margin-top:-85.25pt;width:595.1pt;height:841.15pt;z-index:130;mso-position-horizontal:absolute;mso-position-vertical:absolute;mso-wrap-distance-left:8.999863pt;mso-wrap-distance-right:8.999863pt;">
                <v:stroke color="#000000"/>
              </v:rect>
            </w:pict>
          </mc:Fallback>
        </mc:AlternateContent>
      </w:r>
    </w:p>
    <w:sectPr w:rsidR="00120522">
      <w:headerReference w:type="default" r:id="rId36"/>
      <w:footerReference w:type="default" r:id="rId37"/>
      <w:headerReference w:type="first" r:id="rId38"/>
      <w:pgSz w:w="11906" w:h="16838"/>
      <w:pgMar w:top="1701" w:right="1417" w:bottom="1281" w:left="141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C8" w:rsidRDefault="009B72C8">
      <w:r>
        <w:separator/>
      </w:r>
    </w:p>
  </w:endnote>
  <w:endnote w:type="continuationSeparator" w:id="0">
    <w:p w:rsidR="009B72C8" w:rsidRDefault="009B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variable"/>
    <w:sig w:usb0="00000001" w:usb1="080E0000" w:usb2="00000000" w:usb3="00000000" w:csb0="00040000" w:csb1="00000000"/>
  </w:font>
  <w:font w:name="Yu Gothic UI Semibold">
    <w:altName w:val="MS Gothic"/>
    <w:charset w:val="80"/>
    <w:family w:val="swiss"/>
    <w:pitch w:val="variable"/>
    <w:sig w:usb0="00000000" w:usb1="00000000" w:usb2="00000010" w:usb3="00000000" w:csb0="00020000" w:csb1="00000000"/>
  </w:font>
  <w:font w:name="思源黑体 HW Bold">
    <w:altName w:val="黑体"/>
    <w:charset w:val="86"/>
    <w:family w:val="swiss"/>
    <w:pitch w:val="variable"/>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UnicodeMS">
    <w:altName w:val="Dotum"/>
    <w:charset w:val="81"/>
    <w:family w:val="auto"/>
    <w:pitch w:val="variable"/>
    <w:sig w:usb0="00000000" w:usb1="00000000" w:usb2="00000010" w:usb3="00000000" w:csb0="00080000" w:csb1="00000000"/>
  </w:font>
  <w:font w:name="DengXian-Regular">
    <w:altName w:val="宋体"/>
    <w:charset w:val="86"/>
    <w:family w:val="auto"/>
    <w:pitch w:val="variable"/>
    <w:sig w:usb0="00000000" w:usb1="00000000" w:usb2="00000010" w:usb3="00000000" w:csb0="00040000" w:csb1="00000000"/>
  </w:font>
  <w:font w:name="DengXian-Bold">
    <w:altName w:val="宋体"/>
    <w:charset w:val="86"/>
    <w:family w:val="auto"/>
    <w:pitch w:val="variable"/>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TimesNewRomanPSMT">
    <w:altName w:val="Arial"/>
    <w:charset w:val="00"/>
    <w:family w:val="swiss"/>
    <w:pitch w:val="variable"/>
    <w:sig w:usb0="00000000" w:usb1="00000000" w:usb2="00000000" w:usb3="00000000" w:csb0="00000001" w:csb1="00000000"/>
  </w:font>
  <w:font w:name="MS-UIGothic,Bold">
    <w:altName w:val="Dotum"/>
    <w:charset w:val="81"/>
    <w:family w:val="auto"/>
    <w:pitch w:val="variable"/>
    <w:sig w:usb0="00000000" w:usb1="0000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104"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225"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237490"/>
                      </a:xfrm>
                      <a:prstGeom prst="rect">
                        <a:avLst/>
                      </a:prstGeom>
                      <a:noFill/>
                      <a:ln w="9525" cap="flat" cmpd="sng">
                        <a:noFill/>
                        <a:prstDash val="solid"/>
                        <a:miter/>
                      </a:ln>
                    </wps:spPr>
                    <wps:txbx>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- 23 -</w:t>
                          </w:r>
                          <w:r>
                            <w:rPr>
                              <w:rFonts w:asci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w:pict>
            <v:rect id="_x0000_s1070" style="position:absolute;margin-left:209.15pt;margin-top:-6pt;width:26pt;height:18.7pt;z-index:104;visibility:visible;mso-wrap-style:none;mso-wrap-distance-left:3.17494mm;mso-wrap-distance-top:0;mso-wrap-distance-right:3.17494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" filled="f" stroked="f">
              <v:path arrowok="t"/>
              <v:textbox inset="0,0,0,0">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- 23 -</w:t>
                    </w:r>
                    <w:r>
                      <w:rPr>
                        <w:rFonts w:ascii="Times New Roman" w:cs="Times New Roman"/>
                        <w:sz w:val="24"/>
                        <w:szCs w:val="24"/>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92" behindDoc="0" locked="0" layoutInCell="1" hidden="0" allowOverlap="1">
              <wp:simplePos x="0" y="0"/>
              <wp:positionH relativeFrom="margin">
                <wp:posOffset>2662554</wp:posOffset>
              </wp:positionH>
              <wp:positionV relativeFrom="paragraph">
                <wp:posOffset>-164465</wp:posOffset>
              </wp:positionV>
              <wp:extent cx="388620" cy="181610"/>
              <wp:effectExtent l="0" t="0" r="0" b="0"/>
              <wp:wrapNone/>
              <wp:docPr id="65"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181610"/>
                      </a:xfrm>
                      <a:prstGeom prst="rect">
                        <a:avLst/>
                      </a:prstGeom>
                      <a:noFill/>
                      <a:ln w="9525" cap="flat" cmpd="sng">
                        <a:noFill/>
                        <a:prstDash val="solid"/>
                        <a:miter/>
                      </a:ln>
                    </wps:spPr>
                    <wps:txbx>
                      <w:txbxContent>
                        <w:p w:rsidR="00120522" w:rsidRDefault="009B72C8">
                          <w:pPr>
                            <w:pStyle w:val="a4"/>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- 12 -</w:t>
                          </w:r>
                          <w:r>
                            <w:rPr>
                              <w:rFonts w:asci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_x0000_s1048" style="position:absolute;margin-left:209.65pt;margin-top:-12.95pt;width:30.6pt;height:14.3pt;z-index:92;visibility:visible;mso-wrap-style:square;mso-wrap-distance-left:3.17494mm;mso-wrap-distance-top:0;mso-wrap-distance-right:3.17494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" filled="f" stroked="f">
              <v:path arrowok="t"/>
              <v:textbox inset="0,0,0,0">
                <w:txbxContent>
                  <w:p w:rsidR="00120522" w:rsidRDefault="009B72C8">
                    <w:pPr>
                      <w:pStyle w:val="a4"/>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- 12 -</w:t>
                    </w:r>
                    <w:r>
                      <w:rPr>
                        <w:rFonts w:ascii="Times New Roman" w:cs="Times New Roman"/>
                        <w:sz w:val="24"/>
                        <w:szCs w:val="24"/>
                      </w:rPr>
                      <w:fldChar w:fldCharType="end"/>
                    </w: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94"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68"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99" cy="446405"/>
                      </a:xfrm>
                      <a:prstGeom prst="rect">
                        <a:avLst/>
                      </a:prstGeom>
                      <a:noFill/>
                      <a:ln w="9525" cap="flat" cmpd="sng">
                        <a:noFill/>
                        <a:prstDash val="solid"/>
                        <a:miter/>
                      </a:ln>
                    </wps:spPr>
                    <wps:txbx>
                      <w:txbxContent>
                        <w:p w:rsidR="00120522" w:rsidRDefault="009B72C8">
                          <w:pPr>
                            <w:pStyle w:val="a4"/>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- 4 -</w:t>
                          </w:r>
                          <w:r>
                            <w:rPr>
                              <w:rFonts w:asci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_x0000_s1049" style="position:absolute;margin-left:206.55pt;margin-top:-22.45pt;width:34pt;height:35.15pt;z-index:94;visibility:visible;mso-wrap-style:square;mso-wrap-distance-left:3.17494mm;mso-wrap-distance-top:0;mso-wrap-distance-right:3.17494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" filled="f" stroked="f">
              <v:path arrowok="t"/>
              <v:textbox inset="0,0,0,0">
                <w:txbxContent>
                  <w:p w:rsidR="00120522" w:rsidRDefault="009B72C8">
                    <w:pPr>
                      <w:pStyle w:val="a4"/>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- 4 -</w:t>
                    </w:r>
                    <w:r>
                      <w:rPr>
                        <w:rFonts w:ascii="Times New Roman" w:cs="Times New Roman"/>
                        <w:sz w:val="24"/>
                        <w:szCs w:val="24"/>
                      </w:rP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96" behindDoc="0" locked="0" layoutInCell="1" hidden="0" allowOverlap="1">
              <wp:simplePos x="0" y="0"/>
              <wp:positionH relativeFrom="margin">
                <wp:posOffset>2656205</wp:posOffset>
              </wp:positionH>
              <wp:positionV relativeFrom="paragraph">
                <wp:posOffset>-76200</wp:posOffset>
              </wp:positionV>
              <wp:extent cx="1828800" cy="237490"/>
              <wp:effectExtent l="0" t="0" r="0" b="0"/>
              <wp:wrapNone/>
              <wp:docPr id="144"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37490"/>
                      </a:xfrm>
                      <a:prstGeom prst="rect">
                        <a:avLst/>
                      </a:prstGeom>
                      <a:noFill/>
                      <a:ln w="9525" cap="flat" cmpd="sng">
                        <a:noFill/>
                        <a:prstDash val="solid"/>
                        <a:miter/>
                      </a:ln>
                    </wps:spPr>
                    <wps:txbx>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- 19 -</w:t>
                          </w:r>
                          <w:r>
                            <w:rPr>
                              <w:rFonts w:asci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146" o:spid="_x0000_s146" filled="f" stroked="f" style="position:absolute;margin-left:209.15pt;margin-top:-6.0pt;width:144.0pt;height:18.7pt;z-index:96;mso-position-horizontal:absolute;mso-position-horizontal-relative:margin;mso-position-vertical:absolute;mso-wrap-distance-left:8.999863pt;mso-wrap-distance-right:8.999863pt;mso-wrap-style:none;">
              <v:stroke color="#000000"/>
              <v:textbox id="872"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- 19 -</w:t>
                    </w:r>
                    <w:r>
                      <w:rPr>
                        <w:rFonts w:ascii="Times New Roman" w:cs="Times New Roman" w:hAnsi="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98"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47"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99415"/>
                      </a:xfrm>
                      <a:prstGeom prst="rect">
                        <a:avLst/>
                      </a:prstGeom>
                      <a:noFill/>
                      <a:ln w="9525" cap="flat" cmpd="sng">
                        <a:noFill/>
                        <a:prstDash val="solid"/>
                        <a:miter/>
                      </a:ln>
                    </wps:spPr>
                    <wps:txbx>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- 14 -</w:t>
                          </w:r>
                          <w:r>
                            <w:rPr>
                              <w:rFonts w:asci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149" o:spid="_x0000_s149" filled="f" stroked="f" style="position:absolute;margin-left:205.45pt;margin-top:-18.75pt;width:30.150007pt;height:31.449999pt;z-index:98;mso-position-horizontal:absolute;mso-position-horizontal-relative:margin;mso-position-vertical:absolute;mso-wrap-distance-left:8.999863pt;mso-wrap-distance-right:8.999863pt;mso-wrap-style:square;">
              <v:stroke color="#000000"/>
              <v:textbox id="873"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- 14 -</w:t>
                    </w:r>
                    <w:r>
                      <w:rPr>
                        <w:rFonts w:ascii="Times New Roman" w:cs="Times New Roman" w:hAnsi="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100"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67"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237490"/>
                      </a:xfrm>
                      <a:prstGeom prst="rect">
                        <a:avLst/>
                      </a:prstGeom>
                      <a:noFill/>
                      <a:ln w="9525" cap="flat" cmpd="sng">
                        <a:noFill/>
                        <a:prstDash val="solid"/>
                        <a:miter/>
                      </a:ln>
                    </wps:spPr>
                    <wps:txbx>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- 22 -</w:t>
                          </w:r>
                          <w:r>
                            <w:rPr>
                              <w:rFonts w:asci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w:pict>
            <v:rect id="_x0000_s1064" style="position:absolute;margin-left:209.15pt;margin-top:-6pt;width:26pt;height:18.7pt;z-index:100;visibility:visible;mso-wrap-style:none;mso-wrap-distance-left:3.17494mm;mso-wrap-distance-top:0;mso-wrap-distance-right:3.17494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" filled="f" stroked="f">
              <v:path arrowok="t"/>
              <v:textbox inset="0,0,0,0">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- 22 -</w:t>
                    </w:r>
                    <w:r>
                      <w:rPr>
                        <w:rFonts w:ascii="Times New Roman" w:cs="Times New Roman"/>
                        <w:sz w:val="24"/>
                        <w:szCs w:val="24"/>
                      </w:rPr>
                      <w:fldChar w:fldCharType="end"/>
                    </w:r>
                  </w:p>
                </w:txbxContent>
              </v:textbox>
              <w10:wrap anchorx="margin"/>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4"/>
    </w:pPr>
    <w:r>
      <w:rPr>
        <w:noProof/>
      </w:rPr>
      <mc:AlternateContent>
        <mc:Choice Requires="wps">
          <w:drawing>
            <wp:anchor distT="0" distB="0" distL="114298" distR="114298" simplePos="0" relativeHeight="102"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70"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99415"/>
                      </a:xfrm>
                      <a:prstGeom prst="rect">
                        <a:avLst/>
                      </a:prstGeom>
                      <a:noFill/>
                      <a:ln w="9525" cap="flat" cmpd="sng">
                        <a:noFill/>
                        <a:prstDash val="solid"/>
                        <a:miter/>
                      </a:ln>
                    </wps:spPr>
                    <wps:txbx>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- 16 -</w:t>
                          </w:r>
                          <w:r>
                            <w:rPr>
                              <w:rFonts w:asci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_x0000_s1065" style="position:absolute;margin-left:205.45pt;margin-top:-18.75pt;width:30.15pt;height:31.45pt;z-index:102;visibility:visible;mso-wrap-style:square;mso-wrap-distance-left:3.17494mm;mso-wrap-distance-top:0;mso-wrap-distance-right:3.17494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" filled="f" stroked="f">
              <v:path arrowok="t"/>
              <v:textbox inset="0,0,0,0">
                <w:txbxContent>
                  <w:p w:rsidR="00120522" w:rsidRDefault="009B72C8">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4931D0">
                      <w:rPr>
                        <w:rFonts w:ascii="Times New Roman" w:cs="Times New Roman"/>
                        <w:noProof/>
                        <w:sz w:val="24"/>
                        <w:szCs w:val="24"/>
                      </w:rPr>
                      <w:t>- 16 -</w:t>
                    </w:r>
                    <w:r>
                      <w:rPr>
                        <w:rFonts w:ascii="Times New Roman" w:cs="Times New Roman"/>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C8" w:rsidRDefault="009B72C8">
      <w:r>
        <w:separator/>
      </w:r>
    </w:p>
  </w:footnote>
  <w:footnote w:type="continuationSeparator" w:id="0">
    <w:p w:rsidR="009B72C8" w:rsidRDefault="009B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56" behindDoc="0" locked="0" layoutInCell="1" hidden="0" allowOverlap="1">
              <wp:simplePos x="0" y="0"/>
              <wp:positionH relativeFrom="page">
                <wp:align>left</wp:align>
              </wp:positionH>
              <wp:positionV relativeFrom="page">
                <wp:posOffset>377825</wp:posOffset>
              </wp:positionV>
              <wp:extent cx="2000250" cy="407035"/>
              <wp:effectExtent l="0" t="0" r="0" b="0"/>
              <wp:wrapNone/>
              <wp:docPr id="1"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407035"/>
                        <a:chOff x="0" y="0"/>
                        <a:chExt cx="2000250" cy="407035"/>
                      </a:xfrm>
                      <a:solidFill>
                        <a:srgbClr val="FFFFFF"/>
                      </a:solidFill>
                    </wpg:grpSpPr>
                    <wps:wsp>
                      <wps:cNvPr id="3" name="文本框 3"/>
                      <wps:cNvSpPr/>
                      <wps:spPr>
                        <a:xfrm>
                          <a:off x="40640" y="0"/>
                          <a:ext cx="1959609" cy="407035"/>
                        </a:xfrm>
                        <a:prstGeom prst="rect">
                          <a:avLst/>
                        </a:prstGeom>
                        <a:noFill/>
                        <a:ln w="9525" cap="flat" cmpd="sng">
                          <a:noFill/>
                          <a:prstDash val="solid"/>
                          <a:miter/>
                        </a:ln>
                      </wps:spPr>
                      <wps:txbx>
                        <w:txbxContent>
                          <w:p w:rsidR="00120522" w:rsidRDefault="009B72C8">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a:noAutofit/>
                      </wps:bodyPr>
                    </wps:wsp>
                    <wps:wsp>
                      <wps:cNvPr id="5" name="矩形 5"/>
                      <wps:cNvSpPr/>
                      <wps:spPr>
                        <a:xfrm>
                          <a:off x="0" y="103505"/>
                          <a:ext cx="75565"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6" o:spid="_x0000_s6" coordorigin="0,595" coordsize="3150,641" style="position:absolute;margin-left:0.0pt;margin-top:29.75pt;width:157.5pt;height:32.050003pt;z-index:56;mso-position-horizontal:left;mso-position-horizontal-relative:page;mso-position-vertical:absolute;mso-position-vertical-relative:page;mso-wrap-distance-left:8.999863pt;mso-wrap-distance-right:8.999863pt;">
              <v:shape type="#_x0000_t202" id="_s7" o:spid="_x0000_s7" style="position:absolute;left:64;top:595;width:3086;height:641;mso-wrap-style:square;" filled="f" stroked="f">
                <v:textbox id="861"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_s8" o:spid="_x0000_s8" style="position:absolute;left:0;top:758;width:119;height:330;" fillcolor="#000000" stroked="f">
                <v:stroke color="#000000"/>
              </v:rect>
            </v:group>
          </w:pict>
        </mc:Fallback>
      </mc:AlternateContent>
    </w:r>
    <w:r>
      <w:rPr>
        <w:noProof/>
      </w:rPr>
      <mc:AlternateContent>
        <mc:Choice Requires="wps">
          <w:drawing>
            <wp:anchor distT="0" distB="0" distL="114298" distR="114298" simplePos="0" relativeHeight="58" behindDoc="0" locked="0" layoutInCell="1" hidden="0" allowOverlap="1">
              <wp:simplePos x="0" y="0"/>
              <wp:positionH relativeFrom="page">
                <wp:posOffset>0</wp:posOffset>
              </wp:positionH>
              <wp:positionV relativeFrom="page">
                <wp:posOffset>0</wp:posOffset>
              </wp:positionV>
              <wp:extent cx="7574915" cy="1267"/>
              <wp:effectExtent l="0" t="0" r="0" b="0"/>
              <wp:wrapNone/>
              <wp:docPr id="9"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915" cy="1267"/>
                        <a:chOff x="0" y="0"/>
                        <a:chExt cx="7574915" cy="1267"/>
                      </a:xfrm>
                      <a:solidFill>
                        <a:srgbClr val="FFFFFF"/>
                      </a:solidFill>
                    </wpg:grpSpPr>
                    <wps:wsp>
                      <wps:cNvPr id="11" name="矩形 11"/>
                      <wps:cNvSpPr/>
                      <wps:spPr>
                        <a:xfrm>
                          <a:off x="0" y="1152"/>
                          <a:ext cx="7572375" cy="11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2" name=" 12"/>
                      <wps:cNvSpPr/>
                      <wps:spPr>
                        <a:xfrm>
                          <a:off x="5902325" y="0"/>
                          <a:ext cx="1663065" cy="115"/>
                        </a:xfrm>
                        <a:custGeom>
                          <a:avLst/>
                          <a:gdLst>
                            <a:gd name="T1" fmla="*/ 0 w 21600"/>
                            <a:gd name="T2" fmla="*/ 0 h 21600"/>
                            <a:gd name="T3" fmla="*/ 21600 w 21600"/>
                            <a:gd name="T4" fmla="*/ 21600 h 21600"/>
                          </a:gdLst>
                          <a:ahLst/>
                          <a:cxnLst/>
                          <a:rect l="T1" t="T2" r="T3" b="T4"/>
                          <a:pathLst>
                            <a:path w="21600" h="21600">
                              <a:moveTo>
                                <a:pt x="0" y="0"/>
                              </a:moveTo>
                              <a:lnTo>
                                <a:pt x="0" y="17851"/>
                              </a:lnTo>
                              <a:lnTo>
                                <a:pt x="21599" y="17851"/>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3" name=" 13"/>
                      <wps:cNvSpPr/>
                      <wps:spPr>
                        <a:xfrm>
                          <a:off x="6087110" y="0"/>
                          <a:ext cx="1487805" cy="1152"/>
                        </a:xfrm>
                        <a:custGeom>
                          <a:avLst/>
                          <a:gdLst>
                            <a:gd name="T1" fmla="*/ 0 w 21600"/>
                            <a:gd name="T2" fmla="*/ 0 h 21600"/>
                            <a:gd name="T3" fmla="*/ 21600 w 21600"/>
                            <a:gd name="T4" fmla="*/ 21600 h 21600"/>
                          </a:gdLst>
                          <a:ahLst/>
                          <a:cxnLst/>
                          <a:rect l="T1" t="T2" r="T3" b="T4"/>
                          <a:pathLst>
                            <a:path w="21600" h="21600">
                              <a:moveTo>
                                <a:pt x="0" y="0"/>
                              </a:moveTo>
                              <a:lnTo>
                                <a:pt x="0" y="21421"/>
                              </a:lnTo>
                              <a:lnTo>
                                <a:pt x="21599" y="21421"/>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4" o:spid="_x0000_s14" coordorigin="0,0" coordsize="11929,1" style="position:absolute;margin-left:0.0pt;margin-top:0.0pt;width:596.45pt;height:0.099823505pt;z-index:58;mso-position-horizontal:absolute;mso-position-horizontal-relative:page;mso-position-vertical:absolute;mso-position-vertical-relative:page;mso-wrap-distance-left:8.999863pt;mso-wrap-distance-right:8.999863pt;">
              <v:rect type="#_x0000_t1" id="_s15" o:spid="_x0000_s15" style="position:absolute;left:0;top:1;width:11925;height:0;" fillcolor="#FFD966" stroked="f">
                <v:stroke color="#000000"/>
              </v:rect>
              <v:shape type="#_x0000_t100" id="_s16" o:spid="_x0000_s16" style="position:absolute;left:9295;top:0;width:2619;height:0;" fillcolor="#000000" stroked="f" adj="-11796480,0,5400">
                <v:stroke color="#000000"/>
              </v:shape>
              <v:shape type="#_x0000_t100" id="_s17" o:spid="_x0000_s17" style="position:absolute;left:9586;top:0;width:2343;height:1;" fillcolor="#FFD966" stroked="f" adj="-11796480,0,5400">
                <v:stroke color="#000000"/>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76" behindDoc="0" locked="0" layoutInCell="1" hidden="0" allowOverlap="1">
              <wp:simplePos x="0" y="0"/>
              <wp:positionH relativeFrom="page">
                <wp:posOffset>0</wp:posOffset>
              </wp:positionH>
              <wp:positionV relativeFrom="page">
                <wp:posOffset>0</wp:posOffset>
              </wp:positionV>
              <wp:extent cx="7553324" cy="6"/>
              <wp:effectExtent l="0" t="0" r="0" b="0"/>
              <wp:wrapNone/>
              <wp:docPr id="150"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4" cy="6"/>
                        <a:chOff x="0" y="0"/>
                        <a:chExt cx="7553324" cy="6"/>
                      </a:xfrm>
                      <a:solidFill>
                        <a:srgbClr val="FFFFFF"/>
                      </a:solidFill>
                    </wpg:grpSpPr>
                    <wps:wsp>
                      <wps:cNvPr id="152" name="矩形 152"/>
                      <wps:cNvSpPr/>
                      <wps:spPr>
                        <a:xfrm>
                          <a:off x="0" y="0"/>
                          <a:ext cx="7551419"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53" name=" 153"/>
                      <wps:cNvSpPr/>
                      <wps:spPr>
                        <a:xfrm>
                          <a:off x="5885674" y="0"/>
                          <a:ext cx="1658124"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599" y="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54" name=" 154"/>
                      <wps:cNvSpPr/>
                      <wps:spPr>
                        <a:xfrm>
                          <a:off x="6069205" y="0"/>
                          <a:ext cx="1484119"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55" o:spid="_x0000_s155" coordorigin="0,0" coordsize="11894,0" style="position:absolute;margin-left:0.0pt;margin-top:0.0pt;width:594.74994pt;height:5.000501E-4pt;z-index:76;mso-position-horizontal:absolute;mso-position-horizontal-relative:page;mso-position-vertical:absolute;mso-position-vertical-relative:page;mso-wrap-distance-left:8.999863pt;mso-wrap-distance-right:8.999863pt;">
              <v:rect type="#_x0000_t1" id="_s156" o:spid="_x0000_s156" style="position:absolute;left:0;top:0;width:11891;height:0;" fillcolor="#FFD966" stroked="f">
                <v:stroke color="#000000"/>
              </v:rect>
              <v:shape type="#_x0000_t100" id="_s157" o:spid="_x0000_s157" style="position:absolute;left:9268;top:0;width:2611;height:0;" fillcolor="#000000" stroked="f" adj="-11796480,0,5400">
                <v:stroke color="#000000"/>
              </v:shape>
              <v:shape type="#_x0000_t100" id="_s158" o:spid="_x0000_s158" style="position:absolute;left:9557;top:0;width:2337;height:0;" fillcolor="#FFD966" stroked="f" adj="-11796480,0,5400">
                <v:stroke color="#000000"/>
              </v:shape>
            </v:group>
          </w:pict>
        </mc:Fallback>
      </mc:AlternateContent>
    </w:r>
    <w:r>
      <w:rPr>
        <w:noProof/>
      </w:rPr>
      <mc:AlternateContent>
        <mc:Choice Requires="wps">
          <w:drawing>
            <wp:anchor distT="0" distB="0" distL="114298" distR="114298" simplePos="0" relativeHeight="78" behindDoc="0" locked="0" layoutInCell="1" hidden="0" allowOverlap="1">
              <wp:simplePos x="0" y="0"/>
              <wp:positionH relativeFrom="page">
                <wp:posOffset>-27305</wp:posOffset>
              </wp:positionH>
              <wp:positionV relativeFrom="page">
                <wp:posOffset>598805</wp:posOffset>
              </wp:positionV>
              <wp:extent cx="2992754" cy="406400"/>
              <wp:effectExtent l="0" t="0" r="0" b="0"/>
              <wp:wrapNone/>
              <wp:docPr id="159"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754" cy="406400"/>
                        <a:chOff x="0" y="0"/>
                        <a:chExt cx="2992754" cy="406400"/>
                      </a:xfrm>
                      <a:solidFill>
                        <a:srgbClr val="FFFFFF"/>
                      </a:solidFill>
                    </wpg:grpSpPr>
                    <wps:wsp>
                      <wps:cNvPr id="161" name="文本框 161"/>
                      <wps:cNvSpPr/>
                      <wps:spPr>
                        <a:xfrm>
                          <a:off x="59690" y="0"/>
                          <a:ext cx="2933065" cy="406400"/>
                        </a:xfrm>
                        <a:prstGeom prst="rect">
                          <a:avLst/>
                        </a:prstGeom>
                        <a:noFill/>
                        <a:ln w="9525" cap="flat" cmpd="sng">
                          <a:noFill/>
                          <a:prstDash val="solid"/>
                          <a:miter/>
                        </a:ln>
                      </wps:spPr>
                      <wps:txbx>
                        <w:txbxContent>
                          <w:p w:rsidR="00120522" w:rsidRDefault="00120522">
                            <w:pPr>
                              <w:rPr>
                                <w:rFonts w:ascii="微软雅黑" w:eastAsia="微软雅黑" w:cs="微软雅黑"/>
                                <w:b/>
                                <w:bCs/>
                                <w:sz w:val="32"/>
                                <w:szCs w:val="40"/>
                              </w:rPr>
                            </w:pPr>
                          </w:p>
                        </w:txbxContent>
                      </wps:txbx>
                      <wps:bodyPr vert="horz" wrap="square" lIns="91440" tIns="45720" rIns="91440" bIns="45720" anchor="t" anchorCtr="0">
                        <a:noAutofit/>
                      </wps:bodyPr>
                    </wps:wsp>
                    <wps:wsp>
                      <wps:cNvPr id="163" name="矩形 163"/>
                      <wps:cNvSpPr/>
                      <wps:spPr>
                        <a:xfrm>
                          <a:off x="0" y="104139"/>
                          <a:ext cx="113030"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64" o:spid="_x0000_s164" coordorigin="-43,943" coordsize="4713,640" style="position:absolute;margin-left:-2.15pt;margin-top:47.15pt;width:235.65pt;height:32.0pt;z-index:78;mso-position-horizontal:absolute;mso-position-horizontal-relative:page;mso-position-vertical:absolute;mso-position-vertical-relative:page;mso-wrap-distance-left:8.999863pt;mso-wrap-distance-right:8.999863pt;">
              <v:shape type="#_x0000_t202" id="_s165" o:spid="_x0000_s165" style="position:absolute;left:51;top:943;width:4619;height:640;mso-wrap-style:square;" filled="f" stroked="f">
                <v:textbox id="866" inset="2.54mm,1.27mm,2.54mm,1.27mm" o:insetmode="custom" style="layout-flow:horizontal;v-text-anchor:top;">
                  <w:txbxContent>
                    <w:p>
                      <w:pPr>
                        <w:rPr>
                          <w:rFonts w:ascii="微软雅黑" w:eastAsia="微软雅黑" w:cs="微软雅黑"/>
                          <w:b/>
                          <w:bCs/>
                          <w:sz w:val="32"/>
                          <w:szCs w:val="40"/>
                        </w:rPr>
                      </w:pPr>
                    </w:p>
                  </w:txbxContent>
                </v:textbox>
                <v:stroke color="#000000"/>
              </v:shape>
              <v:rect type="#_x0000_t1" id="_s166" o:spid="_x0000_s166" style="position:absolute;left:-43;top:1107;width:178;height:330;" fillcolor="#000000" stroked="f">
                <v:stroke color="#000000"/>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80" behindDoc="0" locked="0" layoutInCell="1" hidden="0" allowOverlap="1">
              <wp:simplePos x="0" y="0"/>
              <wp:positionH relativeFrom="page">
                <wp:posOffset>-27305</wp:posOffset>
              </wp:positionH>
              <wp:positionV relativeFrom="page">
                <wp:posOffset>749300</wp:posOffset>
              </wp:positionV>
              <wp:extent cx="7578090" cy="69"/>
              <wp:effectExtent l="0" t="0" r="0" b="0"/>
              <wp:wrapNone/>
              <wp:docPr id="176"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8090" cy="69"/>
                        <a:chOff x="0" y="0"/>
                        <a:chExt cx="7578090" cy="69"/>
                      </a:xfrm>
                      <a:solidFill>
                        <a:srgbClr val="FFFFFF"/>
                      </a:solidFill>
                    </wpg:grpSpPr>
                    <wps:wsp>
                      <wps:cNvPr id="178" name="矩形 178"/>
                      <wps:cNvSpPr/>
                      <wps:spPr>
                        <a:xfrm>
                          <a:off x="0" y="63"/>
                          <a:ext cx="7549515"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79" name=" 179"/>
                      <wps:cNvSpPr/>
                      <wps:spPr>
                        <a:xfrm>
                          <a:off x="5884544" y="63"/>
                          <a:ext cx="1657985"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80" name=" 180"/>
                      <wps:cNvSpPr/>
                      <wps:spPr>
                        <a:xfrm>
                          <a:off x="6068059" y="0"/>
                          <a:ext cx="1510030"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81" o:spid="_x0000_s181" coordorigin="-43,1179" coordsize="11934,0" style="position:absolute;margin-left:-2.15pt;margin-top:58.999996pt;width:596.7pt;height:0.0054988023pt;z-index:80;mso-position-horizontal:absolute;mso-position-horizontal-relative:page;mso-position-vertical:absolute;mso-position-vertical-relative:page;mso-wrap-distance-left:8.999863pt;mso-wrap-distance-right:8.999863pt;">
              <v:rect type="#_x0000_t1" id="_s182" o:spid="_x0000_s182" style="position:absolute;left:-43;top:1180;width:11888;height:0;" fillcolor="#FFD966" stroked="f">
                <v:stroke color="#000000"/>
              </v:rect>
              <v:shape type="#_x0000_t100" id="_s183" o:spid="_x0000_s183" style="position:absolute;left:9224;top:1180;width:2611;height:0;" fillcolor="#000000" stroked="f" adj="-11796480,0,5400">
                <v:stroke color="#000000"/>
              </v:shape>
              <v:shape type="#_x0000_t100" id="_s184" o:spid="_x0000_s184" style="position:absolute;left:9513;top:1179;width:2378;height:0;" fillcolor="#FFD966" stroked="f" adj="-11796480,0,5400">
                <v:stroke color="#000000"/>
              </v:shape>
            </v:group>
          </w:pict>
        </mc:Fallback>
      </mc:AlternateContent>
    </w:r>
    <w:r>
      <w:rPr>
        <w:noProof/>
      </w:rPr>
      <mc:AlternateContent>
        <mc:Choice Requires="wps">
          <w:drawing>
            <wp:anchor distT="0" distB="0" distL="114298" distR="114298" simplePos="0" relativeHeight="82" behindDoc="0" locked="0" layoutInCell="1" hidden="0" allowOverlap="1">
              <wp:simplePos x="0" y="0"/>
              <wp:positionH relativeFrom="column">
                <wp:posOffset>-1068070</wp:posOffset>
              </wp:positionH>
              <wp:positionV relativeFrom="paragraph">
                <wp:posOffset>222885</wp:posOffset>
              </wp:positionV>
              <wp:extent cx="2933700" cy="407034"/>
              <wp:effectExtent l="0" t="0" r="0" b="0"/>
              <wp:wrapNone/>
              <wp:docPr id="185"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407034"/>
                      </a:xfrm>
                      <a:prstGeom prst="rect">
                        <a:avLst/>
                      </a:prstGeom>
                      <a:noFill/>
                      <a:ln w="9525" cap="flat" cmpd="sng">
                        <a:noFill/>
                        <a:prstDash val="solid"/>
                        <a:miter/>
                      </a:ln>
                    </wps:spPr>
                    <wps:txbx>
                      <w:txbxContent>
                        <w:p w:rsidR="00120522" w:rsidRDefault="00120522">
                          <w:pPr>
                            <w:rPr>
                              <w:rFonts w:ascii="微软雅黑" w:eastAsia="微软雅黑" w:cs="微软雅黑"/>
                              <w:b/>
                              <w:bCs/>
                              <w:sz w:val="32"/>
                              <w:szCs w:val="40"/>
                            </w:rPr>
                          </w:pPr>
                        </w:p>
                        <w:p w:rsidR="00120522" w:rsidRDefault="00120522">
                          <w:pPr>
                            <w:rPr>
                              <w:rFonts w:ascii="微软雅黑" w:eastAsia="微软雅黑" w:cs="微软雅黑"/>
                              <w:b/>
                              <w:bCs/>
                              <w:sz w:val="32"/>
                              <w:szCs w:val="40"/>
                            </w:rPr>
                          </w:pPr>
                        </w:p>
                      </w:txbxContent>
                    </wps:txbx>
                    <wps:bodyPr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shape type="#_x0000_t202" id="文本框 187" o:spid="_x0000_s187" filled="f" stroked="f" style="position:absolute;margin-left:-84.1pt;margin-top:17.55pt;width:231.0pt;height:32.05pt;z-index:82;mso-position-horizontal:absolute;mso-position-vertical:absolute;mso-wrap-distance-left:8.999863pt;mso-wrap-distance-right:8.999863pt;mso-wrap-style:square;">
              <v:stroke color="#000000"/>
              <v:textbox id="867" inset="2.54mm,1.27mm,2.54mm,1.27mm" o:insetmode="custom" style="layout-flow:horizontal;v-text-anchor:top;">
                <w:txbxContent>
                  <w:p>
                    <w:pPr>
                      <w:rPr>
                        <w:rFonts w:ascii="微软雅黑" w:eastAsia="微软雅黑" w:cs="微软雅黑"/>
                        <w:b/>
                        <w:bCs/>
                        <w:sz w:val="32"/>
                        <w:szCs w:val="40"/>
                      </w:rPr>
                    </w:pPr>
                  </w:p>
                  <w:p>
                    <w:pPr>
                      <w:rPr>
                        <w:rFonts w:asci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84" behindDoc="0" locked="0" layoutInCell="1" hidden="0" allowOverlap="1">
              <wp:simplePos x="0" y="0"/>
              <wp:positionH relativeFrom="page">
                <wp:posOffset>31749</wp:posOffset>
              </wp:positionH>
              <wp:positionV relativeFrom="page">
                <wp:posOffset>365124</wp:posOffset>
              </wp:positionV>
              <wp:extent cx="7554594" cy="69"/>
              <wp:effectExtent l="0" t="0" r="0" b="0"/>
              <wp:wrapNone/>
              <wp:docPr id="191"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4594" cy="69"/>
                        <a:chOff x="0" y="0"/>
                        <a:chExt cx="7554594" cy="69"/>
                      </a:xfrm>
                      <a:solidFill>
                        <a:srgbClr val="FFFFFF"/>
                      </a:solidFill>
                    </wpg:grpSpPr>
                    <wps:wsp>
                      <wps:cNvPr id="193" name="矩形 193"/>
                      <wps:cNvSpPr/>
                      <wps:spPr>
                        <a:xfrm>
                          <a:off x="0" y="63"/>
                          <a:ext cx="7551419"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94" name=" 194"/>
                      <wps:cNvSpPr/>
                      <wps:spPr>
                        <a:xfrm>
                          <a:off x="5886944" y="63"/>
                          <a:ext cx="1658124"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599" y="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95" name=" 195"/>
                      <wps:cNvSpPr/>
                      <wps:spPr>
                        <a:xfrm>
                          <a:off x="6070474" y="0"/>
                          <a:ext cx="1484119"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96" o:spid="_x0000_s196" coordorigin="49,574" coordsize="11896,0" style="position:absolute;margin-left:2.5pt;margin-top:28.749998pt;width:594.8499pt;height:0.0055016633pt;z-index:84;mso-position-horizontal:absolute;mso-position-horizontal-relative:page;mso-position-vertical:absolute;mso-position-vertical-relative:page;mso-wrap-distance-left:8.999863pt;mso-wrap-distance-right:8.999863pt;">
              <v:rect type="#_x0000_t1" id="_s197" o:spid="_x0000_s197" style="position:absolute;left:49;top:575;width:11891;height:0;" fillcolor="#FFD966" stroked="f">
                <v:stroke color="#000000"/>
              </v:rect>
              <v:shape type="#_x0000_t100" id="_s198" o:spid="_x0000_s198" style="position:absolute;left:9320;top:575;width:2611;height:0;" fillcolor="#000000" stroked="f" adj="-11796480,0,5400">
                <v:stroke color="#000000"/>
              </v:shape>
              <v:shape type="#_x0000_t100" id="_s199" o:spid="_x0000_s199" style="position:absolute;left:9609;top:574;width:2337;height:0;" fillcolor="#FFD966" stroked="f" adj="-11796480,0,5400">
                <v:stroke color="#000000"/>
              </v:shape>
            </v:group>
          </w:pict>
        </mc:Fallback>
      </mc:AlternateContent>
    </w:r>
    <w:r>
      <w:rPr>
        <w:noProof/>
      </w:rPr>
      <mc:AlternateContent>
        <mc:Choice Requires="wps">
          <w:drawing>
            <wp:anchor distT="0" distB="0" distL="114298" distR="114298" simplePos="0" relativeHeight="86" behindDoc="0" locked="0" layoutInCell="1" hidden="0" allowOverlap="1">
              <wp:simplePos x="0" y="0"/>
              <wp:positionH relativeFrom="page">
                <wp:posOffset>0</wp:posOffset>
              </wp:positionH>
              <wp:positionV relativeFrom="page">
                <wp:posOffset>377825</wp:posOffset>
              </wp:positionV>
              <wp:extent cx="3556635" cy="406400"/>
              <wp:effectExtent l="0" t="0" r="0" b="0"/>
              <wp:wrapNone/>
              <wp:docPr id="200"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6635" cy="406400"/>
                        <a:chOff x="0" y="0"/>
                        <a:chExt cx="3556635" cy="406400"/>
                      </a:xfrm>
                      <a:solidFill>
                        <a:srgbClr val="FFFFFF"/>
                      </a:solidFill>
                    </wpg:grpSpPr>
                    <wps:wsp>
                      <wps:cNvPr id="202" name="文本框 202"/>
                      <wps:cNvSpPr/>
                      <wps:spPr>
                        <a:xfrm>
                          <a:off x="71755" y="0"/>
                          <a:ext cx="3484880" cy="406400"/>
                        </a:xfrm>
                        <a:prstGeom prst="rect">
                          <a:avLst/>
                        </a:prstGeom>
                        <a:noFill/>
                        <a:ln w="9525" cap="flat" cmpd="sng">
                          <a:noFill/>
                          <a:prstDash val="solid"/>
                          <a:miter/>
                        </a:ln>
                      </wps:spPr>
                      <wps:txbx>
                        <w:txbxContent>
                          <w:p w:rsidR="00120522" w:rsidRDefault="00120522"/>
                        </w:txbxContent>
                      </wps:txbx>
                      <wps:bodyPr vert="horz" wrap="square" lIns="91440" tIns="45720" rIns="91440" bIns="45720" anchor="t" anchorCtr="0">
                        <a:noAutofit/>
                      </wps:bodyPr>
                    </wps:wsp>
                    <wps:wsp>
                      <wps:cNvPr id="204" name="矩形 204"/>
                      <wps:cNvSpPr/>
                      <wps:spPr>
                        <a:xfrm>
                          <a:off x="0" y="102870"/>
                          <a:ext cx="133985" cy="208915"/>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205" o:spid="_x0000_s205" coordorigin="0,595" coordsize="5601,640" style="position:absolute;margin-left:0.0pt;margin-top:29.75pt;width:280.05002pt;height:32.0pt;z-index:86;mso-position-horizontal:absolute;mso-position-horizontal-relative:page;mso-position-vertical:absolute;mso-position-vertical-relative:page;mso-wrap-distance-left:8.999863pt;mso-wrap-distance-right:8.999863pt;">
              <v:shape type="#_x0000_t202" id="_s206" o:spid="_x0000_s206" style="position:absolute;left:113;top:595;width:5488;height:640;mso-wrap-style:square;" filled="f" stroked="f">
                <v:textbox id="868" inset="2.54mm,1.27mm,2.54mm,1.27mm" o:insetmode="custom" style="layout-flow:horizontal;v-text-anchor:top;">
                  <w:txbxContent>
                    <w:p/>
                  </w:txbxContent>
                </v:textbox>
                <v:stroke color="#000000"/>
              </v:shape>
              <v:rect type="#_x0000_t1" id="_s207" o:spid="_x0000_s207" style="position:absolute;left:0;top:757;width:211;height:329;" fillcolor="#000000" stroked="f">
                <v:stroke color="#000000"/>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88" behindDoc="0" locked="0" layoutInCell="1" hidden="0" allowOverlap="1">
              <wp:simplePos x="0" y="0"/>
              <wp:positionH relativeFrom="page">
                <wp:posOffset>0</wp:posOffset>
              </wp:positionH>
              <wp:positionV relativeFrom="page">
                <wp:posOffset>0</wp:posOffset>
              </wp:positionV>
              <wp:extent cx="7574915" cy="6"/>
              <wp:effectExtent l="0" t="0" r="0" b="0"/>
              <wp:wrapNone/>
              <wp:docPr id="208"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915" cy="6"/>
                        <a:chOff x="0" y="0"/>
                        <a:chExt cx="7574915" cy="6"/>
                      </a:xfrm>
                      <a:solidFill>
                        <a:srgbClr val="FFFFFF"/>
                      </a:solidFill>
                    </wpg:grpSpPr>
                    <wps:wsp>
                      <wps:cNvPr id="210" name="矩形 210"/>
                      <wps:cNvSpPr/>
                      <wps:spPr>
                        <a:xfrm>
                          <a:off x="0" y="0"/>
                          <a:ext cx="7572375"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211" name=" 211"/>
                      <wps:cNvSpPr/>
                      <wps:spPr>
                        <a:xfrm>
                          <a:off x="5902325" y="0"/>
                          <a:ext cx="1663065"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599" y="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212" name=" 212"/>
                      <wps:cNvSpPr/>
                      <wps:spPr>
                        <a:xfrm>
                          <a:off x="6087110" y="0"/>
                          <a:ext cx="1487805"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599" y="0"/>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213" o:spid="_x0000_s213" coordorigin="0,0" coordsize="11929,0" style="position:absolute;margin-left:0.0pt;margin-top:0.0pt;width:596.45pt;height:5.000501E-4pt;z-index:88;mso-position-horizontal:absolute;mso-position-horizontal-relative:page;mso-position-vertical:absolute;mso-position-vertical-relative:page;mso-wrap-distance-left:8.999863pt;mso-wrap-distance-right:8.999863pt;">
              <v:rect type="#_x0000_t1" id="_s214" o:spid="_x0000_s214" style="position:absolute;left:0;top:0;width:11925;height:0;" fillcolor="#FFD966" stroked="f">
                <v:stroke color="#000000"/>
              </v:rect>
              <v:shape type="#_x0000_t100" id="_s215" o:spid="_x0000_s215" style="position:absolute;left:9295;top:0;width:2619;height:0;" fillcolor="#000000" stroked="f" adj="-11796480,0,5400">
                <v:stroke color="#000000"/>
              </v:shape>
              <v:shape type="#_x0000_t100" id="_s216" o:spid="_x0000_s216" style="position:absolute;left:9586;top:0;width:2343;height:0;" fillcolor="#FFD966" stroked="f" adj="-11796480,0,5400">
                <v:stroke color="#000000"/>
              </v:shape>
            </v:group>
          </w:pict>
        </mc:Fallback>
      </mc:AlternateContent>
    </w:r>
    <w:r>
      <w:rPr>
        <w:noProof/>
      </w:rPr>
      <mc:AlternateContent>
        <mc:Choice Requires="wps">
          <w:drawing>
            <wp:anchor distT="0" distB="0" distL="114298" distR="114298" simplePos="0" relativeHeight="90" behindDoc="0" locked="0" layoutInCell="1" hidden="0" allowOverlap="1">
              <wp:simplePos x="0" y="0"/>
              <wp:positionH relativeFrom="page">
                <wp:align>left</wp:align>
              </wp:positionH>
              <wp:positionV relativeFrom="page">
                <wp:posOffset>377825</wp:posOffset>
              </wp:positionV>
              <wp:extent cx="3229610" cy="406400"/>
              <wp:effectExtent l="0" t="0" r="0" b="0"/>
              <wp:wrapNone/>
              <wp:docPr id="217"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9610" cy="406400"/>
                        <a:chOff x="0" y="0"/>
                        <a:chExt cx="3229610" cy="406400"/>
                      </a:xfrm>
                      <a:solidFill>
                        <a:srgbClr val="FFFFFF"/>
                      </a:solidFill>
                    </wpg:grpSpPr>
                    <wps:wsp>
                      <wps:cNvPr id="219" name="文本框 219"/>
                      <wps:cNvSpPr/>
                      <wps:spPr>
                        <a:xfrm>
                          <a:off x="65405" y="0"/>
                          <a:ext cx="3164205" cy="406400"/>
                        </a:xfrm>
                        <a:prstGeom prst="rect">
                          <a:avLst/>
                        </a:prstGeom>
                        <a:noFill/>
                        <a:ln w="9525" cap="flat" cmpd="sng">
                          <a:noFill/>
                          <a:prstDash val="solid"/>
                          <a:miter/>
                        </a:ln>
                      </wps:spPr>
                      <wps:txbx>
                        <w:txbxContent>
                          <w:p w:rsidR="00120522" w:rsidRDefault="009B72C8">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a:noAutofit/>
                      </wps:bodyPr>
                    </wps:wsp>
                    <wps:wsp>
                      <wps:cNvPr id="221" name="矩形 221"/>
                      <wps:cNvSpPr/>
                      <wps:spPr>
                        <a:xfrm>
                          <a:off x="0" y="102870"/>
                          <a:ext cx="121920" cy="208915"/>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222" o:spid="_x0000_s222" coordorigin="0,595" coordsize="5086,640" style="position:absolute;margin-left:0.0pt;margin-top:29.75pt;width:254.3pt;height:32.0pt;z-index:90;mso-position-horizontal:left;mso-position-horizontal-relative:page;mso-position-vertical:absolute;mso-position-vertical-relative:page;mso-wrap-distance-left:8.999863pt;mso-wrap-distance-right:8.999863pt;">
              <v:shape type="#_x0000_t202" id="_s223" o:spid="_x0000_s223" style="position:absolute;left:103;top:595;width:4983;height:640;mso-wrap-style:square;" filled="f" stroked="f">
                <v:textbox id="869"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shape>
              <v:rect type="#_x0000_t1" id="_s224" o:spid="_x0000_s224" style="position:absolute;left:0;top:757;width:192;height:329;" fillcolor="#000000" stroked="f">
                <v:stroke color="#000000"/>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12052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60" behindDoc="0" locked="0" layoutInCell="1" hidden="0" allowOverlap="1">
              <wp:simplePos x="0" y="0"/>
              <wp:positionH relativeFrom="page">
                <wp:posOffset>0</wp:posOffset>
              </wp:positionH>
              <wp:positionV relativeFrom="page">
                <wp:posOffset>682625</wp:posOffset>
              </wp:positionV>
              <wp:extent cx="7553324" cy="69"/>
              <wp:effectExtent l="0" t="0" r="0" b="0"/>
              <wp:wrapNone/>
              <wp:docPr id="48"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4" cy="69"/>
                        <a:chOff x="0" y="0"/>
                        <a:chExt cx="7553324" cy="69"/>
                      </a:xfrm>
                      <a:solidFill>
                        <a:srgbClr val="FFFFFF"/>
                      </a:solidFill>
                    </wpg:grpSpPr>
                    <wps:wsp>
                      <wps:cNvPr id="50" name="矩形 50"/>
                      <wps:cNvSpPr/>
                      <wps:spPr>
                        <a:xfrm>
                          <a:off x="0" y="63"/>
                          <a:ext cx="7551419"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51" name=" 51"/>
                      <wps:cNvSpPr/>
                      <wps:spPr>
                        <a:xfrm>
                          <a:off x="5885674" y="63"/>
                          <a:ext cx="1658124"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599" y="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52" name=" 52"/>
                      <wps:cNvSpPr/>
                      <wps:spPr>
                        <a:xfrm>
                          <a:off x="6069205" y="0"/>
                          <a:ext cx="1484119"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53" o:spid="_x0000_s53" coordorigin="0,1074" coordsize="11894,0" style="position:absolute;margin-left:0.0pt;margin-top:53.749996pt;width:594.74994pt;height:0.0054988023pt;z-index:60;mso-position-horizontal:absolute;mso-position-horizontal-relative:page;mso-position-vertical:absolute;mso-position-vertical-relative:page;mso-wrap-distance-left:8.999863pt;mso-wrap-distance-right:8.999863pt;">
              <v:rect type="#_x0000_t1" id="_s54" o:spid="_x0000_s54" style="position:absolute;left:0;top:1075;width:11891;height:0;" fillcolor="#FFD966" stroked="f">
                <v:stroke color="#000000"/>
              </v:rect>
              <v:shape type="#_x0000_t100" id="_s55" o:spid="_x0000_s55" style="position:absolute;left:9268;top:1075;width:2611;height:0;" fillcolor="#000000" stroked="f" adj="-11796480,0,5400">
                <v:stroke color="#000000"/>
              </v:shape>
              <v:shape type="#_x0000_t100" id="_s56" o:spid="_x0000_s56" style="position:absolute;left:9557;top:1074;width:2337;height:0;" fillcolor="#FFD966" stroked="f" adj="-11796480,0,5400">
                <v:stroke color="#000000"/>
              </v:shape>
            </v:group>
          </w:pict>
        </mc:Fallback>
      </mc:AlternateContent>
    </w:r>
    <w:r>
      <w:rPr>
        <w:noProof/>
      </w:rPr>
      <mc:AlternateContent>
        <mc:Choice Requires="wps">
          <w:drawing>
            <wp:anchor distT="0" distB="0" distL="114298" distR="114298" simplePos="0" relativeHeight="62" behindDoc="0" locked="0" layoutInCell="1" hidden="0" allowOverlap="1">
              <wp:simplePos x="0" y="0"/>
              <wp:positionH relativeFrom="page">
                <wp:posOffset>-27305</wp:posOffset>
              </wp:positionH>
              <wp:positionV relativeFrom="page">
                <wp:posOffset>598805</wp:posOffset>
              </wp:positionV>
              <wp:extent cx="2992754" cy="406400"/>
              <wp:effectExtent l="0" t="0" r="0" b="0"/>
              <wp:wrapNone/>
              <wp:docPr id="57"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754" cy="406400"/>
                        <a:chOff x="0" y="0"/>
                        <a:chExt cx="2992754" cy="406400"/>
                      </a:xfrm>
                      <a:solidFill>
                        <a:srgbClr val="FFFFFF"/>
                      </a:solidFill>
                    </wpg:grpSpPr>
                    <wps:wsp>
                      <wps:cNvPr id="59" name="文本框 59"/>
                      <wps:cNvSpPr/>
                      <wps:spPr>
                        <a:xfrm>
                          <a:off x="59690" y="0"/>
                          <a:ext cx="2933065" cy="406400"/>
                        </a:xfrm>
                        <a:prstGeom prst="rect">
                          <a:avLst/>
                        </a:prstGeom>
                        <a:noFill/>
                        <a:ln w="9525" cap="flat" cmpd="sng">
                          <a:noFill/>
                          <a:prstDash val="solid"/>
                          <a:miter/>
                        </a:ln>
                      </wps:spPr>
                      <wps:txbx>
                        <w:txbxContent>
                          <w:p w:rsidR="00120522" w:rsidRDefault="00120522">
                            <w:pPr>
                              <w:rPr>
                                <w:rFonts w:ascii="微软雅黑" w:eastAsia="微软雅黑" w:cs="微软雅黑"/>
                                <w:b/>
                                <w:bCs/>
                                <w:sz w:val="32"/>
                                <w:szCs w:val="40"/>
                              </w:rPr>
                            </w:pPr>
                          </w:p>
                        </w:txbxContent>
                      </wps:txbx>
                      <wps:bodyPr vert="horz" wrap="square" lIns="91440" tIns="45720" rIns="91440" bIns="45720" anchor="t" anchorCtr="0">
                        <a:noAutofit/>
                      </wps:bodyPr>
                    </wps:wsp>
                    <wps:wsp>
                      <wps:cNvPr id="61" name="矩形 61"/>
                      <wps:cNvSpPr/>
                      <wps:spPr>
                        <a:xfrm>
                          <a:off x="0" y="104139"/>
                          <a:ext cx="113030"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62" o:spid="_x0000_s62" coordorigin="-43,943" coordsize="4713,640" style="position:absolute;margin-left:-2.15pt;margin-top:47.15pt;width:235.65pt;height:32.0pt;z-index:62;mso-position-horizontal:absolute;mso-position-horizontal-relative:page;mso-position-vertical:absolute;mso-position-vertical-relative:page;mso-wrap-distance-left:8.999863pt;mso-wrap-distance-right:8.999863pt;">
              <v:shape type="#_x0000_t202" id="_s63" o:spid="_x0000_s63" style="position:absolute;left:51;top:943;width:4619;height:640;mso-wrap-style:square;" filled="f" stroked="f">
                <v:textbox id="862" inset="2.54mm,1.27mm,2.54mm,1.27mm" o:insetmode="custom" style="layout-flow:horizontal;v-text-anchor:top;">
                  <w:txbxContent>
                    <w:p>
                      <w:pPr>
                        <w:rPr>
                          <w:rFonts w:ascii="微软雅黑" w:eastAsia="微软雅黑" w:cs="微软雅黑"/>
                          <w:b/>
                          <w:bCs/>
                          <w:sz w:val="32"/>
                          <w:szCs w:val="40"/>
                        </w:rPr>
                      </w:pPr>
                    </w:p>
                  </w:txbxContent>
                </v:textbox>
                <v:stroke color="#000000"/>
              </v:shape>
              <v:rect type="#_x0000_t1" id="_s64" o:spid="_x0000_s64" style="position:absolute;left:-43;top:1107;width:178;height:330;" fillcolor="#000000" stroked="f">
                <v:stroke color="#000000"/>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64" behindDoc="0" locked="0" layoutInCell="1" hidden="0" allowOverlap="1">
              <wp:simplePos x="0" y="0"/>
              <wp:positionH relativeFrom="page">
                <wp:posOffset>28575</wp:posOffset>
              </wp:positionH>
              <wp:positionV relativeFrom="page">
                <wp:posOffset>581025</wp:posOffset>
              </wp:positionV>
              <wp:extent cx="3045460" cy="407034"/>
              <wp:effectExtent l="0" t="0" r="0" b="0"/>
              <wp:wrapNone/>
              <wp:docPr id="74"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5460" cy="407034"/>
                        <a:chOff x="0" y="0"/>
                        <a:chExt cx="3045460" cy="407034"/>
                      </a:xfrm>
                      <a:solidFill>
                        <a:srgbClr val="FFFFFF"/>
                      </a:solidFill>
                    </wpg:grpSpPr>
                    <wps:wsp>
                      <wps:cNvPr id="76" name="文本框 76"/>
                      <wps:cNvSpPr/>
                      <wps:spPr>
                        <a:xfrm>
                          <a:off x="113030" y="0"/>
                          <a:ext cx="2932430" cy="407034"/>
                        </a:xfrm>
                        <a:prstGeom prst="rect">
                          <a:avLst/>
                        </a:prstGeom>
                        <a:noFill/>
                        <a:ln w="9525" cap="flat" cmpd="sng">
                          <a:noFill/>
                          <a:prstDash val="solid"/>
                          <a:miter/>
                        </a:ln>
                      </wps:spPr>
                      <wps:txbx>
                        <w:txbxContent>
                          <w:p w:rsidR="00120522" w:rsidRDefault="00120522">
                            <w:pPr>
                              <w:rPr>
                                <w:rFonts w:ascii="微软雅黑" w:eastAsia="微软雅黑" w:cs="微软雅黑"/>
                                <w:b/>
                                <w:bCs/>
                                <w:sz w:val="32"/>
                                <w:szCs w:val="40"/>
                              </w:rPr>
                            </w:pPr>
                          </w:p>
                        </w:txbxContent>
                      </wps:txbx>
                      <wps:bodyPr vert="horz" wrap="square" lIns="91440" tIns="45720" rIns="91440" bIns="45720" anchor="t" anchorCtr="0">
                        <a:noAutofit/>
                      </wps:bodyPr>
                    </wps:wsp>
                    <wps:wsp>
                      <wps:cNvPr id="78" name="矩形 78"/>
                      <wps:cNvSpPr/>
                      <wps:spPr>
                        <a:xfrm>
                          <a:off x="0" y="120202"/>
                          <a:ext cx="113030" cy="209241"/>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79" o:spid="_x0000_s79" coordorigin="45,915" coordsize="4796,640" style="position:absolute;margin-left:2.25pt;margin-top:45.75pt;width:239.80002pt;height:32.049995pt;z-index:64;mso-position-horizontal:absolute;mso-position-horizontal-relative:page;mso-position-vertical:absolute;mso-position-vertical-relative:page;mso-wrap-distance-left:8.999863pt;mso-wrap-distance-right:8.999863pt;">
              <v:shape type="#_x0000_t202" id="_s80" o:spid="_x0000_s80" style="position:absolute;left:223;top:915;width:4618;height:640;mso-wrap-style:square;" filled="f" stroked="f">
                <v:textbox id="863" inset="2.54mm,1.27mm,2.54mm,1.27mm" o:insetmode="custom" style="layout-flow:horizontal;v-text-anchor:top;">
                  <w:txbxContent>
                    <w:p>
                      <w:pPr>
                        <w:rPr>
                          <w:rFonts w:ascii="微软雅黑" w:eastAsia="微软雅黑" w:cs="微软雅黑"/>
                          <w:b/>
                          <w:bCs/>
                          <w:sz w:val="32"/>
                          <w:szCs w:val="40"/>
                        </w:rPr>
                      </w:pPr>
                    </w:p>
                  </w:txbxContent>
                </v:textbox>
                <v:stroke color="#000000"/>
              </v:shape>
              <v:rect type="#_x0000_t1" id="_s81" o:spid="_x0000_s81" style="position:absolute;left:45;top:1104;width:178;height:329;" fillcolor="#000000" stroked="f">
                <v:stroke color="#000000"/>
              </v:rect>
            </v:group>
          </w:pict>
        </mc:Fallback>
      </mc:AlternateContent>
    </w:r>
    <w:r>
      <w:rPr>
        <w:noProof/>
      </w:rPr>
      <mc:AlternateContent>
        <mc:Choice Requires="wps">
          <w:drawing>
            <wp:anchor distT="0" distB="0" distL="114298" distR="114298" simplePos="0" relativeHeight="66" behindDoc="0" locked="0" layoutInCell="1" hidden="0" allowOverlap="1">
              <wp:simplePos x="0" y="0"/>
              <wp:positionH relativeFrom="page">
                <wp:posOffset>34925</wp:posOffset>
              </wp:positionH>
              <wp:positionV relativeFrom="page">
                <wp:posOffset>596265</wp:posOffset>
              </wp:positionV>
              <wp:extent cx="7579996" cy="6"/>
              <wp:effectExtent l="0" t="0" r="0" b="0"/>
              <wp:wrapNone/>
              <wp:docPr id="82"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9996" cy="6"/>
                        <a:chOff x="0" y="0"/>
                        <a:chExt cx="7579996" cy="6"/>
                      </a:xfrm>
                      <a:solidFill>
                        <a:srgbClr val="FFFFFF"/>
                      </a:solidFill>
                    </wpg:grpSpPr>
                    <wps:wsp>
                      <wps:cNvPr id="84" name="矩形 84"/>
                      <wps:cNvSpPr/>
                      <wps:spPr>
                        <a:xfrm>
                          <a:off x="0" y="0"/>
                          <a:ext cx="7550151"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85" name=" 85"/>
                      <wps:cNvSpPr/>
                      <wps:spPr>
                        <a:xfrm>
                          <a:off x="5886450" y="0"/>
                          <a:ext cx="1657985"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86" name=" 86"/>
                      <wps:cNvSpPr/>
                      <wps:spPr>
                        <a:xfrm>
                          <a:off x="6069965" y="0"/>
                          <a:ext cx="1510030"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87" o:spid="_x0000_s87" coordorigin="55,939" coordsize="11937,0" style="position:absolute;margin-left:2.75pt;margin-top:46.95pt;width:596.85004pt;height:5.006714E-4pt;z-index:66;mso-position-horizontal:absolute;mso-position-horizontal-relative:page;mso-position-vertical:absolute;mso-position-vertical-relative:page;mso-wrap-distance-left:8.999863pt;mso-wrap-distance-right:8.999863pt;">
              <v:rect type="#_x0000_t1" id="_s88" o:spid="_x0000_s88" style="position:absolute;left:55;top:939;width:11890;height:0;" fillcolor="#FFD966" stroked="f">
                <v:stroke color="#000000"/>
              </v:rect>
              <v:shape type="#_x0000_t100" id="_s89" o:spid="_x0000_s89" style="position:absolute;left:9325;top:939;width:2611;height:0;" fillcolor="#000000" stroked="f" adj="-11796480,0,5400">
                <v:stroke color="#000000"/>
              </v:shape>
              <v:shape type="#_x0000_t100" id="_s90" o:spid="_x0000_s90" style="position:absolute;left:9614;top:939;width:2378;height:0;" fillcolor="#FFD966" stroked="f" adj="-11796480,0,5400">
                <v:stroke color="#000000"/>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68" behindDoc="0" locked="0" layoutInCell="1" hidden="0" allowOverlap="1">
              <wp:simplePos x="0" y="0"/>
              <wp:positionH relativeFrom="page">
                <wp:posOffset>0</wp:posOffset>
              </wp:positionH>
              <wp:positionV relativeFrom="page">
                <wp:posOffset>0</wp:posOffset>
              </wp:positionV>
              <wp:extent cx="7553324" cy="6"/>
              <wp:effectExtent l="0" t="0" r="0" b="0"/>
              <wp:wrapNone/>
              <wp:docPr id="110"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4" cy="6"/>
                        <a:chOff x="0" y="0"/>
                        <a:chExt cx="7553324" cy="6"/>
                      </a:xfrm>
                      <a:solidFill>
                        <a:srgbClr val="FFFFFF"/>
                      </a:solidFill>
                    </wpg:grpSpPr>
                    <wps:wsp>
                      <wps:cNvPr id="112" name="矩形 112"/>
                      <wps:cNvSpPr/>
                      <wps:spPr>
                        <a:xfrm>
                          <a:off x="0" y="0"/>
                          <a:ext cx="7551419" cy="6"/>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13" name=" 113"/>
                      <wps:cNvSpPr/>
                      <wps:spPr>
                        <a:xfrm>
                          <a:off x="5885674" y="0"/>
                          <a:ext cx="1658124"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599" y="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14" name=" 114"/>
                      <wps:cNvSpPr/>
                      <wps:spPr>
                        <a:xfrm>
                          <a:off x="6069205" y="0"/>
                          <a:ext cx="1484119" cy="6"/>
                        </a:xfrm>
                        <a:custGeom>
                          <a:avLst/>
                          <a:gdLst>
                            <a:gd name="T1" fmla="*/ 0 w 21600"/>
                            <a:gd name="T2" fmla="*/ 0 h 21600"/>
                            <a:gd name="T3" fmla="*/ 21600 w 21600"/>
                            <a:gd name="T4" fmla="*/ 21600 h 21600"/>
                          </a:gdLst>
                          <a:ahLst/>
                          <a:cxnLst/>
                          <a:rect l="T1" t="T2" r="T3" b="T4"/>
                          <a:pathLst>
                            <a:path w="21600" h="21600">
                              <a:moveTo>
                                <a:pt x="0" y="0"/>
                              </a:moveTo>
                              <a:lnTo>
                                <a:pt x="0" y="0"/>
                              </a:lnTo>
                              <a:lnTo>
                                <a:pt x="21600" y="0"/>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15" o:spid="_x0000_s115" coordorigin="0,0" coordsize="11894,0" style="position:absolute;margin-left:0.0pt;margin-top:0.0pt;width:594.74994pt;height:5.000501E-4pt;z-index:68;mso-position-horizontal:absolute;mso-position-horizontal-relative:page;mso-position-vertical:absolute;mso-position-vertical-relative:page;mso-wrap-distance-left:8.999863pt;mso-wrap-distance-right:8.999863pt;">
              <v:rect type="#_x0000_t1" id="_s116" o:spid="_x0000_s116" style="position:absolute;left:0;top:0;width:11891;height:0;" fillcolor="#FFD966" stroked="f">
                <v:stroke color="#000000"/>
              </v:rect>
              <v:shape type="#_x0000_t100" id="_s117" o:spid="_x0000_s117" style="position:absolute;left:9268;top:0;width:2611;height:0;" fillcolor="#000000" stroked="f" adj="-11796480,0,5400">
                <v:stroke color="#000000"/>
              </v:shape>
              <v:shape type="#_x0000_t100" id="_s118" o:spid="_x0000_s118" style="position:absolute;left:9557;top:0;width:2337;height:0;" fillcolor="#FFD966" stroked="f" adj="-11796480,0,5400">
                <v:stroke color="#000000"/>
              </v:shape>
            </v:group>
          </w:pict>
        </mc:Fallback>
      </mc:AlternateContent>
    </w:r>
    <w:r>
      <w:rPr>
        <w:noProof/>
      </w:rPr>
      <mc:AlternateContent>
        <mc:Choice Requires="wps">
          <w:drawing>
            <wp:anchor distT="0" distB="0" distL="114298" distR="114298" simplePos="0" relativeHeight="70" behindDoc="0" locked="0" layoutInCell="1" hidden="0" allowOverlap="1">
              <wp:simplePos x="0" y="0"/>
              <wp:positionH relativeFrom="page">
                <wp:posOffset>-27305</wp:posOffset>
              </wp:positionH>
              <wp:positionV relativeFrom="page">
                <wp:posOffset>598805</wp:posOffset>
              </wp:positionV>
              <wp:extent cx="2992754" cy="406400"/>
              <wp:effectExtent l="0" t="0" r="0" b="0"/>
              <wp:wrapNone/>
              <wp:docPr id="119"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754" cy="406400"/>
                        <a:chOff x="0" y="0"/>
                        <a:chExt cx="2992754" cy="406400"/>
                      </a:xfrm>
                      <a:solidFill>
                        <a:srgbClr val="FFFFFF"/>
                      </a:solidFill>
                    </wpg:grpSpPr>
                    <wps:wsp>
                      <wps:cNvPr id="121" name="文本框 121"/>
                      <wps:cNvSpPr/>
                      <wps:spPr>
                        <a:xfrm>
                          <a:off x="59690" y="0"/>
                          <a:ext cx="2933065" cy="406400"/>
                        </a:xfrm>
                        <a:prstGeom prst="rect">
                          <a:avLst/>
                        </a:prstGeom>
                        <a:noFill/>
                        <a:ln w="9525" cap="flat" cmpd="sng">
                          <a:noFill/>
                          <a:prstDash val="solid"/>
                          <a:miter/>
                        </a:ln>
                      </wps:spPr>
                      <wps:txbx>
                        <w:txbxContent>
                          <w:p w:rsidR="00120522" w:rsidRDefault="009B72C8">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a:noAutofit/>
                      </wps:bodyPr>
                    </wps:wsp>
                    <wps:wsp>
                      <wps:cNvPr id="123" name="矩形 123"/>
                      <wps:cNvSpPr/>
                      <wps:spPr>
                        <a:xfrm>
                          <a:off x="0" y="104139"/>
                          <a:ext cx="113030"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24" o:spid="_x0000_s124" coordorigin="-43,943" coordsize="4713,640" style="position:absolute;margin-left:-2.15pt;margin-top:47.15pt;width:235.65pt;height:32.0pt;z-index:70;mso-position-horizontal:absolute;mso-position-horizontal-relative:page;mso-position-vertical:absolute;mso-position-vertical-relative:page;mso-wrap-distance-left:8.999863pt;mso-wrap-distance-right:8.999863pt;">
              <v:shape type="#_x0000_t202" id="_s125" o:spid="_x0000_s125" style="position:absolute;left:51;top:943;width:4619;height:640;mso-wrap-style:square;" filled="f" stroked="f">
                <v:textbox id="864"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shape>
              <v:rect type="#_x0000_t1" id="_s126" o:spid="_x0000_s126" style="position:absolute;left:-43;top:1107;width:178;height:330;" fillcolor="#000000" stroked="f">
                <v:stroke color="#000000"/>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22" w:rsidRDefault="009B72C8">
    <w:pPr>
      <w:pStyle w:val="a5"/>
    </w:pPr>
    <w:r>
      <w:rPr>
        <w:noProof/>
      </w:rPr>
      <mc:AlternateContent>
        <mc:Choice Requires="wps">
          <w:drawing>
            <wp:anchor distT="0" distB="0" distL="114298" distR="114298" simplePos="0" relativeHeight="72" behindDoc="0" locked="0" layoutInCell="1" hidden="0" allowOverlap="1">
              <wp:simplePos x="0" y="0"/>
              <wp:positionH relativeFrom="page">
                <wp:align>left</wp:align>
              </wp:positionH>
              <wp:positionV relativeFrom="page">
                <wp:posOffset>377825</wp:posOffset>
              </wp:positionV>
              <wp:extent cx="2000250" cy="407035"/>
              <wp:effectExtent l="0" t="0" r="0" b="0"/>
              <wp:wrapNone/>
              <wp:docPr id="127"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407035"/>
                        <a:chOff x="0" y="0"/>
                        <a:chExt cx="2000250" cy="407035"/>
                      </a:xfrm>
                      <a:solidFill>
                        <a:srgbClr val="FFFFFF"/>
                      </a:solidFill>
                    </wpg:grpSpPr>
                    <wps:wsp>
                      <wps:cNvPr id="129" name="文本框 129"/>
                      <wps:cNvSpPr/>
                      <wps:spPr>
                        <a:xfrm>
                          <a:off x="40640" y="0"/>
                          <a:ext cx="1959609" cy="407035"/>
                        </a:xfrm>
                        <a:prstGeom prst="rect">
                          <a:avLst/>
                        </a:prstGeom>
                        <a:noFill/>
                        <a:ln w="9525" cap="flat" cmpd="sng">
                          <a:noFill/>
                          <a:prstDash val="solid"/>
                          <a:miter/>
                        </a:ln>
                      </wps:spPr>
                      <wps:txbx>
                        <w:txbxContent>
                          <w:p w:rsidR="00120522" w:rsidRDefault="009B72C8">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a:noAutofit/>
                      </wps:bodyPr>
                    </wps:wsp>
                    <wps:wsp>
                      <wps:cNvPr id="131" name="矩形 131"/>
                      <wps:cNvSpPr/>
                      <wps:spPr>
                        <a:xfrm>
                          <a:off x="0" y="103505"/>
                          <a:ext cx="75565"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32" o:spid="_x0000_s132" coordorigin="0,595" coordsize="3150,641" style="position:absolute;margin-left:0.0pt;margin-top:29.75pt;width:157.5pt;height:32.050003pt;z-index:72;mso-position-horizontal:left;mso-position-horizontal-relative:page;mso-position-vertical:absolute;mso-position-vertical-relative:page;mso-wrap-distance-left:8.999863pt;mso-wrap-distance-right:8.999863pt;">
              <v:shape type="#_x0000_t202" id="_s133" o:spid="_x0000_s133" style="position:absolute;left:64;top:595;width:3086;height:641;mso-wrap-style:square;" filled="f" stroked="f">
                <v:textbox id="865"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_s134" o:spid="_x0000_s134" style="position:absolute;left:0;top:758;width:119;height:330;" fillcolor="#000000" stroked="f">
                <v:stroke color="#000000"/>
              </v:rect>
            </v:group>
          </w:pict>
        </mc:Fallback>
      </mc:AlternateContent>
    </w:r>
    <w:r>
      <w:rPr>
        <w:noProof/>
      </w:rPr>
      <mc:AlternateContent>
        <mc:Choice Requires="wps">
          <w:drawing>
            <wp:anchor distT="0" distB="0" distL="114298" distR="114298" simplePos="0" relativeHeight="74" behindDoc="0" locked="0" layoutInCell="1" hidden="0" allowOverlap="1">
              <wp:simplePos x="0" y="0"/>
              <wp:positionH relativeFrom="page">
                <wp:posOffset>0</wp:posOffset>
              </wp:positionH>
              <wp:positionV relativeFrom="page">
                <wp:posOffset>0</wp:posOffset>
              </wp:positionV>
              <wp:extent cx="7574915" cy="1267"/>
              <wp:effectExtent l="0" t="0" r="0" b="0"/>
              <wp:wrapNone/>
              <wp:docPr id="135"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915" cy="1267"/>
                        <a:chOff x="0" y="0"/>
                        <a:chExt cx="7574915" cy="1267"/>
                      </a:xfrm>
                      <a:solidFill>
                        <a:srgbClr val="FFFFFF"/>
                      </a:solidFill>
                    </wpg:grpSpPr>
                    <wps:wsp>
                      <wps:cNvPr id="137" name="矩形 137"/>
                      <wps:cNvSpPr/>
                      <wps:spPr>
                        <a:xfrm>
                          <a:off x="0" y="1152"/>
                          <a:ext cx="7572375" cy="11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38" name=" 138"/>
                      <wps:cNvSpPr/>
                      <wps:spPr>
                        <a:xfrm>
                          <a:off x="5902325" y="0"/>
                          <a:ext cx="1663065" cy="115"/>
                        </a:xfrm>
                        <a:custGeom>
                          <a:avLst/>
                          <a:gdLst>
                            <a:gd name="T1" fmla="*/ 0 w 21600"/>
                            <a:gd name="T2" fmla="*/ 0 h 21600"/>
                            <a:gd name="T3" fmla="*/ 21600 w 21600"/>
                            <a:gd name="T4" fmla="*/ 21600 h 21600"/>
                          </a:gdLst>
                          <a:ahLst/>
                          <a:cxnLst/>
                          <a:rect l="T1" t="T2" r="T3" b="T4"/>
                          <a:pathLst>
                            <a:path w="21600" h="21600">
                              <a:moveTo>
                                <a:pt x="0" y="0"/>
                              </a:moveTo>
                              <a:lnTo>
                                <a:pt x="0" y="17851"/>
                              </a:lnTo>
                              <a:lnTo>
                                <a:pt x="21599" y="17851"/>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39" name=" 139"/>
                      <wps:cNvSpPr/>
                      <wps:spPr>
                        <a:xfrm>
                          <a:off x="6087110" y="0"/>
                          <a:ext cx="1487805" cy="1152"/>
                        </a:xfrm>
                        <a:custGeom>
                          <a:avLst/>
                          <a:gdLst>
                            <a:gd name="T1" fmla="*/ 0 w 21600"/>
                            <a:gd name="T2" fmla="*/ 0 h 21600"/>
                            <a:gd name="T3" fmla="*/ 21600 w 21600"/>
                            <a:gd name="T4" fmla="*/ 21600 h 21600"/>
                          </a:gdLst>
                          <a:ahLst/>
                          <a:cxnLst/>
                          <a:rect l="T1" t="T2" r="T3" b="T4"/>
                          <a:pathLst>
                            <a:path w="21600" h="21600">
                              <a:moveTo>
                                <a:pt x="0" y="0"/>
                              </a:moveTo>
                              <a:lnTo>
                                <a:pt x="0" y="21421"/>
                              </a:lnTo>
                              <a:lnTo>
                                <a:pt x="21599" y="21421"/>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w15="http://schemas.microsoft.com/office/word/2012/wordml" xmlns:a14="http://schemas.microsoft.com/office/drawing/2010/main">
          <w:pict>
            <v:group type="#_x0000_t1" id="组合 140" o:spid="_x0000_s140" coordorigin="0,0" coordsize="11929,1" style="position:absolute;margin-left:0.0pt;margin-top:0.0pt;width:596.45pt;height:0.099823505pt;z-index:74;mso-position-horizontal:absolute;mso-position-horizontal-relative:page;mso-position-vertical:absolute;mso-position-vertical-relative:page;mso-wrap-distance-left:8.999863pt;mso-wrap-distance-right:8.999863pt;">
              <v:rect type="#_x0000_t1" id="_s141" o:spid="_x0000_s141" style="position:absolute;left:0;top:1;width:11925;height:0;" fillcolor="#FFD966" stroked="f">
                <v:stroke color="#000000"/>
              </v:rect>
              <v:shape type="#_x0000_t100" id="_s142" o:spid="_x0000_s142" style="position:absolute;left:9295;top:0;width:2619;height:0;" fillcolor="#000000" stroked="f" adj="-11796480,0,5400">
                <v:stroke color="#000000"/>
              </v:shape>
              <v:shape type="#_x0000_t100" id="_s143" o:spid="_x0000_s143" style="position:absolute;left:9586;top:0;width:2343;height:1;" fillcolor="#FFD966" stroked="f" adj="-11796480,0,5400">
                <v:strok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2"/>
  </w:compat>
  <w:rsids>
    <w:rsidRoot w:val="00120522"/>
    <w:rsid w:val="00120522"/>
    <w:rsid w:val="00384F74"/>
    <w:rsid w:val="004931D0"/>
    <w:rsid w:val="009B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2"/>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spacing w:beforeAutospacing="1" w:afterAutospacing="1"/>
      <w:jc w:val="left"/>
      <w:outlineLvl w:val="1"/>
    </w:pPr>
    <w:rPr>
      <w:rFonts w:ascii="宋体" w:eastAsia="宋体" w:cs="Times New Roman"/>
      <w:b/>
      <w:kern w:val="0"/>
      <w:sz w:val="36"/>
      <w:szCs w:val="36"/>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仿宋_GB2312" w:eastAsia="仿宋_GB2312" w:cs="仿宋_GB2312"/>
      <w:sz w:val="32"/>
      <w:szCs w:val="32"/>
      <w:lang w:val="zh-CN" w:bidi="zh-CN"/>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tabs>
        <w:tab w:val="center" w:pos="4153"/>
        <w:tab w:val="right" w:pos="8306"/>
      </w:tabs>
      <w:snapToGrid w:val="0"/>
      <w:jc w:val="center"/>
    </w:pPr>
    <w:rPr>
      <w:sz w:val="18"/>
      <w:szCs w:val="18"/>
    </w:rPr>
  </w:style>
  <w:style w:type="paragraph" w:customStyle="1" w:styleId="10">
    <w:name w:val="列出段落1"/>
    <w:basedOn w:val="a"/>
    <w:pPr>
      <w:spacing w:before="2"/>
      <w:ind w:left="119" w:right="434" w:firstLine="643"/>
    </w:pPr>
    <w:rPr>
      <w:rFonts w:ascii="仿宋_GB2312" w:eastAsia="仿宋_GB2312" w:cs="仿宋_GB231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99.pn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chart" Target="charts/chart4.xml"/><Relationship Id="rId33" Type="http://schemas.openxmlformats.org/officeDocument/2006/relationships/footer" Target="footer9.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1.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hart" Target="charts/chart1.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Arial"/>
              </a:defRPr>
            </a:pPr>
            <a:r>
              <a:rPr lang="zh-CN"/>
              <a:t>支出决算结构饼状图</a:t>
            </a:r>
          </a:p>
        </c:rich>
      </c:tx>
      <c:overlay val="0"/>
      <c:spPr>
        <a:noFill/>
        <a:ln>
          <a:noFill/>
        </a:ln>
      </c:spPr>
    </c:title>
    <c:autoTitleDeleted val="0"/>
    <c:plotArea>
      <c:layout/>
      <c:pieChart>
        <c:varyColors val="1"/>
        <c:ser>
          <c:idx val="0"/>
          <c:order val="0"/>
          <c:tx>
            <c:strRef>
              <c:f>'Sheet1'!$B$1</c:f>
              <c:strCache>
                <c:ptCount val="1"/>
                <c:pt idx="0">
                  <c:v>支出决算</c:v>
                </c:pt>
              </c:strCache>
            </c:strRef>
          </c:tx>
          <c:spPr>
            <a:ln>
              <a:noFill/>
            </a:ln>
          </c:spPr>
          <c:dPt>
            <c:idx val="0"/>
            <c:bubble3D val="0"/>
            <c:spPr>
              <a:solidFill>
                <a:srgbClr val="C00000"/>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Lbls>
            <c:dLbl>
              <c:idx val="0"/>
              <c:tx>
                <c:rich>
                  <a:bodyPr vert="horz"/>
                  <a:lstStyle/>
                  <a:p>
                    <a:pPr>
                      <a:defRPr sz="900" b="0" i="0" u="none" strike="noStrike" baseline="0">
                        <a:solidFill>
                          <a:srgbClr val="404040"/>
                        </a:solidFill>
                        <a:latin typeface="仿宋"/>
                        <a:ea typeface="仿宋"/>
                        <a:cs typeface="Arial"/>
                      </a:defRPr>
                    </a:pPr>
                    <a:r>
                      <a:rPr lang="zh-CN"/>
                      <a:t>48.83%</a:t>
                    </a:r>
                  </a:p>
                </c:rich>
              </c:tx>
              <c:numFmt formatCode="General" sourceLinked="0"/>
              <c:spPr>
                <a:noFill/>
                <a:ln>
                  <a:noFill/>
                </a:ln>
              </c:spPr>
              <c:dLblPos val="outEnd"/>
              <c:showLegendKey val="0"/>
              <c:showVal val="1"/>
              <c:showCatName val="0"/>
              <c:showSerName val="0"/>
              <c:showPercent val="1"/>
              <c:showBubbleSize val="0"/>
            </c:dLbl>
            <c:dLbl>
              <c:idx val="1"/>
              <c:tx>
                <c:rich>
                  <a:bodyPr vert="horz"/>
                  <a:lstStyle/>
                  <a:p>
                    <a:pPr>
                      <a:defRPr sz="900" b="0" i="0" u="none" strike="noStrike" baseline="0">
                        <a:solidFill>
                          <a:srgbClr val="404040"/>
                        </a:solidFill>
                        <a:latin typeface="仿宋"/>
                        <a:ea typeface="仿宋"/>
                        <a:cs typeface="Arial"/>
                      </a:defRPr>
                    </a:pPr>
                    <a:r>
                      <a:rPr lang="zh-CN"/>
                      <a:t>51.17%</a:t>
                    </a:r>
                  </a:p>
                </c:rich>
              </c:tx>
              <c:numFmt formatCode="General" sourceLinked="0"/>
              <c:spPr>
                <a:noFill/>
                <a:ln>
                  <a:noFill/>
                </a:ln>
              </c:spPr>
              <c:dLblPos val="outEnd"/>
              <c:showLegendKey val="0"/>
              <c:showVal val="1"/>
              <c:showCatName val="0"/>
              <c:showSerName val="0"/>
              <c:showPercent val="1"/>
              <c:showBubbleSize val="0"/>
            </c:dLbl>
            <c:dLbl>
              <c:idx val="2"/>
              <c:delete val="1"/>
            </c:dLbl>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showLegendKey val="0"/>
            <c:showVal val="1"/>
            <c:showCatName val="0"/>
            <c:showSerName val="0"/>
            <c:showPercent val="0"/>
            <c:showBubbleSize val="0"/>
            <c:showLeaderLines val="1"/>
          </c:dLbls>
          <c:cat>
            <c:strRef>
              <c:f>'Sheet1'!$A$2:$A$4</c:f>
              <c:strCache>
                <c:ptCount val="3"/>
                <c:pt idx="0">
                  <c:v>基本支出</c:v>
                </c:pt>
                <c:pt idx="1">
                  <c:v>项目支出</c:v>
                </c:pt>
                <c:pt idx="2">
                  <c:v>其他支出</c:v>
                </c:pt>
              </c:strCache>
            </c:strRef>
          </c:cat>
          <c:val>
            <c:numRef>
              <c:f>'Sheet1'!$B$2:$B$4</c:f>
              <c:numCache>
                <c:formatCode>General</c:formatCode>
                <c:ptCount val="3"/>
                <c:pt idx="0">
                  <c:v>48.83</c:v>
                </c:pt>
                <c:pt idx="1">
                  <c:v>51.17</c:v>
                </c:pt>
                <c:pt idx="2">
                  <c:v>0</c:v>
                </c:pt>
              </c:numCache>
            </c:numRef>
          </c:val>
        </c:ser>
        <c:dLbls>
          <c:showLegendKey val="0"/>
          <c:showVal val="0"/>
          <c:showCatName val="0"/>
          <c:showSerName val="0"/>
          <c:showPercent val="0"/>
          <c:showBubbleSize val="0"/>
          <c:showLeaderLines val="1"/>
        </c:dLbls>
        <c:firstSliceAng val="0"/>
      </c:pieChart>
      <c:spPr>
        <a:noFill/>
        <a:ln>
          <a:noFill/>
        </a:ln>
      </c:spPr>
    </c:plotArea>
    <c:legend>
      <c:legendPos val="b"/>
      <c:legendEntry>
        <c:idx val="2"/>
        <c:delete val="1"/>
      </c:legendEntry>
      <c:overlay val="0"/>
      <c:spPr>
        <a:noFill/>
        <a:ln>
          <a:noFill/>
        </a:ln>
      </c:spPr>
      <c:txPr>
        <a:bodyPr/>
        <a:lstStyle/>
        <a:p>
          <a:pPr>
            <a:defRPr sz="900" b="0" i="0" u="none" strike="noStrike" baseline="0">
              <a:solidFill>
                <a:srgbClr val="595959"/>
              </a:solidFill>
              <a:latin typeface="Times New Roman"/>
              <a:ea typeface="宋体"/>
              <a:cs typeface="Arial"/>
            </a:defRPr>
          </a:pPr>
          <a:endParaRPr lang="zh-CN"/>
        </a:p>
      </c:txPr>
    </c:legend>
    <c:plotVisOnly val="1"/>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c:f>
              <c:strCache>
                <c:ptCount val="1"/>
                <c:pt idx="0">
                  <c:v>2018年度</c:v>
                </c:pt>
              </c:strCache>
            </c:strRef>
          </c:tx>
          <c:spPr>
            <a:solidFill>
              <a:srgbClr val="4472C4"/>
            </a:solidFill>
            <a:ln>
              <a:noFill/>
            </a:ln>
          </c:spPr>
          <c:invertIfNegative val="0"/>
          <c:dLbls>
            <c:spPr>
              <a:noFill/>
              <a:ln>
                <a:noFill/>
              </a:ln>
            </c:spPr>
            <c:txPr>
              <a:bodyPr vert="horz"/>
              <a:lstStyle/>
              <a:p>
                <a:pPr>
                  <a:defRPr sz="900" b="0" i="0" u="none" strike="noStrike" baseline="0">
                    <a:solidFill>
                      <a:srgbClr val="404040"/>
                    </a:solidFill>
                    <a:latin typeface="仿宋"/>
                    <a:ea typeface="仿宋"/>
                    <a:cs typeface="Arial"/>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 (2)'!$A$2:$A$3</c:f>
              <c:strCache>
                <c:ptCount val="2"/>
                <c:pt idx="0">
                  <c:v>收入</c:v>
                </c:pt>
                <c:pt idx="1">
                  <c:v>支出</c:v>
                </c:pt>
              </c:strCache>
            </c:strRef>
          </c:cat>
          <c:val>
            <c:numRef>
              <c:f>'Sheet1 (2)'!$B$2:$B$3</c:f>
              <c:numCache>
                <c:formatCode>General</c:formatCode>
                <c:ptCount val="2"/>
                <c:pt idx="0">
                  <c:v>1459.8</c:v>
                </c:pt>
                <c:pt idx="1">
                  <c:v>1459.8</c:v>
                </c:pt>
              </c:numCache>
            </c:numRef>
          </c:val>
        </c:ser>
        <c:ser>
          <c:idx val="1"/>
          <c:order val="1"/>
          <c:tx>
            <c:strRef>
              <c:f>'Sheet1 (2)'!$C$1</c:f>
              <c:strCache>
                <c:ptCount val="1"/>
                <c:pt idx="0">
                  <c:v>2019年度</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仿宋"/>
                    <a:ea typeface="仿宋"/>
                    <a:cs typeface="Arial"/>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 (2)'!$A$2:$A$3</c:f>
              <c:strCache>
                <c:ptCount val="2"/>
                <c:pt idx="0">
                  <c:v>收入</c:v>
                </c:pt>
                <c:pt idx="1">
                  <c:v>支出</c:v>
                </c:pt>
              </c:strCache>
            </c:strRef>
          </c:cat>
          <c:val>
            <c:numRef>
              <c:f>'Sheet1 (2)'!$C$2:$C$3</c:f>
              <c:numCache>
                <c:formatCode>General</c:formatCode>
                <c:ptCount val="2"/>
                <c:pt idx="0">
                  <c:v>2801.67</c:v>
                </c:pt>
                <c:pt idx="1">
                  <c:v>2796.52</c:v>
                </c:pt>
              </c:numCache>
            </c:numRef>
          </c:val>
        </c:ser>
        <c:dLbls>
          <c:showLegendKey val="0"/>
          <c:showVal val="0"/>
          <c:showCatName val="0"/>
          <c:showSerName val="0"/>
          <c:showPercent val="0"/>
          <c:showBubbleSize val="0"/>
        </c:dLbls>
        <c:gapWidth val="219"/>
        <c:overlap val="-27"/>
        <c:axId val="130263296"/>
        <c:axId val="130277376"/>
      </c:barChart>
      <c:catAx>
        <c:axId val="130263296"/>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Ax val="130277376"/>
        <c:crosses val="autoZero"/>
        <c:auto val="1"/>
        <c:lblAlgn val="ctr"/>
        <c:lblOffset val="100"/>
        <c:noMultiLvlLbl val="0"/>
      </c:catAx>
      <c:valAx>
        <c:axId val="130277376"/>
        <c:scaling>
          <c:orientation val="minMax"/>
          <c:max val="3000"/>
          <c:min val="1000"/>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仿宋"/>
                <a:ea typeface="仿宋"/>
                <a:cs typeface="Arial"/>
              </a:defRPr>
            </a:pPr>
            <a:endParaRPr lang="zh-CN"/>
          </a:p>
        </c:txPr>
        <c:crossAx val="130263296"/>
        <c:crossesAt val="1"/>
        <c:crossBetween val="between"/>
        <c:majorUnit val="100"/>
        <c:minorUnit val="50"/>
      </c:valAx>
      <c:spPr>
        <a:noFill/>
        <a:ln>
          <a:noFill/>
        </a:ln>
      </c:spPr>
    </c:plotArea>
    <c:legend>
      <c:legendPos val="b"/>
      <c:legendEntry>
        <c:idx val="0"/>
        <c:txPr>
          <a:bodyPr/>
          <a:lstStyle/>
          <a:p>
            <a:pPr>
              <a:defRPr sz="900" b="0" i="0" u="none" strike="noStrike" baseline="0">
                <a:solidFill>
                  <a:srgbClr val="595959"/>
                </a:solidFill>
                <a:latin typeface="仿宋"/>
                <a:ea typeface="仿宋"/>
                <a:cs typeface="Arial"/>
              </a:defRPr>
            </a:pPr>
            <a:endParaRPr lang="zh-CN"/>
          </a:p>
        </c:txPr>
      </c:legendEntry>
      <c:legendEntry>
        <c:idx val="1"/>
        <c:txPr>
          <a:bodyPr/>
          <a:lstStyle/>
          <a:p>
            <a:pPr>
              <a:defRPr sz="900" b="0" i="0" u="none" strike="noStrike" baseline="0">
                <a:solidFill>
                  <a:srgbClr val="595959"/>
                </a:solidFill>
                <a:latin typeface="仿宋"/>
                <a:ea typeface="仿宋"/>
                <a:cs typeface="Arial"/>
              </a:defRPr>
            </a:pPr>
            <a:endParaRPr lang="zh-CN"/>
          </a:p>
        </c:txPr>
      </c:legendEntry>
      <c:overlay val="0"/>
      <c:spPr>
        <a:noFill/>
        <a:ln>
          <a:noFill/>
        </a:ln>
      </c:spPr>
      <c:txPr>
        <a:bodyPr/>
        <a:lstStyle/>
        <a:p>
          <a:pPr>
            <a:defRPr sz="900" b="0" i="0" u="none" strike="noStrike" baseline="0">
              <a:solidFill>
                <a:srgbClr val="595959"/>
              </a:solidFill>
              <a:latin typeface="仿宋"/>
              <a:ea typeface="仿宋"/>
              <a:cs typeface="Arial"/>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(3)'!$B$1</c:f>
              <c:strCache>
                <c:ptCount val="1"/>
                <c:pt idx="0">
                  <c:v>年初预算</c:v>
                </c:pt>
              </c:strCache>
            </c:strRef>
          </c:tx>
          <c:spPr>
            <a:solidFill>
              <a:srgbClr val="4472C4"/>
            </a:solidFill>
            <a:ln>
              <a:noFill/>
            </a:ln>
          </c:spPr>
          <c:invertIfNegative val="0"/>
          <c:dLbls>
            <c:spPr>
              <a:noFill/>
              <a:ln>
                <a:noFill/>
              </a:ln>
            </c:spPr>
            <c:txPr>
              <a:bodyPr vert="horz"/>
              <a:lstStyle/>
              <a:p>
                <a:pPr>
                  <a:defRPr sz="900" b="0" i="0" u="none" strike="noStrike" baseline="0">
                    <a:solidFill>
                      <a:srgbClr val="404040"/>
                    </a:solidFill>
                    <a:latin typeface="仿宋"/>
                    <a:ea typeface="仿宋"/>
                    <a:cs typeface="Arial"/>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 (3)'!$A$2:$A$3</c:f>
              <c:strCache>
                <c:ptCount val="2"/>
                <c:pt idx="0">
                  <c:v>收入</c:v>
                </c:pt>
                <c:pt idx="1">
                  <c:v>支出</c:v>
                </c:pt>
              </c:strCache>
            </c:strRef>
          </c:cat>
          <c:val>
            <c:numRef>
              <c:f>'Sheet1 (3)'!$B$2:$B$3</c:f>
              <c:numCache>
                <c:formatCode>General</c:formatCode>
                <c:ptCount val="2"/>
                <c:pt idx="0">
                  <c:v>1073.9000000000001</c:v>
                </c:pt>
                <c:pt idx="1">
                  <c:v>1073.9000000000001</c:v>
                </c:pt>
              </c:numCache>
            </c:numRef>
          </c:val>
        </c:ser>
        <c:ser>
          <c:idx val="1"/>
          <c:order val="1"/>
          <c:tx>
            <c:strRef>
              <c:f>'Sheet1 (3)'!$C$1</c:f>
              <c:strCache>
                <c:ptCount val="1"/>
                <c:pt idx="0">
                  <c:v>财政拨款</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仿宋"/>
                    <a:ea typeface="仿宋"/>
                    <a:cs typeface="Arial"/>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 (3)'!$A$2:$A$3</c:f>
              <c:strCache>
                <c:ptCount val="2"/>
                <c:pt idx="0">
                  <c:v>收入</c:v>
                </c:pt>
                <c:pt idx="1">
                  <c:v>支出</c:v>
                </c:pt>
              </c:strCache>
            </c:strRef>
          </c:cat>
          <c:val>
            <c:numRef>
              <c:f>'Sheet1 (3)'!$C$2:$C$3</c:f>
              <c:numCache>
                <c:formatCode>General</c:formatCode>
                <c:ptCount val="2"/>
                <c:pt idx="0">
                  <c:v>2801.67</c:v>
                </c:pt>
                <c:pt idx="1">
                  <c:v>2796.52</c:v>
                </c:pt>
              </c:numCache>
            </c:numRef>
          </c:val>
        </c:ser>
        <c:dLbls>
          <c:showLegendKey val="0"/>
          <c:showVal val="0"/>
          <c:showCatName val="0"/>
          <c:showSerName val="0"/>
          <c:showPercent val="0"/>
          <c:showBubbleSize val="0"/>
        </c:dLbls>
        <c:gapWidth val="219"/>
        <c:overlap val="-27"/>
        <c:axId val="131098880"/>
        <c:axId val="131104768"/>
      </c:barChart>
      <c:catAx>
        <c:axId val="13109888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Ax val="131104768"/>
        <c:crosses val="autoZero"/>
        <c:auto val="1"/>
        <c:lblAlgn val="ctr"/>
        <c:lblOffset val="100"/>
        <c:noMultiLvlLbl val="0"/>
      </c:catAx>
      <c:valAx>
        <c:axId val="131104768"/>
        <c:scaling>
          <c:orientation val="minMax"/>
          <c:max val="3000"/>
          <c:min val="1000"/>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仿宋"/>
                <a:ea typeface="仿宋"/>
                <a:cs typeface="Arial"/>
              </a:defRPr>
            </a:pPr>
            <a:endParaRPr lang="zh-CN"/>
          </a:p>
        </c:txPr>
        <c:crossAx val="131098880"/>
        <c:crossesAt val="1"/>
        <c:crossBetween val="between"/>
        <c:majorUnit val="100"/>
        <c:minorUnit val="50"/>
      </c:valAx>
      <c:spPr>
        <a:noFill/>
        <a:ln>
          <a:noFill/>
        </a:ln>
      </c:spPr>
    </c:plotArea>
    <c:legend>
      <c:legendPos val="b"/>
      <c:legendEntry>
        <c:idx val="0"/>
        <c:txPr>
          <a:bodyPr/>
          <a:lstStyle/>
          <a:p>
            <a:pPr>
              <a:defRPr sz="900" b="0" i="0" u="none" strike="noStrike" baseline="0">
                <a:solidFill>
                  <a:srgbClr val="595959"/>
                </a:solidFill>
                <a:latin typeface="仿宋"/>
                <a:ea typeface="仿宋"/>
                <a:cs typeface="Arial"/>
              </a:defRPr>
            </a:pPr>
            <a:endParaRPr lang="zh-CN"/>
          </a:p>
        </c:txPr>
      </c:legendEntry>
      <c:legendEntry>
        <c:idx val="1"/>
        <c:txPr>
          <a:bodyPr/>
          <a:lstStyle/>
          <a:p>
            <a:pPr>
              <a:defRPr sz="900" b="0" i="0" u="none" strike="noStrike" baseline="0">
                <a:solidFill>
                  <a:srgbClr val="595959"/>
                </a:solidFill>
                <a:latin typeface="仿宋"/>
                <a:ea typeface="仿宋"/>
                <a:cs typeface="Arial"/>
              </a:defRPr>
            </a:pPr>
            <a:endParaRPr lang="zh-CN"/>
          </a:p>
        </c:txPr>
      </c:legendEntry>
      <c:overlay val="0"/>
      <c:spPr>
        <a:noFill/>
        <a:ln>
          <a:noFill/>
        </a:ln>
      </c:spPr>
      <c:txPr>
        <a:bodyPr/>
        <a:lstStyle/>
        <a:p>
          <a:pPr>
            <a:defRPr sz="900" b="0" i="0" u="none" strike="noStrike" baseline="0">
              <a:solidFill>
                <a:srgbClr val="595959"/>
              </a:solidFill>
              <a:latin typeface="仿宋"/>
              <a:ea typeface="仿宋"/>
              <a:cs typeface="Arial"/>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Arial"/>
              </a:defRPr>
            </a:pPr>
            <a:r>
              <a:rPr lang="zh-CN"/>
              <a:t>财政拨款支出决算结构</a:t>
            </a:r>
          </a:p>
        </c:rich>
      </c:tx>
      <c:overlay val="0"/>
      <c:spPr>
        <a:noFill/>
        <a:ln>
          <a:noFill/>
        </a:ln>
      </c:spPr>
    </c:title>
    <c:autoTitleDeleted val="0"/>
    <c:plotArea>
      <c:layout>
        <c:manualLayout>
          <c:layoutTarget val="inner"/>
          <c:xMode val="edge"/>
          <c:yMode val="edge"/>
          <c:x val="0.31130000000000002"/>
          <c:y val="0.16164999999999999"/>
          <c:w val="0.38114999999999999"/>
          <c:h val="0.50819999999999999"/>
        </c:manualLayout>
      </c:layout>
      <c:pieChart>
        <c:varyColors val="1"/>
        <c:ser>
          <c:idx val="0"/>
          <c:order val="0"/>
          <c:tx>
            <c:strRef>
              <c:f>'Sheet1 (4)'!$B$1</c:f>
              <c:strCache>
                <c:ptCount val="1"/>
                <c:pt idx="0">
                  <c:v>财政拨款支出决算结构</c:v>
                </c:pt>
              </c:strCache>
            </c:strRef>
          </c:tx>
          <c:spPr>
            <a:ln>
              <a:noFill/>
            </a:ln>
          </c:spPr>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Pt>
            <c:idx val="4"/>
            <c:bubble3D val="0"/>
            <c:spPr>
              <a:solidFill>
                <a:srgbClr val="5B9BD5"/>
              </a:solidFill>
              <a:ln w="19050">
                <a:solidFill>
                  <a:srgbClr val="FFFFFF"/>
                </a:solidFill>
                <a:prstDash val="solid"/>
              </a:ln>
            </c:spPr>
          </c:dPt>
          <c:dPt>
            <c:idx val="5"/>
            <c:bubble3D val="0"/>
            <c:spPr>
              <a:solidFill>
                <a:srgbClr val="70AD47"/>
              </a:solidFill>
              <a:ln w="19050">
                <a:solidFill>
                  <a:srgbClr val="FFFFFF"/>
                </a:solidFill>
                <a:prstDash val="solid"/>
              </a:ln>
            </c:spPr>
          </c:dPt>
          <c:dPt>
            <c:idx val="6"/>
            <c:bubble3D val="0"/>
            <c:spPr>
              <a:solidFill>
                <a:srgbClr val="264478"/>
              </a:solidFill>
              <a:ln w="19050">
                <a:solidFill>
                  <a:srgbClr val="FFFFFF"/>
                </a:solidFill>
                <a:prstDash val="solid"/>
              </a:ln>
            </c:spPr>
          </c:dPt>
          <c:dPt>
            <c:idx val="7"/>
            <c:bubble3D val="0"/>
            <c:spPr>
              <a:solidFill>
                <a:srgbClr val="9E480E"/>
              </a:solidFill>
              <a:ln w="19050">
                <a:solidFill>
                  <a:srgbClr val="FFFFFF"/>
                </a:solidFill>
                <a:prstDash val="solid"/>
              </a:ln>
            </c:spPr>
          </c:dPt>
          <c:dPt>
            <c:idx val="8"/>
            <c:bubble3D val="0"/>
            <c:spPr>
              <a:solidFill>
                <a:srgbClr val="636363"/>
              </a:solidFill>
              <a:ln w="19050">
                <a:solidFill>
                  <a:srgbClr val="FFFFFF"/>
                </a:solidFill>
                <a:prstDash val="solid"/>
              </a:ln>
            </c:spPr>
          </c:dPt>
          <c:dPt>
            <c:idx val="9"/>
            <c:bubble3D val="0"/>
            <c:spPr>
              <a:solidFill>
                <a:srgbClr val="997300"/>
              </a:solidFill>
              <a:ln w="19050">
                <a:solidFill>
                  <a:srgbClr val="FFFFFF"/>
                </a:solidFill>
                <a:prstDash val="solid"/>
              </a:ln>
            </c:spPr>
          </c:dPt>
          <c:dLbls>
            <c:dLbl>
              <c:idx val="1"/>
              <c:layout>
                <c:manualLayout>
                  <c:x val="0.03"/>
                  <c:y val="2.5000000000000001E-3"/>
                </c:manualLayout>
              </c:layout>
              <c:dLblPos val="bestFit"/>
              <c:showLegendKey val="0"/>
              <c:showVal val="1"/>
              <c:showCatName val="0"/>
              <c:showSerName val="0"/>
              <c:showPercent val="0"/>
              <c:showBubbleSize val="0"/>
            </c:dLbl>
            <c:dLbl>
              <c:idx val="2"/>
              <c:layout>
                <c:manualLayout>
                  <c:x val="0"/>
                  <c:y val="1.4999999999999999E-2"/>
                </c:manualLayout>
              </c:layout>
              <c:dLblPos val="bestFit"/>
              <c:showLegendKey val="0"/>
              <c:showVal val="1"/>
              <c:showCatName val="0"/>
              <c:showSerName val="0"/>
              <c:showPercent val="0"/>
              <c:showBubbleSize val="0"/>
            </c:dLbl>
            <c:dLbl>
              <c:idx val="3"/>
              <c:layout>
                <c:manualLayout>
                  <c:x val="-1.9625E-2"/>
                  <c:y val="2.6166666000000002E-2"/>
                </c:manualLayout>
              </c:layout>
              <c:dLblPos val="bestFit"/>
              <c:showLegendKey val="0"/>
              <c:showVal val="1"/>
              <c:showCatName val="0"/>
              <c:showSerName val="0"/>
              <c:showPercent val="0"/>
              <c:showBubbleSize val="0"/>
            </c:dLbl>
            <c:dLbl>
              <c:idx val="4"/>
              <c:layout>
                <c:manualLayout>
                  <c:x val="-4.0250000000000001E-2"/>
                  <c:y val="-2.5000000000000001E-3"/>
                </c:manualLayout>
              </c:layout>
              <c:dLblPos val="bestFit"/>
              <c:showLegendKey val="0"/>
              <c:showVal val="1"/>
              <c:showCatName val="0"/>
              <c:showSerName val="0"/>
              <c:showPercent val="0"/>
              <c:showBubbleSize val="0"/>
            </c:dLbl>
            <c:dLbl>
              <c:idx val="7"/>
              <c:layout>
                <c:manualLayout>
                  <c:x val="-3.1875000000000001E-2"/>
                  <c:y val="-1.3833333999999999E-2"/>
                </c:manualLayout>
              </c:layout>
              <c:dLblPos val="bestFit"/>
              <c:showLegendKey val="0"/>
              <c:showVal val="1"/>
              <c:showCatName val="0"/>
              <c:showSerName val="0"/>
              <c:showPercent val="0"/>
              <c:showBubbleSize val="0"/>
            </c:dLbl>
            <c:dLbl>
              <c:idx val="9"/>
              <c:layout>
                <c:manualLayout>
                  <c:x val="2.875E-3"/>
                  <c:y val="-5.0000000000000001E-3"/>
                </c:manualLayout>
              </c:layout>
              <c:dLblPos val="bestFit"/>
              <c:showLegendKey val="0"/>
              <c:showVal val="1"/>
              <c:showCatName val="0"/>
              <c:showSerName val="0"/>
              <c:showPercent val="0"/>
              <c:showBubbleSize val="0"/>
            </c:dLbl>
            <c:numFmt formatCode="0.00%" sourceLinked="0"/>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dLblPos val="outEnd"/>
            <c:showLegendKey val="0"/>
            <c:showVal val="1"/>
            <c:showCatName val="0"/>
            <c:showSerName val="0"/>
            <c:showPercent val="0"/>
            <c:showBubbleSize val="0"/>
            <c:showLeaderLines val="1"/>
          </c:dLbls>
          <c:cat>
            <c:strRef>
              <c:f>'Sheet1 (4)'!$A$2:$A$11</c:f>
              <c:strCache>
                <c:ptCount val="10"/>
                <c:pt idx="0">
                  <c:v>一般公共服务（类）支出</c:v>
                </c:pt>
                <c:pt idx="1">
                  <c:v>住房保障（类）支出</c:v>
                </c:pt>
                <c:pt idx="2">
                  <c:v>文化旅游体育与传媒（类）支出</c:v>
                </c:pt>
                <c:pt idx="3">
                  <c:v>社会保障和就业（类）支出</c:v>
                </c:pt>
                <c:pt idx="4">
                  <c:v>卫生健康（类）支出</c:v>
                </c:pt>
                <c:pt idx="5">
                  <c:v>节能环保（类）支出</c:v>
                </c:pt>
                <c:pt idx="6">
                  <c:v>城乡社区（类）支出</c:v>
                </c:pt>
                <c:pt idx="7">
                  <c:v>灾害防治及应急管理（类）支出</c:v>
                </c:pt>
                <c:pt idx="8">
                  <c:v>农林水（类）支出</c:v>
                </c:pt>
                <c:pt idx="9">
                  <c:v>其他（类）支出</c:v>
                </c:pt>
              </c:strCache>
            </c:strRef>
          </c:cat>
          <c:val>
            <c:numRef>
              <c:f>'Sheet1 (4)'!$B$2:$B$11</c:f>
              <c:numCache>
                <c:formatCode>0.00%</c:formatCode>
                <c:ptCount val="10"/>
                <c:pt idx="0">
                  <c:v>0.49170000000000003</c:v>
                </c:pt>
                <c:pt idx="1">
                  <c:v>8.9999999999999998E-4</c:v>
                </c:pt>
                <c:pt idx="2">
                  <c:v>6.08E-2</c:v>
                </c:pt>
                <c:pt idx="3">
                  <c:v>4.2500000000000003E-2</c:v>
                </c:pt>
                <c:pt idx="4">
                  <c:v>1.03E-2</c:v>
                </c:pt>
                <c:pt idx="5">
                  <c:v>0.125</c:v>
                </c:pt>
                <c:pt idx="6">
                  <c:v>5.3600000000000002E-2</c:v>
                </c:pt>
                <c:pt idx="7">
                  <c:v>3.5999999999999999E-3</c:v>
                </c:pt>
                <c:pt idx="8">
                  <c:v>0.2044</c:v>
                </c:pt>
                <c:pt idx="9">
                  <c:v>7.1000000000000004E-3</c:v>
                </c:pt>
              </c:numCache>
            </c:numRef>
          </c:val>
        </c:ser>
        <c:dLbls>
          <c:showLegendKey val="0"/>
          <c:showVal val="0"/>
          <c:showCatName val="0"/>
          <c:showSerName val="0"/>
          <c:showPercent val="0"/>
          <c:showBubbleSize val="0"/>
          <c:showLeaderLines val="1"/>
        </c:dLbls>
        <c:firstSliceAng val="0"/>
      </c:pieChart>
      <c:spPr>
        <a:noFill/>
        <a:ln>
          <a:noFill/>
        </a:ln>
      </c:spPr>
    </c:plotArea>
    <c:legend>
      <c:legendPos val="b"/>
      <c:overlay val="0"/>
      <c:spPr>
        <a:noFill/>
        <a:ln>
          <a:noFill/>
        </a:ln>
      </c:spPr>
      <c:txPr>
        <a:bodyPr/>
        <a:lstStyle/>
        <a:p>
          <a:pPr>
            <a:defRPr sz="900" b="0" i="0" u="none" strike="noStrike" baseline="0">
              <a:solidFill>
                <a:srgbClr val="595959"/>
              </a:solidFill>
              <a:latin typeface="Times New Roman"/>
              <a:ea typeface="宋体"/>
              <a:cs typeface="Arial"/>
            </a:defRPr>
          </a:pPr>
          <a:endParaRPr lang="zh-CN"/>
        </a:p>
      </c:txPr>
    </c:legend>
    <c:plotVisOnly val="1"/>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26</Pages>
  <Words>1314</Words>
  <Characters>7496</Characters>
  <Application>Microsoft Office Word</Application>
  <DocSecurity>0</DocSecurity>
  <Lines>62</Lines>
  <Paragraphs>17</Paragraphs>
  <ScaleCrop>false</ScaleCrop>
  <Company>Microsoft</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lyshoo</cp:lastModifiedBy>
  <cp:revision>16</cp:revision>
  <cp:lastPrinted>2020-07-30T02:37:00Z</cp:lastPrinted>
  <dcterms:created xsi:type="dcterms:W3CDTF">2020-07-29T09:42:00Z</dcterms:created>
  <dcterms:modified xsi:type="dcterms:W3CDTF">2024-01-17T14:46:00Z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