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bookmarkStart w:id="3" w:name="_GoBack"/>
      <w:r>
        <w:rPr>
          <w:rFonts w:hint="eastAsia" w:ascii="Times New Roman" w:hAnsi="Times New Roman" w:eastAsia="方正小标宋简体" w:cs="Times New Roman"/>
          <w:sz w:val="44"/>
          <w:szCs w:val="44"/>
          <w:lang w:eastAsia="zh-CN"/>
        </w:rPr>
        <w:t>大城县民兵训练基地</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bookmarkEnd w:id="3"/>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大城县民兵训练基地</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1、保障民兵训练：确保本县民兵训练高质量，严要求完成。达到预期效果为参训人员营造一个安全、舒适的训练环境</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2、维护训练基地基础设施：确保好基地的各项工作正常高效运转。</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3、民兵日常管理。完成应急分队的建设，完善民兵营连部。完成战备执勤任务，按照上级要求完成任务，做到全县备勤，在全县境内突发事件，完成应急处突任务。</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4、民兵组织建设。完善战事动员计划，做到战时拉得出、用得上，保障、办理国防动员委员会办公室的日常工作。做好日常训练和各项硬件设施的日常维护，严格按照各项操作规程执行保障任务。</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5、人武部建设：确保日常工作有序进行，加强双拥共建、军民融合，完成地方党委、政府和上级军事机关交给的其他任务。</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征兵业务管理。保障征兵工作的高效运转，高质量、高标准完成征兵工作，确保我县的征兵工作按照上级要求的兵源数量、质量达到标准，圆满完成我县征兵任务，确保我县预备役军官、士官登记，统计数据完整。</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7、负责本系统物资装备管理工作；指导、监督本系统财务、装备、设施、场所等保障工作。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8、指导全县民兵队伍建设相关工作，监督管理本系统队伍建设。</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noWrap w:val="0"/>
            <w:vAlign w:val="center"/>
          </w:tcPr>
          <w:p>
            <w:pPr>
              <w:spacing w:line="300" w:lineRule="exact"/>
              <w:jc w:val="center"/>
              <w:rPr>
                <w:rFonts w:ascii="仿宋" w:hAnsi="仿宋" w:eastAsia="仿宋"/>
                <w:szCs w:val="24"/>
              </w:rPr>
            </w:pPr>
            <w:r>
              <w:rPr>
                <w:rFonts w:hint="eastAsia" w:ascii="仿宋" w:hAnsi="仿宋" w:eastAsia="仿宋"/>
                <w:szCs w:val="24"/>
                <w:lang w:val="en-US" w:eastAsia="zh-CN"/>
              </w:rPr>
              <w:t>大城县民兵训练基地</w:t>
            </w:r>
          </w:p>
        </w:tc>
        <w:tc>
          <w:tcPr>
            <w:tcW w:w="1134" w:type="dxa"/>
            <w:noWrap w:val="0"/>
            <w:vAlign w:val="center"/>
          </w:tcPr>
          <w:p>
            <w:pPr>
              <w:spacing w:line="300" w:lineRule="exact"/>
              <w:jc w:val="center"/>
              <w:rPr>
                <w:rFonts w:hint="eastAsia" w:ascii="仿宋" w:hAnsi="仿宋" w:eastAsia="仿宋"/>
                <w:szCs w:val="24"/>
                <w:lang w:eastAsia="zh-CN"/>
              </w:rPr>
            </w:pPr>
            <w:r>
              <w:rPr>
                <w:rFonts w:hint="eastAsia" w:ascii="仿宋" w:hAnsi="仿宋" w:eastAsia="仿宋"/>
                <w:szCs w:val="24"/>
                <w:lang w:eastAsia="zh-CN"/>
              </w:rPr>
              <w:t>全额事业</w:t>
            </w:r>
          </w:p>
        </w:tc>
        <w:tc>
          <w:tcPr>
            <w:tcW w:w="1276" w:type="dxa"/>
            <w:noWrap w:val="0"/>
            <w:vAlign w:val="center"/>
          </w:tcPr>
          <w:p>
            <w:pPr>
              <w:spacing w:line="300" w:lineRule="exact"/>
              <w:jc w:val="center"/>
              <w:rPr>
                <w:rFonts w:hint="eastAsia" w:ascii="仿宋" w:hAnsi="仿宋" w:eastAsia="仿宋"/>
                <w:szCs w:val="24"/>
                <w:lang w:val="en-US" w:eastAsia="zh-CN"/>
              </w:rPr>
            </w:pPr>
            <w:r>
              <w:rPr>
                <w:rFonts w:hint="eastAsia" w:ascii="仿宋" w:hAnsi="仿宋" w:eastAsia="仿宋"/>
                <w:szCs w:val="24"/>
                <w:lang w:val="en-US" w:eastAsia="zh-CN"/>
              </w:rPr>
              <w:t>正科级</w:t>
            </w:r>
          </w:p>
        </w:tc>
        <w:tc>
          <w:tcPr>
            <w:tcW w:w="2902" w:type="dxa"/>
            <w:noWrap w:val="0"/>
            <w:vAlign w:val="center"/>
          </w:tcPr>
          <w:p>
            <w:pPr>
              <w:spacing w:line="300" w:lineRule="exact"/>
              <w:jc w:val="center"/>
              <w:rPr>
                <w:rFonts w:hint="eastAsia" w:ascii="仿宋" w:hAnsi="仿宋" w:eastAsia="仿宋"/>
                <w:szCs w:val="24"/>
                <w:lang w:eastAsia="zh-CN"/>
              </w:rPr>
            </w:pPr>
            <w:r>
              <w:rPr>
                <w:rFonts w:hint="eastAsia" w:ascii="仿宋" w:hAnsi="仿宋" w:eastAsia="仿宋"/>
                <w:szCs w:val="24"/>
                <w:lang w:val="en-US" w:eastAsia="zh-C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大城县民兵训练基地</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291.77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291.77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291.77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154.77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130.54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24.23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137</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2022年新建民兵训练基地配套设施</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2022年新建民兵训练基地、2022年民兵训练基地运行经费</w:t>
      </w:r>
      <w:r>
        <w:rPr>
          <w:rFonts w:ascii="Times New Roman" w:hAnsi="Times New Roman" w:eastAsia="仿宋_GB2312" w:cs="Times New Roman"/>
          <w:sz w:val="32"/>
          <w:szCs w:val="32"/>
        </w:rPr>
        <w:t>等；其他支出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291.77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188.69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highlight w:val="none"/>
          <w:lang w:val="en-US" w:eastAsia="zh-CN"/>
        </w:rPr>
        <w:t>8.69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highlight w:val="none"/>
          <w:lang w:val="en-US" w:eastAsia="zh-CN"/>
        </w:rPr>
        <w:t>180</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eastAsia="zh-CN"/>
        </w:rPr>
        <w:t>减少了民兵训练基地配套设施资金</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项目支出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运行经费</w:t>
      </w:r>
      <w:r>
        <w:rPr>
          <w:rFonts w:ascii="Times New Roman" w:hAnsi="Times New Roman" w:eastAsia="黑体" w:cs="Times New Roman"/>
          <w:sz w:val="32"/>
          <w:szCs w:val="32"/>
        </w:rPr>
        <w:t>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部门</w:t>
      </w:r>
      <w:r>
        <w:rPr>
          <w:rFonts w:hint="eastAsia" w:ascii="Times New Roman" w:hAnsi="Times New Roman" w:eastAsia="仿宋_GB2312" w:cs="Times New Roman"/>
          <w:sz w:val="32"/>
          <w:szCs w:val="32"/>
          <w:lang w:eastAsia="zh-CN"/>
        </w:rPr>
        <w:t>机关运行经费</w:t>
      </w:r>
      <w:r>
        <w:rPr>
          <w:rFonts w:ascii="Times New Roman" w:hAnsi="Times New Roman" w:eastAsia="仿宋_GB2312" w:cs="Times New Roman"/>
          <w:sz w:val="32"/>
          <w:szCs w:val="32"/>
        </w:rPr>
        <w:t>共计安排</w:t>
      </w:r>
      <w:r>
        <w:rPr>
          <w:rFonts w:hint="eastAsia" w:ascii="Times New Roman" w:hAnsi="Times New Roman" w:eastAsia="仿宋_GB2312" w:cs="Times New Roman"/>
          <w:sz w:val="32"/>
          <w:szCs w:val="32"/>
          <w:lang w:val="en-US" w:eastAsia="zh-CN"/>
        </w:rPr>
        <w:t>23.21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highlight w:val="none"/>
          <w:lang w:val="en-US" w:eastAsia="zh-CN"/>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eastAsia="zh-CN"/>
        </w:rPr>
        <w:t>我</w:t>
      </w:r>
      <w:r>
        <w:rPr>
          <w:rFonts w:hint="eastAsia" w:ascii="Times New Roman" w:hAnsi="Times New Roman" w:eastAsia="仿宋_GB2312" w:cs="Times New Roman"/>
          <w:sz w:val="32"/>
          <w:szCs w:val="32"/>
          <w:highlight w:val="none"/>
          <w:lang w:val="en-US" w:eastAsia="zh-CN"/>
        </w:rPr>
        <w:t>部门</w:t>
      </w:r>
      <w:r>
        <w:rPr>
          <w:rFonts w:ascii="Times New Roman" w:hAnsi="Times New Roman" w:eastAsia="仿宋_GB2312" w:cs="Times New Roman"/>
          <w:sz w:val="32"/>
          <w:szCs w:val="32"/>
          <w:highlight w:val="none"/>
        </w:rPr>
        <w:t>财政拨款“三公”经费预算安排</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，公务接待费增加</w:t>
      </w:r>
      <w:r>
        <w:rPr>
          <w:rFonts w:hint="eastAsia" w:ascii="Times New Roman" w:hAnsi="Times New Roman" w:eastAsia="仿宋_GB2312" w:cs="Times New Roman"/>
          <w:sz w:val="32"/>
          <w:szCs w:val="32"/>
          <w:highlight w:val="none"/>
          <w:lang w:val="en-US" w:eastAsia="zh-CN"/>
        </w:rPr>
        <w:t>0万元。</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组织开展多种形式国防教育活动，扎实推进国防教有深入开展，增强全其人民的爱国热情：确实一名安全联络员，专门负责我部门的安全联络工作，确保应对安全事故处置；大城县民兵训练基地新建项目是整合军地资源，加强制度建设的需要，提高了民兵训练基地的建设质量和使用效益，使之成为战斗力生成”摇篮”。本项目的建设有利于改善大城县人民武装部基础训练设施落后的现状，提升管理水平、促进军事指挥手段现代化，增蛋战斗力。项目的实施将充分发挥大城县人民武装部的使用效益。该项目建设不但非常必要，而且意义重大。本项目的实施，满足了大城县民兵队伍日常训练的需求，充分发挥训练基地的优势，进一步提高民兵队伍支援地方建设、参加抢险救灾和服务社会经济发展的能力，更好的促进大城县国防后备力量建设和经济社会建设协调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1、进一步提高民兵队伍支援地方建设，参加抢险救灾和服务社会经济发展的能力，更好的促进大城县国防后备力量建设和经济社会建设协调发展。</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绩效目标：2022年完成地下射击场、综合楼、阅兵台、东西配楼的主体建设及装修等工程，通过竣工验收及整体移交。</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通过新建民兵训练基地到2022年12月底完成12638.39平方米建设及配套设施使用；有利于改善县人武部基础训练设施落后的现状，提高管理水平、促进军事指挥手段现代化，增强战斗力；每年训练不少于10次，保证完成上级赋予的各项任务。</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2、今年完成基地配套实施使用，并按要求生活设施、办公设施、医疗设施、监控设施、供电设施等相关设施，通过竣工验收达到使用效果。</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绩效指标：完善民兵训基地的配套设施建设，完成建设需求达到使用效果。</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3、该项目的设施可以保障民兵训练基地的正常使用，提高民兵训练和役前训练质量，创建军民融合发展的桥梁；为民兵和新兵提供优质的生活、训练环境，提高民兵队伍应战能力和新兵提前适应部队生活的能力。保障民兵训练基地正常运行。</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绩效目标：保障民兵训练基地的正常使用，提高民兵训练和役前训练质量，创建军民融合发展的桥梁。</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抓好领导干部的国防教育，与县委党校配合，把国防教育纳入党校干部培训内容，聘请党校教师为全县专武干部进行国防教育专题授课；加强青少年学生国防教育；广泛开展国防教育宣传活动，围绕重大节日和重大活动开展多种上形式的国防宣传教育活动、</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绩效目标：通过开展爱国主义宣传教育，实现提高全县人民国防素质，增强国防理念总目标。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5、通过开展安全生产工作，发现安全隐息，减少事故发生。安全隐惠，提高群众及企业安全生产意识，保证镇区内企业安全生产有效提升。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绩效指标：通过开展安全生产巡查，每年不低于2次，及时发现处理达到90%以上，管辖内企业安全生广意识，实现资安监制度，隐感整改率不低于90%创造一个安全生产生活环境的目标。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1、完善制度建设</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制定并完善《大城县民兵训练基地内部控制管理手册》、《大城县民兵训练基地预算绩效管理制度》。并完善资金管理办法、工作保障措施等，为全年预算绩效目标的实现奠定制度基础。</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2、加强支出管理</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通过优化支出结构、编细编实预算、加快履行政府采购手续、尽快启动项目、及时支付资金、按规定及时下达资金等多种措施，确保支出进度达标。</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3、加强绩效运行监控</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按要求开展绩效运行监控，发现问题及时采取措施，确保绩效目标如期保质实现。</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4、做好绩效自评。</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按要求开展上年度部门预算绩效自评和重点评价工作，对评价中发现的问题及时整改，调整优化支出结构，提高财政资金使用效益。</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5、规范财务资金管理。</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完善财务管理制度，严格审批程序，加强固定资产登记、使用和报废处置管理，做到支出合理，物尽其用。</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6、加强内部监督。</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加强内部监管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7、加强宣传培训调研等。</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加强人员培训，提高本部门职工业务素质；加强调研，提出优化财政资金配置、提高资金使用效益的意见；加大宣传力度，强化预算绩效管理意识，促进预算绩效管理水平进一步提升。</w:t>
      </w: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8"/>
        <w:gridCol w:w="1384"/>
        <w:gridCol w:w="1530"/>
        <w:gridCol w:w="1663"/>
        <w:gridCol w:w="1483"/>
        <w:gridCol w:w="514"/>
        <w:gridCol w:w="533"/>
        <w:gridCol w:w="113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一级指标</w:t>
            </w:r>
          </w:p>
        </w:tc>
        <w:tc>
          <w:tcPr>
            <w:tcW w:w="1384"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二级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530"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三级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66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评（扣）分标准</w:t>
            </w:r>
          </w:p>
        </w:tc>
        <w:tc>
          <w:tcPr>
            <w:tcW w:w="148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绩效指标</w:t>
            </w:r>
          </w:p>
          <w:p>
            <w:pPr>
              <w:widowControl/>
              <w:adjustRightInd w:val="0"/>
              <w:snapToGrid w:val="0"/>
              <w:jc w:val="center"/>
              <w:rPr>
                <w:rFonts w:hint="eastAsia" w:ascii="方正书宋_GBK" w:eastAsia="方正书宋_GBK"/>
                <w:b/>
                <w:bCs/>
              </w:rPr>
            </w:pPr>
            <w:r>
              <w:rPr>
                <w:rFonts w:hint="eastAsia" w:ascii="方正书宋_GBK" w:eastAsia="方正书宋_GBK"/>
                <w:b/>
                <w:bCs/>
              </w:rPr>
              <w:t>描述</w:t>
            </w:r>
          </w:p>
        </w:tc>
        <w:tc>
          <w:tcPr>
            <w:tcW w:w="2184" w:type="dxa"/>
            <w:gridSpan w:val="3"/>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tc>
        <w:tc>
          <w:tcPr>
            <w:tcW w:w="765"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p>
            <w:pPr>
              <w:widowControl/>
              <w:adjustRightInd w:val="0"/>
              <w:snapToGrid w:val="0"/>
              <w:jc w:val="center"/>
              <w:rPr>
                <w:rFonts w:hint="eastAsia" w:ascii="方正书宋_GBK" w:eastAsia="方正书宋_GBK"/>
                <w:b/>
                <w:bCs/>
              </w:rPr>
            </w:pPr>
            <w:r>
              <w:rPr>
                <w:rFonts w:hint="eastAsia"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53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66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48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514"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符号</w:t>
            </w:r>
          </w:p>
        </w:tc>
        <w:tc>
          <w:tcPr>
            <w:tcW w:w="533"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值</w:t>
            </w:r>
          </w:p>
        </w:tc>
        <w:tc>
          <w:tcPr>
            <w:tcW w:w="1137"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单位</w:t>
            </w:r>
          </w:p>
        </w:tc>
        <w:tc>
          <w:tcPr>
            <w:tcW w:w="76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部门产出</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数量指标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各项检务保障工作完成率</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日常公用按月支付次数</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日常公用按月支付次数</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12</w:t>
            </w:r>
          </w:p>
        </w:tc>
        <w:tc>
          <w:tcPr>
            <w:tcW w:w="113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月</w:t>
            </w:r>
          </w:p>
        </w:tc>
        <w:tc>
          <w:tcPr>
            <w:tcW w:w="76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其他各项综合实务工作完成率</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其他各项综合实务工作完成率</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其他各项综合实务工作完成率</w:t>
            </w:r>
          </w:p>
        </w:tc>
        <w:tc>
          <w:tcPr>
            <w:tcW w:w="51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113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时效指标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完成及时率</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按项目时间分阶段完成</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按项目时间分阶段完成</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文字描述</w:t>
            </w:r>
          </w:p>
        </w:tc>
        <w:tc>
          <w:tcPr>
            <w:tcW w:w="53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三季度完成</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成本指标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成本控制</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按预算数全部支出</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按预算数全部支出</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113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部门效果</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社会效益指标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提供优质服务</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提高民兵队伍的执行任务能力</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提高民兵队伍的执行任务能力</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文字描述</w:t>
            </w:r>
          </w:p>
        </w:tc>
        <w:tc>
          <w:tcPr>
            <w:tcW w:w="53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提高</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可持续影响指标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提供年度建议</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提供年度建议</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提供年度建议</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提供年度建议</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持续</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满意度</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主管部门满意度</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主管部门满意度</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主管部门满意度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9</w:t>
            </w:r>
            <w:r>
              <w:rPr>
                <w:rFonts w:hint="eastAsia" w:ascii="方正书宋_GBK" w:eastAsia="方正书宋_GBK"/>
                <w:lang w:val="en-US" w:eastAsia="zh-CN"/>
              </w:rPr>
              <w:t>5</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按照工作要求</w:t>
            </w:r>
          </w:p>
        </w:tc>
      </w:tr>
    </w:tbl>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2022年安监经费</w:t>
      </w:r>
      <w:r>
        <w:rPr>
          <w:rFonts w:ascii="Times New Roman" w:hAnsi="Times New Roman" w:eastAsia="仿宋_GB2312" w:cs="Times New Roman"/>
          <w:sz w:val="28"/>
        </w:rPr>
        <w:t>绩效目标表</w:t>
      </w:r>
      <w:bookmarkStart w:id="0" w:name="_Toc29799657"/>
      <w:bookmarkEnd w:id="0"/>
    </w:p>
    <w:tbl>
      <w:tblPr>
        <w:tblStyle w:val="8"/>
        <w:tblW w:w="149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23"/>
        <w:gridCol w:w="1491"/>
        <w:gridCol w:w="2563"/>
        <w:gridCol w:w="4613"/>
        <w:gridCol w:w="999"/>
        <w:gridCol w:w="777"/>
        <w:gridCol w:w="1653"/>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86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[13102522P000034100037]2022年安监经费</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9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[802]大城县民兵训练基地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86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[802001]大城县民兵训练基地本级</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9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r>
              <w:rPr>
                <w:rStyle w:val="15"/>
                <w:rFonts w:hint="eastAsia" w:ascii="宋体" w:hAnsi="宋体" w:eastAsia="宋体" w:cs="宋体"/>
                <w:sz w:val="18"/>
                <w:szCs w:val="18"/>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9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宣传贯彻国家有关安全生产的方针、政策和法规，并结合安全生产工作，利用不同形式的宣传手段宣传安全生产，各级团干部要经常深入到青年员工当中，使青年员工在良好的精神状态下，做好安全生产工作。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0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0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4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0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搞好安全生产工作对于巩固社会的安定增加社会财富、减少经济损失具有实在的经济意义。维护全镇安全生产形势稳定，防范事故发生，降低事故发生率，防止重大事故发生。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5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6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3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制作与发放外宣品的数量（份）</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发放外宣品的数量</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企业安全规理率</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规范企业数量占实际登记管理的企业总数的比例</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事故发生率</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企业发生安全事故数量占总企业数量的比例（百分比</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成本节约量</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宣传活动1次，费用2500元；宣传印刷费2500元。</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企业安全生产</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反映通过宣传企业提高安全生产意识</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长期有效监管制度</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反映监管企业制度是否健全</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群众对当年安监情况整体满意度</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接受安全监管的人群满意程度</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2022年国防教育经费项目</w:t>
      </w:r>
      <w:r>
        <w:rPr>
          <w:rFonts w:ascii="Times New Roman" w:hAnsi="Times New Roman" w:eastAsia="仿宋_GB2312" w:cs="Times New Roman"/>
          <w:sz w:val="28"/>
        </w:rPr>
        <w:t>绩效目标表</w:t>
      </w:r>
    </w:p>
    <w:tbl>
      <w:tblPr>
        <w:tblStyle w:val="8"/>
        <w:tblW w:w="14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5"/>
        <w:gridCol w:w="1714"/>
        <w:gridCol w:w="2503"/>
        <w:gridCol w:w="4554"/>
        <w:gridCol w:w="1099"/>
        <w:gridCol w:w="622"/>
        <w:gridCol w:w="1734"/>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[13102522P000035100029]2022年国防教育经费</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[802]大城县民兵训练基地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[802001]大城县民兵训练基地本级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主要用于:1.抓好领导干部的国防教育，与县委党校配合，把国防教育纳入党校干部培训内容，聘请党校教师为全县专武干部进行国防教育专题授课；2.加强青少年学生国防教育。3.广泛开展国防教育宣传活动，围绕重大节日和重大活动开展多种上形式的国防宣传教育活动。我单位主要负责组织活动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2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宏观通过开展爱国主义宣传教育，实现提高全县人民国防素质, 增强国防理念总目标。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宣传活动实际完成次数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考核和反映宣传活动数量目标实现数值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宣传活动质量达标率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活动覆盖群众数量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宣传活动完成时间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按时间分阶段完成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2022年四季度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规定每年不少于3万元，并随着财政收入的增长而逐年增加。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在全县营造浓厚的爱国主义氛围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反映宣传活动实现社会效果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人民群众对国防事业的认可度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人民群众对国防事业的认可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人民群众对国防事业的认可情况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2022年民兵训练基地运行经费项目</w:t>
      </w:r>
      <w:r>
        <w:rPr>
          <w:rFonts w:ascii="Times New Roman" w:hAnsi="Times New Roman" w:eastAsia="仿宋_GB2312" w:cs="Times New Roman"/>
          <w:sz w:val="28"/>
        </w:rPr>
        <w:t>绩效目标表</w:t>
      </w:r>
    </w:p>
    <w:tbl>
      <w:tblPr>
        <w:tblStyle w:val="8"/>
        <w:tblW w:w="139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54"/>
        <w:gridCol w:w="1764"/>
        <w:gridCol w:w="2109"/>
        <w:gridCol w:w="4173"/>
        <w:gridCol w:w="1006"/>
        <w:gridCol w:w="432"/>
        <w:gridCol w:w="1598"/>
        <w:gridCol w:w="1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[13102522P00003610001B]2022年民兵训练基地运行经费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[802]大城县民兵训练基地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[802001]大城县民兵训练基地本级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r>
              <w:rPr>
                <w:rStyle w:val="16"/>
                <w:rFonts w:hint="eastAsia" w:ascii="宋体" w:hAnsi="宋体" w:eastAsia="宋体" w:cs="宋体"/>
                <w:sz w:val="18"/>
                <w:szCs w:val="18"/>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按照2020年河北省委议军会提出的年底前各县民兵训练基地投入使用的要求，保障民兵训练基地正常使用，确保我县民兵训练基地能正常运转。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确保民兵训练和新兵役前训练正常进行。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基地维护次数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每年对基地进行管理维修、维护情况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基地维护效果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基地每年维护的效果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正常使用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训练活动完成时间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按训练计划完成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项目成本控制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项目经费支出是否按照具体文件规定控制成本不超标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保障部门工作的运转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保证基地的正常运转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按规定进行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制度及实施方案健全程度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以后年度项目持续实施是否具备健全的制度保障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参训民兵满意度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反映参训民兵对基地满意程度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实际调查/工作情况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lang w:val="en-US" w:eastAsia="zh-CN"/>
        </w:rPr>
      </w:pPr>
    </w:p>
    <w:p>
      <w:pPr>
        <w:numPr>
          <w:ilvl w:val="0"/>
          <w:numId w:val="2"/>
        </w:numPr>
        <w:ind w:left="0" w:leftChars="0"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2022年新建民兵训练基地项目绩</w:t>
      </w:r>
      <w:r>
        <w:rPr>
          <w:rFonts w:ascii="Times New Roman" w:hAnsi="Times New Roman" w:eastAsia="仿宋_GB2312" w:cs="Times New Roman"/>
          <w:sz w:val="28"/>
        </w:rPr>
        <w:t>效目标表</w:t>
      </w:r>
    </w:p>
    <w:tbl>
      <w:tblPr>
        <w:tblStyle w:val="8"/>
        <w:tblW w:w="149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2"/>
        <w:gridCol w:w="1287"/>
        <w:gridCol w:w="1600"/>
        <w:gridCol w:w="2399"/>
        <w:gridCol w:w="1001"/>
        <w:gridCol w:w="1010"/>
        <w:gridCol w:w="1453"/>
        <w:gridCol w:w="4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2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[13102522P00003210001L]2022年新建民兵训练基地</w:t>
            </w: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6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[802]大城县民兵训练基地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2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[802001]大城县民兵训练基地本级</w:t>
            </w: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6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6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项目总用地面积为48011.34平方米，其中建筑基底面积为3600.85平方米，道路广场面积为23323.91平方米，绿地面积为21086.58平方米。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本项目总建筑面积为12638.39平方米，其中地上总建筑面积为10064.88平方米，包括综合楼（4层）面积为4285.16平方米，建筑高度为17.1米；东配楼（3层）面积为2423.82平方米，建筑高度为13.5米；西配楼（3层）面积为2423.82平方米，建筑高度为13.5米；阅兵台建筑面积为896.08平方米；门卫建筑面积为36平方米；地下建筑主要为射击场，地下建筑面积为2573.51平方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项目设停车位28个，均为地上停车位。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2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4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33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进一步提高民兵队伍支援地方建设、参加抢险救灾和服务社会经济发展的能力，更好的促进大城县国防后备力量建设和经济社会建设协调发展。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jc w:val="center"/>
        </w:trPr>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工程实际完成量</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工程数量目标实现程度</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12638.39</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基建工程实施方案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工程质量达标率</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工程质量目标实现程度</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工程按期完成率</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工程完成时间目标实现程度</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2022年12月底</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工程成本控制量</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工程成本控制情况</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大发改（2019）24号文件《大城县发展和改革局关于大城县民兵训练基地新建项目建议书的批复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提高民兵队伍执行任务能力</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反映通过修建训练基地，民兵训练素质的增长情况</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增长</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长期持续性、长期使用性</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反映长期持续性、长期使用性的情况</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参训民兵满意度</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反映参训民兵对新建训练基地的满意程度</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实际调查/工作情况</w:t>
            </w:r>
          </w:p>
        </w:tc>
      </w:tr>
    </w:tbl>
    <w:p>
      <w:pPr>
        <w:numPr>
          <w:ilvl w:val="0"/>
          <w:numId w:val="0"/>
        </w:numPr>
        <w:jc w:val="left"/>
        <w:outlineLvl w:val="1"/>
        <w:rPr>
          <w:rFonts w:ascii="Times New Roman" w:hAnsi="Times New Roman" w:eastAsia="仿宋_GB2312" w:cs="Times New Roman"/>
          <w:sz w:val="28"/>
        </w:rPr>
      </w:pPr>
    </w:p>
    <w:p>
      <w:pPr>
        <w:numPr>
          <w:ilvl w:val="0"/>
          <w:numId w:val="2"/>
        </w:numPr>
        <w:ind w:left="0" w:leftChars="0"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2022年新建民兵训练基地配套设施项目</w:t>
      </w:r>
      <w:r>
        <w:rPr>
          <w:rFonts w:ascii="Times New Roman" w:hAnsi="Times New Roman" w:eastAsia="仿宋_GB2312" w:cs="Times New Roman"/>
          <w:sz w:val="28"/>
        </w:rPr>
        <w:t>绩效目标表</w:t>
      </w:r>
    </w:p>
    <w:tbl>
      <w:tblPr>
        <w:tblStyle w:val="8"/>
        <w:tblW w:w="150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7"/>
        <w:gridCol w:w="1416"/>
        <w:gridCol w:w="1816"/>
        <w:gridCol w:w="3148"/>
        <w:gridCol w:w="1008"/>
        <w:gridCol w:w="1000"/>
        <w:gridCol w:w="1275"/>
        <w:gridCol w:w="3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3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[13102522P00003310001A]2022年新建民兵训练基地配套设施</w:t>
            </w:r>
          </w:p>
        </w:tc>
        <w:tc>
          <w:tcPr>
            <w:tcW w:w="20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[802]大城县民兵训练基地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3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[802001]大城县民兵训练基地本级</w:t>
            </w:r>
          </w:p>
        </w:tc>
        <w:tc>
          <w:tcPr>
            <w:tcW w:w="20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60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进一步提高民兵队伍支援地方建设、参加抢险救灾和服务社会经济发展的能力，更好的促进大城县国防后备力量建设和经济社会建设协调发展。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2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2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2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19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2022年完成地配套设施使用,并按要求生活设施、办公设施、医疗设施、监控设施、供电设施等相关设施，通过竣工验收达到使用效果。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1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1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工程实际完成量</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工程数量目标实现程度</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2638.39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基建工程实施方案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工程质量达标率</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工程质量目标实现程度</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工程按期完成率</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工程完成时间目标实现程度</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2022年底</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工程成本控制量</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工程成本控制情况</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大武｛2020｝19号大城县人民武装部关于购置民兵训练基地配套设备的请示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提高民兵队伍执行任务能力</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反映通过修建训练基地，民兵训练素质的增长情况</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增长</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长期持续性、长期使用性</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反映长期持续性、长期使用性的情况</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参训民兵满意度</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反映参训民兵对基地的配套设施的满意程度</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实际调查/工作情况</w:t>
            </w:r>
          </w:p>
        </w:tc>
      </w:tr>
    </w:tbl>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黑体" w:cs="Times New Roman"/>
          <w:sz w:val="32"/>
          <w:szCs w:val="32"/>
          <w:lang w:val="en-US" w:eastAsia="zh-CN"/>
        </w:rPr>
      </w:pPr>
      <w:r>
        <w:rPr>
          <w:rFonts w:hint="eastAsia" w:ascii="Times New Roman" w:hAnsi="Times New Roman" w:eastAsia="仿宋_GB2312" w:cs="Times New Roman"/>
          <w:vanish/>
          <w:sz w:val="28"/>
          <w:lang w:val="en-US" w:eastAsia="zh-CN"/>
        </w:rPr>
        <w:t>3333.3333</w:t>
      </w: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民兵训练基地</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val="0"/>
                <w:bCs/>
              </w:rPr>
            </w:pPr>
          </w:p>
        </w:tc>
        <w:tc>
          <w:tcPr>
            <w:tcW w:w="1134"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1531"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1531"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709" w:type="dxa"/>
            <w:shd w:val="clear" w:color="auto" w:fill="auto"/>
            <w:vAlign w:val="center"/>
          </w:tcPr>
          <w:p>
            <w:pPr>
              <w:spacing w:line="300" w:lineRule="exact"/>
              <w:jc w:val="center"/>
              <w:rPr>
                <w:rFonts w:hint="eastAsia" w:ascii="方正书宋_GBK" w:eastAsia="方正书宋_GBK" w:cs="Times New Roman"/>
                <w:b w:val="0"/>
                <w:bCs/>
                <w:lang w:eastAsia="zh-CN"/>
              </w:rPr>
            </w:pPr>
          </w:p>
        </w:tc>
        <w:tc>
          <w:tcPr>
            <w:tcW w:w="907"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907" w:type="dxa"/>
            <w:shd w:val="clear" w:color="auto" w:fill="auto"/>
            <w:vAlign w:val="center"/>
          </w:tcPr>
          <w:p>
            <w:pPr>
              <w:spacing w:line="300" w:lineRule="exact"/>
              <w:jc w:val="center"/>
              <w:rPr>
                <w:rFonts w:hint="default" w:ascii="方正书宋_GBK" w:eastAsia="方正书宋_GBK" w:cs="Times New Roman"/>
                <w:b w:val="0"/>
                <w:bCs/>
                <w:lang w:val="en-US" w:eastAsia="zh-CN"/>
              </w:rPr>
            </w:pPr>
          </w:p>
        </w:tc>
        <w:tc>
          <w:tcPr>
            <w:tcW w:w="1134" w:type="dxa"/>
            <w:shd w:val="clear" w:color="auto" w:fill="auto"/>
            <w:vAlign w:val="center"/>
          </w:tcPr>
          <w:p>
            <w:pPr>
              <w:spacing w:line="300" w:lineRule="exact"/>
              <w:jc w:val="center"/>
              <w:rPr>
                <w:rFonts w:hint="default" w:ascii="方正书宋_GBK" w:eastAsia="方正书宋_GBK" w:cs="Times New Roman"/>
                <w:b w:val="0"/>
                <w:bCs/>
                <w:lang w:val="en-US" w:eastAsia="zh-CN"/>
              </w:rPr>
            </w:pPr>
          </w:p>
        </w:tc>
        <w:tc>
          <w:tcPr>
            <w:tcW w:w="1134" w:type="dxa"/>
            <w:shd w:val="clear" w:color="auto" w:fill="auto"/>
            <w:vAlign w:val="center"/>
          </w:tcPr>
          <w:p>
            <w:pPr>
              <w:spacing w:line="300" w:lineRule="exact"/>
              <w:jc w:val="center"/>
              <w:rPr>
                <w:rFonts w:hint="default" w:ascii="方正书宋_GBK" w:eastAsia="方正书宋_GBK" w:cs="Times New Roman"/>
                <w:b w:val="0"/>
                <w:bCs/>
                <w:lang w:val="en-US" w:eastAsia="zh-CN"/>
              </w:rPr>
            </w:pPr>
          </w:p>
        </w:tc>
        <w:tc>
          <w:tcPr>
            <w:tcW w:w="1134" w:type="dxa"/>
            <w:shd w:val="clear" w:color="auto" w:fill="auto"/>
            <w:vAlign w:val="center"/>
          </w:tcPr>
          <w:p>
            <w:pPr>
              <w:spacing w:line="300" w:lineRule="exact"/>
              <w:jc w:val="center"/>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30.88</w:t>
      </w:r>
      <w:r>
        <w:rPr>
          <w:rFonts w:ascii="Times New Roman" w:hAnsi="Times New Roman" w:eastAsia="仿宋_GB2312" w:cs="Times New Roman"/>
          <w:sz w:val="32"/>
          <w:szCs w:val="32"/>
        </w:rPr>
        <w:t>万元，本年度我部门拟购置固定资产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民兵训练基地</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C19D7"/>
    <w:multiLevelType w:val="singleLevel"/>
    <w:tmpl w:val="B8EC19D7"/>
    <w:lvl w:ilvl="0" w:tentative="0">
      <w:start w:val="3"/>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ODQ1ODI3YjE4ZTA1MmE1ZjZjZmJiZTdjNzQ5NTQifQ=="/>
  </w:docVars>
  <w:rsids>
    <w:rsidRoot w:val="00D347CC"/>
    <w:rsid w:val="004A54AA"/>
    <w:rsid w:val="00B80935"/>
    <w:rsid w:val="00D347CC"/>
    <w:rsid w:val="02732F88"/>
    <w:rsid w:val="02ED18F5"/>
    <w:rsid w:val="036B42F6"/>
    <w:rsid w:val="0482288A"/>
    <w:rsid w:val="06D40AEF"/>
    <w:rsid w:val="06FC7C8A"/>
    <w:rsid w:val="07FE4C54"/>
    <w:rsid w:val="087C59E1"/>
    <w:rsid w:val="08F17C18"/>
    <w:rsid w:val="0B8640B9"/>
    <w:rsid w:val="0BE3000C"/>
    <w:rsid w:val="0C942F08"/>
    <w:rsid w:val="0D337282"/>
    <w:rsid w:val="10306074"/>
    <w:rsid w:val="14B75B62"/>
    <w:rsid w:val="166A7CD9"/>
    <w:rsid w:val="17F06755"/>
    <w:rsid w:val="18227E83"/>
    <w:rsid w:val="194D5548"/>
    <w:rsid w:val="1A0256C7"/>
    <w:rsid w:val="1C133195"/>
    <w:rsid w:val="1C3F1559"/>
    <w:rsid w:val="1DDA0899"/>
    <w:rsid w:val="1F153CE8"/>
    <w:rsid w:val="1FA17F3E"/>
    <w:rsid w:val="24A72FD6"/>
    <w:rsid w:val="25086390"/>
    <w:rsid w:val="250F4166"/>
    <w:rsid w:val="26C92C5D"/>
    <w:rsid w:val="270F5EE3"/>
    <w:rsid w:val="28CF027D"/>
    <w:rsid w:val="2D9728B7"/>
    <w:rsid w:val="2E697C4C"/>
    <w:rsid w:val="2EF424DF"/>
    <w:rsid w:val="30B11EC9"/>
    <w:rsid w:val="32805EA8"/>
    <w:rsid w:val="32DD614E"/>
    <w:rsid w:val="34B025C1"/>
    <w:rsid w:val="36E23E09"/>
    <w:rsid w:val="378C62F1"/>
    <w:rsid w:val="37CB65F4"/>
    <w:rsid w:val="38742FE5"/>
    <w:rsid w:val="3AED3825"/>
    <w:rsid w:val="3D5C4912"/>
    <w:rsid w:val="3F8A033F"/>
    <w:rsid w:val="40374002"/>
    <w:rsid w:val="43014594"/>
    <w:rsid w:val="45DA351F"/>
    <w:rsid w:val="45FC5153"/>
    <w:rsid w:val="46682F99"/>
    <w:rsid w:val="4668433B"/>
    <w:rsid w:val="46E71798"/>
    <w:rsid w:val="49634005"/>
    <w:rsid w:val="49717335"/>
    <w:rsid w:val="49C30B37"/>
    <w:rsid w:val="4A57197A"/>
    <w:rsid w:val="4C1309AF"/>
    <w:rsid w:val="4CCE387C"/>
    <w:rsid w:val="4E062923"/>
    <w:rsid w:val="4F750978"/>
    <w:rsid w:val="506568B4"/>
    <w:rsid w:val="523A3795"/>
    <w:rsid w:val="529F39C7"/>
    <w:rsid w:val="5357612F"/>
    <w:rsid w:val="552C49CA"/>
    <w:rsid w:val="55E73D2F"/>
    <w:rsid w:val="56406D18"/>
    <w:rsid w:val="58A137B4"/>
    <w:rsid w:val="58AF03AE"/>
    <w:rsid w:val="59C46BA1"/>
    <w:rsid w:val="59E6060A"/>
    <w:rsid w:val="5A6A7EA6"/>
    <w:rsid w:val="5B177F52"/>
    <w:rsid w:val="5BE9378A"/>
    <w:rsid w:val="5C7E1F12"/>
    <w:rsid w:val="60820189"/>
    <w:rsid w:val="610105B8"/>
    <w:rsid w:val="63D158F2"/>
    <w:rsid w:val="67FB398A"/>
    <w:rsid w:val="687C0C91"/>
    <w:rsid w:val="6A1E4F6D"/>
    <w:rsid w:val="6A3B3474"/>
    <w:rsid w:val="6D0D4676"/>
    <w:rsid w:val="6D686D7A"/>
    <w:rsid w:val="70E57B3B"/>
    <w:rsid w:val="713D3C4A"/>
    <w:rsid w:val="71A66FCE"/>
    <w:rsid w:val="74AE2B63"/>
    <w:rsid w:val="7693525B"/>
    <w:rsid w:val="79341AC6"/>
    <w:rsid w:val="79964022"/>
    <w:rsid w:val="7A3A3474"/>
    <w:rsid w:val="7A411B9B"/>
    <w:rsid w:val="7A6C3AF2"/>
    <w:rsid w:val="7EFA2FBC"/>
    <w:rsid w:val="7FAD34C0"/>
    <w:rsid w:val="7FE30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 w:type="character" w:customStyle="1" w:styleId="13">
    <w:name w:val="font41"/>
    <w:basedOn w:val="9"/>
    <w:qFormat/>
    <w:uiPriority w:val="0"/>
    <w:rPr>
      <w:rFonts w:hint="eastAsia" w:ascii="宋体" w:hAnsi="宋体" w:eastAsia="宋体" w:cs="宋体"/>
      <w:color w:val="000000"/>
      <w:sz w:val="22"/>
      <w:szCs w:val="22"/>
      <w:u w:val="none"/>
    </w:rPr>
  </w:style>
  <w:style w:type="character" w:customStyle="1" w:styleId="14">
    <w:name w:val="font11"/>
    <w:basedOn w:val="9"/>
    <w:qFormat/>
    <w:uiPriority w:val="0"/>
    <w:rPr>
      <w:rFonts w:hint="eastAsia" w:ascii="宋体" w:hAnsi="宋体" w:eastAsia="宋体" w:cs="宋体"/>
      <w:color w:val="000000"/>
      <w:sz w:val="22"/>
      <w:szCs w:val="22"/>
      <w:u w:val="none"/>
    </w:rPr>
  </w:style>
  <w:style w:type="character" w:customStyle="1" w:styleId="15">
    <w:name w:val="font21"/>
    <w:basedOn w:val="9"/>
    <w:qFormat/>
    <w:uiPriority w:val="0"/>
    <w:rPr>
      <w:rFonts w:hint="eastAsia" w:ascii="宋体" w:hAnsi="宋体" w:eastAsia="宋体" w:cs="宋体"/>
      <w:color w:val="000000"/>
      <w:sz w:val="22"/>
      <w:szCs w:val="22"/>
      <w:u w:val="none"/>
    </w:rPr>
  </w:style>
  <w:style w:type="character" w:customStyle="1" w:styleId="16">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18</TotalTime>
  <ScaleCrop>false</ScaleCrop>
  <LinksUpToDate>false</LinksUpToDate>
  <CharactersWithSpaces>3294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仝仝</cp:lastModifiedBy>
  <cp:lastPrinted>2022-03-28T07:13:00Z</cp:lastPrinted>
  <dcterms:modified xsi:type="dcterms:W3CDTF">2023-12-29T02:42:00Z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BD16CC0C789449BB8073786C1582E08C_13</vt:lpwstr>
  </property>
</Properties>
</file>