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sz w:val="44"/>
          <w:szCs w:val="44"/>
        </w:rPr>
      </w:pPr>
    </w:p>
    <w:p>
      <w:pPr>
        <w:spacing w:line="584" w:lineRule="exact"/>
        <w:ind w:firstLine="880" w:firstLineChars="200"/>
        <w:jc w:val="center"/>
        <w:rPr>
          <w:rFonts w:ascii="Times New Roman" w:hAnsi="Times New Roman" w:eastAsia="仿宋_GB2312"/>
          <w:sz w:val="44"/>
          <w:szCs w:val="44"/>
        </w:rPr>
      </w:pPr>
    </w:p>
    <w:p>
      <w:pPr>
        <w:spacing w:line="584" w:lineRule="exact"/>
        <w:ind w:firstLine="880" w:firstLineChars="200"/>
        <w:jc w:val="center"/>
        <w:rPr>
          <w:rFonts w:ascii="Times New Roman" w:hAnsi="Times New Roman" w:eastAsia="方正小标宋简体"/>
          <w:sz w:val="44"/>
          <w:szCs w:val="44"/>
        </w:rPr>
      </w:pPr>
      <w:r>
        <w:rPr>
          <w:rFonts w:hint="eastAsia" w:ascii="Times New Roman" w:hAnsi="Times New Roman" w:eastAsia="方正小标宋简体"/>
          <w:sz w:val="44"/>
          <w:szCs w:val="44"/>
        </w:rPr>
        <w:t>大城县退役军人事务局</w:t>
      </w:r>
      <w:r>
        <w:rPr>
          <w:rFonts w:ascii="Times New Roman" w:hAnsi="Times New Roman" w:eastAsia="方正小标宋简体"/>
          <w:sz w:val="44"/>
          <w:szCs w:val="44"/>
        </w:rPr>
        <w:t>2023</w:t>
      </w:r>
      <w:r>
        <w:rPr>
          <w:rFonts w:hint="eastAsia" w:ascii="Times New Roman" w:hAnsi="Times New Roman" w:eastAsia="方正小标宋简体"/>
          <w:sz w:val="44"/>
          <w:szCs w:val="44"/>
        </w:rPr>
        <w:t>年单位预算信息公开情况说明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按照《中华人民共和国预算法》、《中华人民共和国预算法实施条例》、《地方预决算公开操作规程》和《河北省省级预算公开办法》规定，现将大城县退役军人事务局</w:t>
      </w:r>
      <w:r>
        <w:rPr>
          <w:rFonts w:ascii="Times New Roman" w:hAnsi="Times New Roman" w:eastAsia="仿宋_GB2312"/>
          <w:sz w:val="32"/>
          <w:szCs w:val="32"/>
        </w:rPr>
        <w:t>2023</w:t>
      </w:r>
      <w:r>
        <w:rPr>
          <w:rFonts w:hint="eastAsia" w:ascii="Times New Roman" w:hAnsi="Times New Roman" w:eastAsia="仿宋_GB2312"/>
          <w:sz w:val="32"/>
          <w:szCs w:val="32"/>
        </w:rPr>
        <w:t>年单位预算公开如下：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一、单位职责及机构设置情况</w:t>
      </w:r>
    </w:p>
    <w:p>
      <w:pPr>
        <w:spacing w:line="584"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单位职责：</w:t>
      </w:r>
    </w:p>
    <w:p>
      <w:pPr>
        <w:pStyle w:val="23"/>
        <w:ind w:firstLine="640" w:firstLineChars="200"/>
        <w:rPr>
          <w:rFonts w:eastAsia="仿宋_GB2312"/>
          <w:kern w:val="2"/>
          <w:sz w:val="32"/>
          <w:szCs w:val="32"/>
          <w:lang w:eastAsia="zh-CN"/>
        </w:rPr>
      </w:pPr>
      <w:r>
        <w:rPr>
          <w:rFonts w:hint="eastAsia" w:eastAsia="仿宋_GB2312"/>
          <w:kern w:val="2"/>
          <w:sz w:val="32"/>
          <w:szCs w:val="32"/>
          <w:lang w:eastAsia="zh-CN"/>
        </w:rPr>
        <w:t>根据《大城县退役军人事务局职能配置、内设机构和人员编制规定》，大城县退役军人事务局的主要职责是：</w:t>
      </w:r>
    </w:p>
    <w:p>
      <w:pPr>
        <w:pStyle w:val="23"/>
        <w:rPr>
          <w:rFonts w:eastAsia="仿宋_GB2312"/>
          <w:kern w:val="2"/>
          <w:sz w:val="32"/>
          <w:szCs w:val="32"/>
          <w:lang w:eastAsia="zh-CN"/>
        </w:rPr>
      </w:pPr>
      <w:r>
        <w:rPr>
          <w:rFonts w:hint="eastAsia" w:eastAsia="仿宋_GB2312"/>
          <w:kern w:val="2"/>
          <w:sz w:val="32"/>
          <w:szCs w:val="32"/>
          <w:lang w:eastAsia="zh-CN"/>
        </w:rPr>
        <w:t>（一）贯彻执行国家和省、市思想政治、管理保障和安置优抚等工作政策法规。</w:t>
      </w:r>
    </w:p>
    <w:p>
      <w:pPr>
        <w:pStyle w:val="23"/>
        <w:rPr>
          <w:rFonts w:eastAsia="仿宋_GB2312"/>
          <w:kern w:val="2"/>
          <w:sz w:val="32"/>
          <w:szCs w:val="32"/>
          <w:lang w:eastAsia="zh-CN"/>
        </w:rPr>
      </w:pPr>
      <w:r>
        <w:rPr>
          <w:rFonts w:hint="eastAsia" w:eastAsia="仿宋_GB2312"/>
          <w:kern w:val="2"/>
          <w:sz w:val="32"/>
          <w:szCs w:val="32"/>
          <w:lang w:eastAsia="zh-CN"/>
        </w:rPr>
        <w:t>（二）负责全县军队转业干部、复员干部、离退休干部、退役士兵、符合条件消防员和无军籍退休退职职工的移交安置工作以及自主择业、就业退役军人的服务管理工作。</w:t>
      </w:r>
    </w:p>
    <w:p>
      <w:pPr>
        <w:pStyle w:val="23"/>
        <w:rPr>
          <w:rFonts w:eastAsia="仿宋_GB2312"/>
          <w:kern w:val="2"/>
          <w:sz w:val="32"/>
          <w:szCs w:val="32"/>
          <w:lang w:eastAsia="zh-CN"/>
        </w:rPr>
      </w:pPr>
      <w:r>
        <w:rPr>
          <w:rFonts w:hint="eastAsia" w:eastAsia="仿宋_GB2312"/>
          <w:kern w:val="2"/>
          <w:sz w:val="32"/>
          <w:szCs w:val="32"/>
          <w:lang w:eastAsia="zh-CN"/>
        </w:rPr>
        <w:t>（三）组织指导退役军人教育培训工作，协调扶持退役军人和随军随调家属就业创业。</w:t>
      </w:r>
    </w:p>
    <w:p>
      <w:pPr>
        <w:pStyle w:val="23"/>
        <w:rPr>
          <w:rFonts w:eastAsia="仿宋_GB2312"/>
          <w:kern w:val="2"/>
          <w:sz w:val="32"/>
          <w:szCs w:val="32"/>
          <w:lang w:eastAsia="zh-CN"/>
        </w:rPr>
      </w:pPr>
      <w:r>
        <w:rPr>
          <w:rFonts w:hint="eastAsia" w:eastAsia="仿宋_GB2312"/>
          <w:kern w:val="2"/>
          <w:sz w:val="32"/>
          <w:szCs w:val="32"/>
          <w:lang w:eastAsia="zh-CN"/>
        </w:rPr>
        <w:t>（四）会同有关单位按照省市退役军人特殊保障政策、企业中军队转业干部的解困政策，抓好贯彻落实并组织实施。</w:t>
      </w:r>
    </w:p>
    <w:p>
      <w:pPr>
        <w:pStyle w:val="23"/>
        <w:rPr>
          <w:rFonts w:eastAsia="仿宋_GB2312"/>
          <w:kern w:val="2"/>
          <w:sz w:val="32"/>
          <w:szCs w:val="32"/>
          <w:lang w:eastAsia="zh-CN"/>
        </w:rPr>
      </w:pPr>
      <w:r>
        <w:rPr>
          <w:rFonts w:hint="eastAsia" w:eastAsia="仿宋_GB2312"/>
          <w:kern w:val="2"/>
          <w:sz w:val="32"/>
          <w:szCs w:val="32"/>
          <w:lang w:eastAsia="zh-CN"/>
        </w:rPr>
        <w:t>（五）组织协调落实移交地方的离退休军人、符合条件的其他退役军人和无军籍退休退职职工的住房保障工作，以及退役军人医疗保障、社会保险等待遇保障工作。</w:t>
      </w:r>
    </w:p>
    <w:p>
      <w:pPr>
        <w:pStyle w:val="23"/>
        <w:rPr>
          <w:rFonts w:eastAsia="仿宋_GB2312"/>
          <w:kern w:val="2"/>
          <w:sz w:val="32"/>
          <w:szCs w:val="32"/>
          <w:lang w:eastAsia="zh-CN"/>
        </w:rPr>
      </w:pPr>
      <w:r>
        <w:rPr>
          <w:rFonts w:hint="eastAsia" w:eastAsia="仿宋_GB2312"/>
          <w:kern w:val="2"/>
          <w:sz w:val="32"/>
          <w:szCs w:val="32"/>
          <w:lang w:eastAsia="zh-CN"/>
        </w:rPr>
        <w:t>（六）组织指导伤病残退役军人服务管理和抚恤工作。</w:t>
      </w:r>
    </w:p>
    <w:p>
      <w:pPr>
        <w:pStyle w:val="23"/>
        <w:rPr>
          <w:rFonts w:eastAsia="仿宋_GB2312"/>
          <w:kern w:val="2"/>
          <w:sz w:val="32"/>
          <w:szCs w:val="32"/>
          <w:lang w:eastAsia="zh-CN"/>
        </w:rPr>
      </w:pPr>
      <w:r>
        <w:rPr>
          <w:rFonts w:hint="eastAsia" w:eastAsia="仿宋_GB2312"/>
          <w:kern w:val="2"/>
          <w:sz w:val="32"/>
          <w:szCs w:val="32"/>
          <w:lang w:eastAsia="zh-CN"/>
        </w:rPr>
        <w:t>（七）组织指导全县拥军优属工作。</w:t>
      </w:r>
    </w:p>
    <w:p>
      <w:pPr>
        <w:pStyle w:val="23"/>
        <w:rPr>
          <w:rFonts w:eastAsia="仿宋_GB2312"/>
          <w:kern w:val="2"/>
          <w:sz w:val="32"/>
          <w:szCs w:val="32"/>
          <w:lang w:eastAsia="zh-CN"/>
        </w:rPr>
      </w:pPr>
      <w:r>
        <w:rPr>
          <w:rFonts w:hint="eastAsia" w:eastAsia="仿宋_GB2312"/>
          <w:kern w:val="2"/>
          <w:sz w:val="32"/>
          <w:szCs w:val="32"/>
          <w:lang w:eastAsia="zh-CN"/>
        </w:rPr>
        <w:t>（八）负责烈士及退役军人荣誉奖励、军人公墓管理维护、纪念活动等工作。</w:t>
      </w:r>
    </w:p>
    <w:p>
      <w:pPr>
        <w:pStyle w:val="23"/>
        <w:rPr>
          <w:rFonts w:eastAsia="仿宋_GB2312"/>
          <w:kern w:val="2"/>
          <w:sz w:val="32"/>
          <w:szCs w:val="32"/>
          <w:lang w:eastAsia="zh-CN"/>
        </w:rPr>
      </w:pPr>
      <w:r>
        <w:rPr>
          <w:rFonts w:hint="eastAsia" w:eastAsia="仿宋_GB2312"/>
          <w:kern w:val="2"/>
          <w:sz w:val="32"/>
          <w:szCs w:val="32"/>
          <w:lang w:eastAsia="zh-CN"/>
        </w:rPr>
        <w:t>（九）指导并监督检查退役军人相关法律法规和政策措施的落实，组织开展退役军人权益维护和有关人员的帮扶援助工作。</w:t>
      </w:r>
    </w:p>
    <w:p>
      <w:pPr>
        <w:pStyle w:val="23"/>
        <w:rPr>
          <w:rFonts w:eastAsia="仿宋_GB2312"/>
          <w:kern w:val="2"/>
          <w:sz w:val="32"/>
          <w:szCs w:val="32"/>
          <w:lang w:eastAsia="zh-CN"/>
        </w:rPr>
      </w:pPr>
      <w:r>
        <w:rPr>
          <w:rFonts w:hint="eastAsia" w:eastAsia="仿宋_GB2312"/>
          <w:kern w:val="2"/>
          <w:sz w:val="32"/>
          <w:szCs w:val="32"/>
          <w:lang w:eastAsia="zh-CN"/>
        </w:rPr>
        <w:t>（十）完成县委、县政府交办的其他任务。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单位机构设置情况</w:t>
      </w:r>
    </w:p>
    <w:tbl>
      <w:tblPr>
        <w:tblStyle w:val="8"/>
        <w:tblpPr w:leftFromText="180" w:rightFromText="180" w:vertAnchor="text" w:horzAnchor="margin" w:tblpXSpec="center" w:tblpY="138"/>
        <w:tblW w:w="1399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58"/>
        <w:gridCol w:w="2643"/>
        <w:gridCol w:w="2292"/>
        <w:gridCol w:w="3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trPr>
        <w:tc>
          <w:tcPr>
            <w:tcW w:w="5358" w:type="dxa"/>
            <w:vMerge w:val="restart"/>
            <w:vAlign w:val="center"/>
          </w:tcPr>
          <w:p>
            <w:pPr>
              <w:spacing w:line="584" w:lineRule="exact"/>
              <w:jc w:val="center"/>
              <w:rPr>
                <w:rFonts w:ascii="Times New Roman" w:hAnsi="Times New Roman" w:eastAsia="仿宋_GB2312"/>
                <w:sz w:val="32"/>
                <w:szCs w:val="32"/>
              </w:rPr>
            </w:pPr>
            <w:r>
              <w:rPr>
                <w:rFonts w:hint="eastAsia" w:ascii="Times New Roman" w:hAnsi="Times New Roman" w:eastAsia="仿宋_GB2312"/>
                <w:sz w:val="32"/>
                <w:szCs w:val="32"/>
              </w:rPr>
              <w:t>单位名称</w:t>
            </w:r>
          </w:p>
        </w:tc>
        <w:tc>
          <w:tcPr>
            <w:tcW w:w="2643" w:type="dxa"/>
            <w:vMerge w:val="restart"/>
            <w:vAlign w:val="center"/>
          </w:tcPr>
          <w:p>
            <w:pPr>
              <w:spacing w:line="584" w:lineRule="exact"/>
              <w:jc w:val="center"/>
              <w:rPr>
                <w:rFonts w:ascii="Times New Roman" w:hAnsi="Times New Roman" w:eastAsia="仿宋_GB2312"/>
                <w:sz w:val="32"/>
                <w:szCs w:val="32"/>
              </w:rPr>
            </w:pPr>
            <w:r>
              <w:rPr>
                <w:rFonts w:hint="eastAsia" w:ascii="Times New Roman" w:hAnsi="Times New Roman" w:eastAsia="仿宋_GB2312"/>
                <w:sz w:val="32"/>
                <w:szCs w:val="32"/>
              </w:rPr>
              <w:t>单位性质</w:t>
            </w:r>
          </w:p>
        </w:tc>
        <w:tc>
          <w:tcPr>
            <w:tcW w:w="2292" w:type="dxa"/>
            <w:vMerge w:val="restart"/>
            <w:vAlign w:val="center"/>
          </w:tcPr>
          <w:p>
            <w:pPr>
              <w:spacing w:line="584" w:lineRule="exact"/>
              <w:jc w:val="center"/>
              <w:rPr>
                <w:rFonts w:ascii="Times New Roman" w:hAnsi="Times New Roman" w:eastAsia="仿宋_GB2312"/>
                <w:sz w:val="32"/>
                <w:szCs w:val="32"/>
              </w:rPr>
            </w:pPr>
            <w:r>
              <w:rPr>
                <w:rFonts w:hint="eastAsia" w:ascii="Times New Roman" w:hAnsi="Times New Roman" w:eastAsia="仿宋_GB2312"/>
                <w:sz w:val="32"/>
                <w:szCs w:val="32"/>
              </w:rPr>
              <w:t>单位规格</w:t>
            </w:r>
          </w:p>
        </w:tc>
        <w:tc>
          <w:tcPr>
            <w:tcW w:w="3702" w:type="dxa"/>
            <w:vMerge w:val="restart"/>
            <w:vAlign w:val="center"/>
          </w:tcPr>
          <w:p>
            <w:pPr>
              <w:spacing w:line="584" w:lineRule="exact"/>
              <w:jc w:val="center"/>
              <w:rPr>
                <w:rFonts w:ascii="Times New Roman" w:hAnsi="Times New Roman" w:eastAsia="仿宋_GB2312"/>
                <w:sz w:val="32"/>
                <w:szCs w:val="32"/>
              </w:rPr>
            </w:pPr>
            <w:r>
              <w:rPr>
                <w:rFonts w:hint="eastAsia" w:ascii="Times New Roman" w:hAnsi="Times New Roman" w:eastAsia="仿宋_GB2312"/>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trPr>
        <w:tc>
          <w:tcPr>
            <w:tcW w:w="5358" w:type="dxa"/>
            <w:vMerge w:val="continue"/>
            <w:vAlign w:val="center"/>
          </w:tcPr>
          <w:p>
            <w:pPr>
              <w:spacing w:line="584" w:lineRule="exact"/>
              <w:jc w:val="left"/>
              <w:outlineLvl w:val="0"/>
              <w:rPr>
                <w:rFonts w:ascii="Times New Roman" w:hAnsi="Times New Roman" w:eastAsia="仿宋_GB2312"/>
                <w:sz w:val="32"/>
                <w:szCs w:val="32"/>
              </w:rPr>
            </w:pPr>
          </w:p>
        </w:tc>
        <w:tc>
          <w:tcPr>
            <w:tcW w:w="2643" w:type="dxa"/>
            <w:vMerge w:val="continue"/>
            <w:vAlign w:val="center"/>
          </w:tcPr>
          <w:p>
            <w:pPr>
              <w:spacing w:line="584" w:lineRule="exact"/>
              <w:jc w:val="left"/>
              <w:outlineLvl w:val="0"/>
              <w:rPr>
                <w:rFonts w:ascii="Times New Roman" w:hAnsi="Times New Roman" w:eastAsia="仿宋_GB2312"/>
                <w:sz w:val="32"/>
                <w:szCs w:val="32"/>
              </w:rPr>
            </w:pPr>
          </w:p>
        </w:tc>
        <w:tc>
          <w:tcPr>
            <w:tcW w:w="2292" w:type="dxa"/>
            <w:vMerge w:val="continue"/>
            <w:vAlign w:val="center"/>
          </w:tcPr>
          <w:p>
            <w:pPr>
              <w:spacing w:line="584" w:lineRule="exact"/>
              <w:jc w:val="left"/>
              <w:outlineLvl w:val="0"/>
              <w:rPr>
                <w:rFonts w:ascii="Times New Roman" w:hAnsi="Times New Roman" w:eastAsia="仿宋_GB2312"/>
                <w:sz w:val="32"/>
                <w:szCs w:val="32"/>
              </w:rPr>
            </w:pPr>
          </w:p>
        </w:tc>
        <w:tc>
          <w:tcPr>
            <w:tcW w:w="3702" w:type="dxa"/>
            <w:vMerge w:val="continue"/>
            <w:vAlign w:val="center"/>
          </w:tcPr>
          <w:p>
            <w:pPr>
              <w:spacing w:line="584" w:lineRule="exact"/>
              <w:jc w:val="left"/>
              <w:outlineLvl w:val="0"/>
              <w:rPr>
                <w:rFonts w:ascii="Times New Roman" w:hAnsi="Times New Roman"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0" w:hRule="atLeast"/>
        </w:trPr>
        <w:tc>
          <w:tcPr>
            <w:tcW w:w="5358" w:type="dxa"/>
            <w:vAlign w:val="center"/>
          </w:tcPr>
          <w:p>
            <w:pPr>
              <w:pStyle w:val="18"/>
              <w:rPr>
                <w:rFonts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大城县退役军人事务局本级</w:t>
            </w:r>
          </w:p>
        </w:tc>
        <w:tc>
          <w:tcPr>
            <w:tcW w:w="2643" w:type="dxa"/>
            <w:vAlign w:val="center"/>
          </w:tcPr>
          <w:p>
            <w:pPr>
              <w:pStyle w:val="19"/>
              <w:rPr>
                <w:rFonts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行政</w:t>
            </w:r>
          </w:p>
        </w:tc>
        <w:tc>
          <w:tcPr>
            <w:tcW w:w="2292" w:type="dxa"/>
            <w:vAlign w:val="center"/>
          </w:tcPr>
          <w:p>
            <w:pPr>
              <w:pStyle w:val="19"/>
              <w:rPr>
                <w:rFonts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正科级</w:t>
            </w:r>
          </w:p>
        </w:tc>
        <w:tc>
          <w:tcPr>
            <w:tcW w:w="3702" w:type="dxa"/>
            <w:vAlign w:val="center"/>
          </w:tcPr>
          <w:p>
            <w:pPr>
              <w:pStyle w:val="19"/>
              <w:rPr>
                <w:rFonts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财政拨款</w:t>
            </w: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二、单位预算安排的总体情况</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按照预算管理有关规定，目前我县单位预算的编制实行综合预算制度，即全部收入和支出都反映在预算中。大城县退役军人事务局机关及所属事业单位的收支包含在单位预算中。</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、收入说明</w:t>
      </w:r>
    </w:p>
    <w:p>
      <w:pPr>
        <w:pStyle w:val="21"/>
        <w:ind w:firstLine="640" w:firstLineChars="200"/>
        <w:jc w:val="both"/>
        <w:rPr>
          <w:rFonts w:ascii="Times New Roman" w:hAnsi="Times New Roman" w:eastAsia="仿宋_GB2312" w:cs="Times New Roman"/>
          <w:b w:val="0"/>
          <w:kern w:val="2"/>
          <w:sz w:val="32"/>
          <w:szCs w:val="32"/>
          <w:lang w:eastAsia="zh-CN"/>
        </w:rPr>
      </w:pPr>
      <w:r>
        <w:rPr>
          <w:rFonts w:hint="eastAsia" w:ascii="Times New Roman" w:hAnsi="Times New Roman" w:eastAsia="仿宋_GB2312" w:cs="Times New Roman"/>
          <w:b w:val="0"/>
          <w:kern w:val="2"/>
          <w:sz w:val="32"/>
          <w:szCs w:val="32"/>
          <w:lang w:eastAsia="zh-CN"/>
        </w:rPr>
        <w:t>反映本单位当年全部收入。</w:t>
      </w:r>
      <w:r>
        <w:rPr>
          <w:rFonts w:ascii="Times New Roman" w:hAnsi="Times New Roman" w:eastAsia="仿宋_GB2312" w:cs="Times New Roman"/>
          <w:b w:val="0"/>
          <w:kern w:val="2"/>
          <w:sz w:val="32"/>
          <w:szCs w:val="32"/>
          <w:lang w:eastAsia="zh-CN"/>
        </w:rPr>
        <w:t>2023</w:t>
      </w:r>
      <w:r>
        <w:rPr>
          <w:rFonts w:hint="eastAsia" w:ascii="Times New Roman" w:hAnsi="Times New Roman" w:eastAsia="仿宋_GB2312" w:cs="Times New Roman"/>
          <w:b w:val="0"/>
          <w:kern w:val="2"/>
          <w:sz w:val="32"/>
          <w:szCs w:val="32"/>
          <w:lang w:eastAsia="zh-CN"/>
        </w:rPr>
        <w:t>年预算收入</w:t>
      </w:r>
      <w:r>
        <w:rPr>
          <w:rFonts w:ascii="Times New Roman" w:hAnsi="Times New Roman" w:eastAsia="仿宋_GB2312" w:cs="Times New Roman"/>
          <w:b w:val="0"/>
          <w:kern w:val="2"/>
          <w:sz w:val="32"/>
          <w:szCs w:val="32"/>
          <w:lang w:eastAsia="zh-CN"/>
        </w:rPr>
        <w:t>9956.99</w:t>
      </w:r>
      <w:r>
        <w:rPr>
          <w:rFonts w:hint="eastAsia" w:ascii="Times New Roman" w:hAnsi="Times New Roman" w:eastAsia="仿宋_GB2312" w:cs="Times New Roman"/>
          <w:b w:val="0"/>
          <w:kern w:val="2"/>
          <w:sz w:val="32"/>
          <w:szCs w:val="32"/>
          <w:lang w:eastAsia="zh-CN"/>
        </w:rPr>
        <w:t>万元，其中：一般公共预算收入</w:t>
      </w:r>
      <w:r>
        <w:rPr>
          <w:rFonts w:ascii="Times New Roman" w:hAnsi="Times New Roman" w:eastAsia="仿宋_GB2312" w:cs="Times New Roman"/>
          <w:b w:val="0"/>
          <w:kern w:val="2"/>
          <w:sz w:val="32"/>
          <w:szCs w:val="32"/>
          <w:lang w:eastAsia="zh-CN"/>
        </w:rPr>
        <w:t>9554.85</w:t>
      </w:r>
      <w:r>
        <w:rPr>
          <w:rFonts w:hint="eastAsia" w:ascii="Times New Roman" w:hAnsi="Times New Roman" w:eastAsia="仿宋_GB2312" w:cs="Times New Roman"/>
          <w:b w:val="0"/>
          <w:kern w:val="2"/>
          <w:sz w:val="32"/>
          <w:szCs w:val="32"/>
          <w:lang w:eastAsia="zh-CN"/>
        </w:rPr>
        <w:t>万元，基金预算收入</w:t>
      </w:r>
      <w:r>
        <w:rPr>
          <w:rFonts w:ascii="Times New Roman" w:hAnsi="Times New Roman" w:eastAsia="仿宋_GB2312" w:cs="Times New Roman"/>
          <w:b w:val="0"/>
          <w:kern w:val="2"/>
          <w:sz w:val="32"/>
          <w:szCs w:val="32"/>
          <w:lang w:eastAsia="zh-CN"/>
        </w:rPr>
        <w:t>0</w:t>
      </w:r>
      <w:r>
        <w:rPr>
          <w:rFonts w:hint="eastAsia" w:ascii="Times New Roman" w:hAnsi="Times New Roman" w:eastAsia="仿宋_GB2312" w:cs="Times New Roman"/>
          <w:b w:val="0"/>
          <w:kern w:val="2"/>
          <w:sz w:val="32"/>
          <w:szCs w:val="32"/>
          <w:lang w:eastAsia="zh-CN"/>
        </w:rPr>
        <w:t>万元，财政专户核拨收入</w:t>
      </w:r>
      <w:r>
        <w:rPr>
          <w:rFonts w:ascii="Times New Roman" w:hAnsi="Times New Roman" w:eastAsia="仿宋_GB2312" w:cs="Times New Roman"/>
          <w:b w:val="0"/>
          <w:kern w:val="2"/>
          <w:sz w:val="32"/>
          <w:szCs w:val="32"/>
          <w:lang w:eastAsia="zh-CN"/>
        </w:rPr>
        <w:t>0</w:t>
      </w:r>
      <w:r>
        <w:rPr>
          <w:rFonts w:hint="eastAsia" w:ascii="Times New Roman" w:hAnsi="Times New Roman" w:eastAsia="仿宋_GB2312" w:cs="Times New Roman"/>
          <w:b w:val="0"/>
          <w:kern w:val="2"/>
          <w:sz w:val="32"/>
          <w:szCs w:val="32"/>
          <w:lang w:eastAsia="zh-CN"/>
        </w:rPr>
        <w:t>万元，其他来源收入</w:t>
      </w:r>
      <w:r>
        <w:rPr>
          <w:rFonts w:ascii="Times New Roman" w:hAnsi="Times New Roman" w:eastAsia="仿宋_GB2312" w:cs="Times New Roman"/>
          <w:b w:val="0"/>
          <w:kern w:val="2"/>
          <w:sz w:val="32"/>
          <w:szCs w:val="32"/>
          <w:lang w:eastAsia="zh-CN"/>
        </w:rPr>
        <w:t>0</w:t>
      </w:r>
      <w:r>
        <w:rPr>
          <w:rFonts w:hint="eastAsia" w:ascii="Times New Roman" w:hAnsi="Times New Roman" w:eastAsia="仿宋_GB2312" w:cs="Times New Roman"/>
          <w:b w:val="0"/>
          <w:kern w:val="2"/>
          <w:sz w:val="32"/>
          <w:szCs w:val="32"/>
          <w:lang w:eastAsia="zh-CN"/>
        </w:rPr>
        <w:t>万元，上年结转</w:t>
      </w:r>
      <w:r>
        <w:rPr>
          <w:rFonts w:ascii="Times New Roman" w:hAnsi="Times New Roman" w:eastAsia="仿宋_GB2312" w:cs="Times New Roman"/>
          <w:b w:val="0"/>
          <w:kern w:val="2"/>
          <w:sz w:val="32"/>
          <w:szCs w:val="32"/>
          <w:lang w:eastAsia="zh-CN"/>
        </w:rPr>
        <w:t>402.14</w:t>
      </w:r>
      <w:r>
        <w:rPr>
          <w:rFonts w:hint="eastAsia" w:ascii="Times New Roman" w:hAnsi="Times New Roman" w:eastAsia="仿宋_GB2312" w:cs="Times New Roman"/>
          <w:b w:val="0"/>
          <w:kern w:val="2"/>
          <w:sz w:val="32"/>
          <w:szCs w:val="32"/>
          <w:lang w:eastAsia="zh-CN"/>
        </w:rPr>
        <w:t>万元。</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、支出说明</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收支预算总表支出栏、基本支出表、项目支出表按经济分类和支出功能分类科目编制，反映大城县</w:t>
      </w:r>
      <w:r>
        <w:rPr>
          <w:rFonts w:ascii="Times New Roman" w:hAnsi="Times New Roman" w:eastAsia="仿宋_GB2312"/>
          <w:sz w:val="32"/>
          <w:szCs w:val="32"/>
        </w:rPr>
        <w:t>2023</w:t>
      </w:r>
      <w:r>
        <w:rPr>
          <w:rFonts w:hint="eastAsia" w:ascii="Times New Roman" w:hAnsi="Times New Roman" w:eastAsia="仿宋_GB2312"/>
          <w:sz w:val="32"/>
          <w:szCs w:val="32"/>
        </w:rPr>
        <w:t>年度单位预算中支出预算的总体情况。</w:t>
      </w:r>
      <w:r>
        <w:rPr>
          <w:rFonts w:ascii="Times New Roman" w:hAnsi="Times New Roman" w:eastAsia="仿宋_GB2312"/>
          <w:sz w:val="32"/>
          <w:szCs w:val="32"/>
        </w:rPr>
        <w:t>2023</w:t>
      </w:r>
      <w:r>
        <w:rPr>
          <w:rFonts w:hint="eastAsia" w:ascii="Times New Roman" w:hAnsi="Times New Roman" w:eastAsia="仿宋_GB2312"/>
          <w:sz w:val="32"/>
          <w:szCs w:val="32"/>
        </w:rPr>
        <w:t>年支出预算</w:t>
      </w:r>
      <w:r>
        <w:rPr>
          <w:rFonts w:ascii="Times New Roman" w:hAnsi="Times New Roman" w:eastAsia="仿宋_GB2312"/>
          <w:sz w:val="32"/>
          <w:szCs w:val="32"/>
        </w:rPr>
        <w:t>9956.99</w:t>
      </w:r>
      <w:r>
        <w:rPr>
          <w:rFonts w:hint="eastAsia" w:ascii="Times New Roman" w:hAnsi="Times New Roman" w:eastAsia="仿宋_GB2312"/>
          <w:sz w:val="32"/>
          <w:szCs w:val="32"/>
        </w:rPr>
        <w:t>万元，其中基本支出</w:t>
      </w:r>
      <w:r>
        <w:rPr>
          <w:rFonts w:ascii="Times New Roman" w:hAnsi="Times New Roman" w:eastAsia="仿宋_GB2312"/>
          <w:sz w:val="32"/>
          <w:szCs w:val="32"/>
        </w:rPr>
        <w:t>529.5</w:t>
      </w:r>
      <w:r>
        <w:rPr>
          <w:rFonts w:hint="eastAsia" w:ascii="Times New Roman" w:hAnsi="Times New Roman" w:eastAsia="仿宋_GB2312"/>
          <w:sz w:val="32"/>
          <w:szCs w:val="32"/>
        </w:rPr>
        <w:t>万元，包括人员类项目经费</w:t>
      </w:r>
      <w:r>
        <w:rPr>
          <w:rFonts w:ascii="Times New Roman" w:hAnsi="Times New Roman" w:eastAsia="仿宋_GB2312"/>
          <w:sz w:val="32"/>
          <w:szCs w:val="32"/>
        </w:rPr>
        <w:t>500.24</w:t>
      </w:r>
      <w:r>
        <w:rPr>
          <w:rFonts w:hint="eastAsia" w:ascii="Times New Roman" w:hAnsi="Times New Roman" w:eastAsia="仿宋_GB2312"/>
          <w:sz w:val="32"/>
          <w:szCs w:val="32"/>
        </w:rPr>
        <w:t>万元和运转类公用项目经费</w:t>
      </w:r>
      <w:r>
        <w:rPr>
          <w:rFonts w:ascii="Times New Roman" w:hAnsi="Times New Roman" w:eastAsia="仿宋_GB2312"/>
          <w:sz w:val="32"/>
          <w:szCs w:val="32"/>
        </w:rPr>
        <w:t>29.26</w:t>
      </w:r>
      <w:r>
        <w:rPr>
          <w:rFonts w:hint="eastAsia" w:ascii="Times New Roman" w:hAnsi="Times New Roman" w:eastAsia="仿宋_GB2312"/>
          <w:sz w:val="32"/>
          <w:szCs w:val="32"/>
        </w:rPr>
        <w:t>万元；运转类其他及特定目标类项目支出</w:t>
      </w:r>
      <w:r>
        <w:rPr>
          <w:rFonts w:ascii="Times New Roman" w:hAnsi="Times New Roman" w:eastAsia="仿宋_GB2312"/>
          <w:sz w:val="32"/>
          <w:szCs w:val="32"/>
        </w:rPr>
        <w:t>9427.49</w:t>
      </w:r>
      <w:r>
        <w:rPr>
          <w:rFonts w:hint="eastAsia" w:ascii="Times New Roman" w:hAnsi="Times New Roman" w:eastAsia="仿宋_GB2312"/>
          <w:sz w:val="32"/>
          <w:szCs w:val="32"/>
        </w:rPr>
        <w:t>万元，主要为抚恤、退役安置、退役军人管理事务等。</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、比上年增减情况</w:t>
      </w:r>
    </w:p>
    <w:p>
      <w:pPr>
        <w:spacing w:line="584" w:lineRule="exact"/>
        <w:ind w:firstLine="640"/>
        <w:rPr>
          <w:rFonts w:ascii="Times New Roman" w:hAnsi="Times New Roman" w:eastAsia="仿宋_GB2312"/>
          <w:sz w:val="32"/>
          <w:szCs w:val="32"/>
        </w:rPr>
      </w:pPr>
      <w:r>
        <w:rPr>
          <w:rFonts w:ascii="Times New Roman" w:hAnsi="Times New Roman" w:eastAsia="仿宋_GB2312"/>
          <w:sz w:val="32"/>
          <w:szCs w:val="32"/>
        </w:rPr>
        <w:t>2023</w:t>
      </w:r>
      <w:r>
        <w:rPr>
          <w:rFonts w:hint="eastAsia" w:ascii="Times New Roman" w:hAnsi="Times New Roman" w:eastAsia="仿宋_GB2312"/>
          <w:sz w:val="32"/>
          <w:szCs w:val="32"/>
        </w:rPr>
        <w:t>年预算收支安排</w:t>
      </w:r>
      <w:r>
        <w:rPr>
          <w:rFonts w:ascii="Times New Roman" w:hAnsi="Times New Roman" w:eastAsia="仿宋_GB2312"/>
          <w:b/>
          <w:sz w:val="32"/>
          <w:szCs w:val="32"/>
        </w:rPr>
        <w:t>9956.99</w:t>
      </w:r>
      <w:r>
        <w:rPr>
          <w:rFonts w:hint="eastAsia" w:ascii="Times New Roman" w:hAnsi="Times New Roman" w:eastAsia="仿宋_GB2312"/>
          <w:sz w:val="32"/>
          <w:szCs w:val="32"/>
        </w:rPr>
        <w:t>万元，较</w:t>
      </w:r>
      <w:r>
        <w:rPr>
          <w:rFonts w:ascii="Times New Roman" w:hAnsi="Times New Roman" w:eastAsia="仿宋_GB2312"/>
          <w:sz w:val="32"/>
          <w:szCs w:val="32"/>
        </w:rPr>
        <w:t>2022</w:t>
      </w:r>
      <w:r>
        <w:rPr>
          <w:rFonts w:hint="eastAsia" w:ascii="Times New Roman" w:hAnsi="Times New Roman" w:eastAsia="仿宋_GB2312"/>
          <w:sz w:val="32"/>
          <w:szCs w:val="32"/>
        </w:rPr>
        <w:t>年预算减少</w:t>
      </w:r>
      <w:r>
        <w:rPr>
          <w:rFonts w:ascii="Times New Roman" w:hAnsi="Times New Roman" w:eastAsia="仿宋_GB2312"/>
          <w:sz w:val="32"/>
          <w:szCs w:val="32"/>
        </w:rPr>
        <w:t>534.93</w:t>
      </w:r>
      <w:r>
        <w:rPr>
          <w:rFonts w:hint="eastAsia" w:ascii="Times New Roman" w:hAnsi="Times New Roman" w:eastAsia="仿宋_GB2312"/>
          <w:sz w:val="32"/>
          <w:szCs w:val="32"/>
        </w:rPr>
        <w:t>万元，其中：基本支出增加</w:t>
      </w:r>
      <w:r>
        <w:rPr>
          <w:rFonts w:ascii="Times New Roman" w:hAnsi="Times New Roman" w:eastAsia="仿宋_GB2312"/>
          <w:sz w:val="32"/>
          <w:szCs w:val="32"/>
        </w:rPr>
        <w:t>115.12</w:t>
      </w:r>
      <w:r>
        <w:rPr>
          <w:rFonts w:hint="eastAsia" w:ascii="Times New Roman" w:hAnsi="Times New Roman" w:eastAsia="仿宋_GB2312"/>
          <w:sz w:val="32"/>
          <w:szCs w:val="32"/>
        </w:rPr>
        <w:t>万元，主要为人员类经费支出；项目支出减少</w:t>
      </w:r>
      <w:r>
        <w:rPr>
          <w:rFonts w:ascii="Times New Roman" w:hAnsi="Times New Roman" w:eastAsia="仿宋_GB2312"/>
          <w:sz w:val="32"/>
          <w:szCs w:val="32"/>
        </w:rPr>
        <w:t>650.05</w:t>
      </w:r>
      <w:r>
        <w:rPr>
          <w:rFonts w:hint="eastAsia" w:ascii="Times New Roman" w:hAnsi="Times New Roman" w:eastAsia="仿宋_GB2312"/>
          <w:sz w:val="32"/>
          <w:szCs w:val="32"/>
        </w:rPr>
        <w:t>万元，主要为抚恤、退役安置、退役军人管理事务等。</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2023</w:t>
      </w:r>
      <w:r>
        <w:rPr>
          <w:rFonts w:hint="eastAsia" w:ascii="Times New Roman" w:hAnsi="Times New Roman" w:eastAsia="仿宋_GB2312"/>
          <w:sz w:val="32"/>
          <w:szCs w:val="32"/>
        </w:rPr>
        <w:t>年，我局机关运行经费共计安排</w:t>
      </w:r>
      <w:r>
        <w:rPr>
          <w:rFonts w:ascii="Times New Roman" w:hAnsi="Times New Roman" w:eastAsia="仿宋_GB2312"/>
          <w:sz w:val="32"/>
          <w:szCs w:val="32"/>
        </w:rPr>
        <w:t>29.26</w:t>
      </w:r>
      <w:r>
        <w:rPr>
          <w:rFonts w:hint="eastAsia" w:ascii="Times New Roman" w:hAnsi="Times New Roman" w:eastAsia="仿宋_GB2312"/>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b/>
          <w:sz w:val="32"/>
          <w:szCs w:val="32"/>
        </w:rPr>
      </w:pPr>
      <w:r>
        <w:rPr>
          <w:rFonts w:hint="eastAsia" w:ascii="Times New Roman" w:hAnsi="Times New Roman" w:eastAsia="仿宋_GB2312"/>
          <w:b/>
          <w:sz w:val="32"/>
          <w:szCs w:val="32"/>
        </w:rPr>
        <w:t>四、财政拨款</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经费预算情况及增减变化原因</w:t>
      </w:r>
    </w:p>
    <w:p>
      <w:pPr>
        <w:autoSpaceDE w:val="0"/>
        <w:autoSpaceDN w:val="0"/>
        <w:adjustRightInd w:val="0"/>
        <w:spacing w:line="584"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2023</w:t>
      </w:r>
      <w:r>
        <w:rPr>
          <w:rFonts w:hint="eastAsia" w:ascii="Times New Roman" w:hAnsi="Times New Roman" w:eastAsia="仿宋_GB2312"/>
          <w:sz w:val="32"/>
          <w:szCs w:val="32"/>
        </w:rPr>
        <w:t>年，我局财政拨款</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经费预算安排</w:t>
      </w:r>
      <w:r>
        <w:rPr>
          <w:rFonts w:ascii="Times New Roman" w:hAnsi="Times New Roman" w:eastAsia="仿宋_GB2312"/>
          <w:sz w:val="32"/>
          <w:szCs w:val="32"/>
        </w:rPr>
        <w:t>3</w:t>
      </w:r>
      <w:r>
        <w:rPr>
          <w:rFonts w:hint="eastAsia" w:ascii="Times New Roman" w:hAnsi="Times New Roman" w:eastAsia="仿宋_GB2312"/>
          <w:sz w:val="32"/>
          <w:szCs w:val="32"/>
        </w:rPr>
        <w:t>万元。其中，因公出国（境）费</w:t>
      </w:r>
      <w:r>
        <w:rPr>
          <w:rFonts w:ascii="Times New Roman" w:hAnsi="Times New Roman" w:eastAsia="仿宋_GB2312"/>
          <w:sz w:val="32"/>
          <w:szCs w:val="32"/>
        </w:rPr>
        <w:t>0</w:t>
      </w:r>
      <w:r>
        <w:rPr>
          <w:rFonts w:hint="eastAsia" w:ascii="Times New Roman" w:hAnsi="Times New Roman" w:eastAsia="仿宋_GB2312"/>
          <w:sz w:val="32"/>
          <w:szCs w:val="32"/>
        </w:rPr>
        <w:t>万元；公务用车购置及运维费</w:t>
      </w:r>
      <w:r>
        <w:rPr>
          <w:rFonts w:ascii="Times New Roman" w:hAnsi="Times New Roman" w:eastAsia="仿宋_GB2312"/>
          <w:sz w:val="32"/>
          <w:szCs w:val="32"/>
        </w:rPr>
        <w:t>3</w:t>
      </w:r>
      <w:r>
        <w:rPr>
          <w:rFonts w:hint="eastAsia" w:ascii="Times New Roman" w:hAnsi="Times New Roman" w:eastAsia="仿宋_GB2312"/>
          <w:sz w:val="32"/>
          <w:szCs w:val="32"/>
        </w:rPr>
        <w:t>万元（其中：公务用车购置费为</w:t>
      </w:r>
      <w:r>
        <w:rPr>
          <w:rFonts w:ascii="Times New Roman" w:hAnsi="Times New Roman" w:eastAsia="仿宋_GB2312"/>
          <w:sz w:val="32"/>
          <w:szCs w:val="32"/>
        </w:rPr>
        <w:t>0</w:t>
      </w:r>
      <w:r>
        <w:rPr>
          <w:rFonts w:hint="eastAsia" w:ascii="Times New Roman" w:hAnsi="Times New Roman" w:eastAsia="仿宋_GB2312"/>
          <w:sz w:val="32"/>
          <w:szCs w:val="32"/>
        </w:rPr>
        <w:t>万元，公务用车运维费</w:t>
      </w:r>
      <w:r>
        <w:rPr>
          <w:rFonts w:ascii="Times New Roman" w:hAnsi="Times New Roman" w:eastAsia="仿宋_GB2312"/>
          <w:sz w:val="32"/>
          <w:szCs w:val="32"/>
        </w:rPr>
        <w:t>3</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；公务接待费</w:t>
      </w:r>
      <w:r>
        <w:rPr>
          <w:rFonts w:ascii="Times New Roman" w:hAnsi="Times New Roman" w:eastAsia="仿宋_GB2312"/>
          <w:sz w:val="32"/>
          <w:szCs w:val="32"/>
        </w:rPr>
        <w:t>0</w:t>
      </w:r>
      <w:r>
        <w:rPr>
          <w:rFonts w:hint="eastAsia" w:ascii="Times New Roman" w:hAnsi="Times New Roman" w:eastAsia="仿宋_GB2312"/>
          <w:sz w:val="32"/>
          <w:szCs w:val="32"/>
        </w:rPr>
        <w:t>万元。因公出国（境）费与</w:t>
      </w:r>
      <w:r>
        <w:rPr>
          <w:rFonts w:ascii="Times New Roman" w:hAnsi="Times New Roman" w:eastAsia="仿宋_GB2312"/>
          <w:sz w:val="32"/>
          <w:szCs w:val="32"/>
        </w:rPr>
        <w:t>2022</w:t>
      </w:r>
      <w:r>
        <w:rPr>
          <w:rFonts w:hint="eastAsia" w:ascii="Times New Roman" w:hAnsi="Times New Roman" w:eastAsia="仿宋_GB2312"/>
          <w:sz w:val="32"/>
          <w:szCs w:val="32"/>
        </w:rPr>
        <w:t>年相比持平，无增减变化；公务用车购置及运维费与</w:t>
      </w:r>
      <w:r>
        <w:rPr>
          <w:rFonts w:ascii="Times New Roman" w:hAnsi="Times New Roman" w:eastAsia="仿宋_GB2312"/>
          <w:sz w:val="32"/>
          <w:szCs w:val="32"/>
        </w:rPr>
        <w:t>2022</w:t>
      </w:r>
      <w:r>
        <w:rPr>
          <w:rFonts w:hint="eastAsia" w:ascii="Times New Roman" w:hAnsi="Times New Roman" w:eastAsia="仿宋_GB2312"/>
          <w:sz w:val="32"/>
          <w:szCs w:val="32"/>
        </w:rPr>
        <w:t>年相比持平，无增减变化；公务接待费与</w:t>
      </w:r>
      <w:r>
        <w:rPr>
          <w:rFonts w:ascii="Times New Roman" w:hAnsi="Times New Roman" w:eastAsia="仿宋_GB2312"/>
          <w:sz w:val="32"/>
          <w:szCs w:val="32"/>
        </w:rPr>
        <w:t>2022</w:t>
      </w:r>
      <w:r>
        <w:rPr>
          <w:rFonts w:hint="eastAsia" w:ascii="Times New Roman" w:hAnsi="Times New Roman" w:eastAsia="仿宋_GB2312"/>
          <w:sz w:val="32"/>
          <w:szCs w:val="32"/>
        </w:rPr>
        <w:t>年相比持平，无增减变化。</w:t>
      </w:r>
    </w:p>
    <w:p>
      <w:pPr>
        <w:spacing w:line="584" w:lineRule="exact"/>
        <w:ind w:firstLine="640" w:firstLineChars="200"/>
        <w:rPr>
          <w:rFonts w:ascii="Times New Roman" w:hAnsi="黑体" w:eastAsia="黑体"/>
          <w:sz w:val="32"/>
          <w:szCs w:val="32"/>
        </w:rPr>
      </w:pPr>
      <w:r>
        <w:rPr>
          <w:rFonts w:hint="eastAsia" w:ascii="Times New Roman" w:hAnsi="黑体" w:eastAsia="黑体"/>
          <w:sz w:val="32"/>
          <w:szCs w:val="32"/>
        </w:rPr>
        <w:t>五、预算绩效信息</w:t>
      </w:r>
    </w:p>
    <w:p>
      <w:pPr>
        <w:spacing w:line="584" w:lineRule="exact"/>
        <w:ind w:firstLine="640" w:firstLineChars="200"/>
        <w:rPr>
          <w:rFonts w:ascii="Times New Roman" w:hAnsi="黑体" w:eastAsia="黑体"/>
          <w:sz w:val="32"/>
          <w:szCs w:val="32"/>
        </w:rPr>
      </w:pPr>
      <w:r>
        <w:rPr>
          <w:rFonts w:hint="eastAsia" w:ascii="Times New Roman" w:hAnsi="黑体" w:eastAsia="黑体"/>
          <w:sz w:val="32"/>
          <w:szCs w:val="32"/>
        </w:rPr>
        <w:t>第一部分单位整体绩效目标</w:t>
      </w:r>
    </w:p>
    <w:p>
      <w:pPr>
        <w:spacing w:line="584" w:lineRule="exact"/>
        <w:ind w:firstLine="643" w:firstLineChars="200"/>
        <w:rPr>
          <w:rFonts w:ascii="楷体_GB2312" w:eastAsia="楷体_GB2312"/>
          <w:b/>
          <w:sz w:val="32"/>
          <w:szCs w:val="32"/>
        </w:rPr>
      </w:pPr>
      <w:r>
        <w:rPr>
          <w:rFonts w:hint="eastAsia" w:ascii="楷体_GB2312" w:eastAsia="楷体_GB2312"/>
          <w:b/>
          <w:sz w:val="32"/>
          <w:szCs w:val="32"/>
        </w:rPr>
        <w:t>（一）总体绩效目标</w:t>
      </w:r>
    </w:p>
    <w:p>
      <w:pPr>
        <w:pStyle w:val="24"/>
        <w:ind w:left="0" w:leftChars="0" w:firstLine="640" w:firstLineChars="200"/>
        <w:rPr>
          <w:rFonts w:eastAsia="仿宋_GB2312"/>
          <w:kern w:val="2"/>
          <w:sz w:val="32"/>
          <w:szCs w:val="32"/>
          <w:lang w:eastAsia="zh-CN"/>
        </w:rPr>
      </w:pPr>
      <w:r>
        <w:rPr>
          <w:rFonts w:hint="eastAsia" w:eastAsia="仿宋_GB2312"/>
          <w:kern w:val="2"/>
          <w:sz w:val="32"/>
          <w:szCs w:val="32"/>
          <w:lang w:eastAsia="zh-CN"/>
        </w:rPr>
        <w:t>全面贯彻落实国家、省、市关于退役军人相关政策，确保退役军人各项补助落实到位。协调指导全县拥军优抚工作，指导做好地方支持军队相关工作，落实优抚对象优待抚恤政策；严格按照国家和省有关文件精神，周密组织开展退役军人安置工作，全面推行阳光安置，保障退役军人合法权益；切实做好全县退役军人就业创业工作，组织指导全县退役军人教育培训工作，努力提升退役军人综合素质和就业竞争力，不断拓宽就业创业渠道，帮助有就业创业意愿的退役军人实现就业创业；维持退役军人信访稳定；落实军休干部</w:t>
      </w:r>
      <w:r>
        <w:rPr>
          <w:rFonts w:eastAsia="仿宋_GB2312"/>
          <w:kern w:val="2"/>
          <w:sz w:val="32"/>
          <w:szCs w:val="32"/>
          <w:lang w:eastAsia="zh-CN"/>
        </w:rPr>
        <w:t>“</w:t>
      </w:r>
      <w:r>
        <w:rPr>
          <w:rFonts w:hint="eastAsia" w:eastAsia="仿宋_GB2312"/>
          <w:kern w:val="2"/>
          <w:sz w:val="32"/>
          <w:szCs w:val="32"/>
          <w:lang w:eastAsia="zh-CN"/>
        </w:rPr>
        <w:t>两个待遇</w:t>
      </w:r>
      <w:r>
        <w:rPr>
          <w:rFonts w:eastAsia="仿宋_GB2312"/>
          <w:kern w:val="2"/>
          <w:sz w:val="32"/>
          <w:szCs w:val="32"/>
          <w:lang w:eastAsia="zh-CN"/>
        </w:rPr>
        <w:t>”</w:t>
      </w:r>
      <w:r>
        <w:rPr>
          <w:rFonts w:hint="eastAsia" w:eastAsia="仿宋_GB2312"/>
          <w:kern w:val="2"/>
          <w:sz w:val="32"/>
          <w:szCs w:val="32"/>
          <w:lang w:eastAsia="zh-CN"/>
        </w:rPr>
        <w:t>，提高军休管理服务水平；做好自主择业军转干部及企业军转干部补助发放和相关服务工作；做好退役军人来访接待、退役军人信息工作，开展政策解答、协调处理诉求等工作。</w:t>
      </w:r>
    </w:p>
    <w:p>
      <w:pPr>
        <w:spacing w:line="584" w:lineRule="exact"/>
        <w:ind w:firstLine="643" w:firstLineChars="200"/>
        <w:rPr>
          <w:rFonts w:ascii="楷体_GB2312" w:eastAsia="楷体_GB2312"/>
          <w:b/>
          <w:sz w:val="32"/>
          <w:szCs w:val="32"/>
        </w:rPr>
      </w:pPr>
      <w:r>
        <w:rPr>
          <w:rFonts w:hint="eastAsia" w:ascii="楷体_GB2312" w:eastAsia="楷体_GB2312"/>
          <w:b/>
          <w:sz w:val="32"/>
          <w:szCs w:val="32"/>
        </w:rPr>
        <w:t>（二）分项绩效目标</w:t>
      </w:r>
    </w:p>
    <w:p>
      <w:pPr>
        <w:pStyle w:val="25"/>
        <w:rPr>
          <w:rFonts w:eastAsia="仿宋_GB2312"/>
          <w:kern w:val="2"/>
          <w:sz w:val="32"/>
          <w:szCs w:val="32"/>
          <w:lang w:eastAsia="zh-CN"/>
        </w:rPr>
      </w:pPr>
      <w:r>
        <w:rPr>
          <w:rFonts w:eastAsia="仿宋_GB2312"/>
          <w:kern w:val="2"/>
          <w:sz w:val="32"/>
          <w:szCs w:val="32"/>
          <w:lang w:eastAsia="zh-CN"/>
        </w:rPr>
        <w:t>1</w:t>
      </w:r>
      <w:r>
        <w:rPr>
          <w:rFonts w:hint="eastAsia" w:eastAsia="仿宋_GB2312"/>
          <w:kern w:val="2"/>
          <w:sz w:val="32"/>
          <w:szCs w:val="32"/>
          <w:lang w:eastAsia="zh-CN"/>
        </w:rPr>
        <w:t>、移交安置</w:t>
      </w:r>
    </w:p>
    <w:p>
      <w:pPr>
        <w:pStyle w:val="25"/>
        <w:rPr>
          <w:rFonts w:eastAsia="仿宋_GB2312"/>
          <w:kern w:val="2"/>
          <w:sz w:val="32"/>
          <w:szCs w:val="32"/>
          <w:lang w:eastAsia="zh-CN"/>
        </w:rPr>
      </w:pPr>
      <w:r>
        <w:rPr>
          <w:rFonts w:hint="eastAsia" w:eastAsia="仿宋_GB2312"/>
          <w:kern w:val="2"/>
          <w:sz w:val="32"/>
          <w:szCs w:val="32"/>
          <w:lang w:eastAsia="zh-CN"/>
        </w:rPr>
        <w:t>绩效目标：提高安置工作精准度，全面推行</w:t>
      </w:r>
      <w:r>
        <w:rPr>
          <w:rFonts w:eastAsia="仿宋_GB2312"/>
          <w:kern w:val="2"/>
          <w:sz w:val="32"/>
          <w:szCs w:val="32"/>
          <w:lang w:eastAsia="zh-CN"/>
        </w:rPr>
        <w:t>“</w:t>
      </w:r>
      <w:r>
        <w:rPr>
          <w:rFonts w:hint="eastAsia" w:eastAsia="仿宋_GB2312"/>
          <w:kern w:val="2"/>
          <w:sz w:val="32"/>
          <w:szCs w:val="32"/>
          <w:lang w:eastAsia="zh-CN"/>
        </w:rPr>
        <w:t>阳光安置</w:t>
      </w:r>
      <w:r>
        <w:rPr>
          <w:rFonts w:eastAsia="仿宋_GB2312"/>
          <w:kern w:val="2"/>
          <w:sz w:val="32"/>
          <w:szCs w:val="32"/>
          <w:lang w:eastAsia="zh-CN"/>
        </w:rPr>
        <w:t>”</w:t>
      </w:r>
      <w:r>
        <w:rPr>
          <w:rFonts w:hint="eastAsia" w:eastAsia="仿宋_GB2312"/>
          <w:kern w:val="2"/>
          <w:sz w:val="32"/>
          <w:szCs w:val="32"/>
          <w:lang w:eastAsia="zh-CN"/>
        </w:rPr>
        <w:t>，确保符合政府安排工作的退役军人按政策安置到位。</w:t>
      </w:r>
    </w:p>
    <w:p>
      <w:pPr>
        <w:pStyle w:val="25"/>
        <w:rPr>
          <w:rFonts w:eastAsia="仿宋_GB2312"/>
          <w:kern w:val="2"/>
          <w:sz w:val="32"/>
          <w:szCs w:val="32"/>
          <w:lang w:eastAsia="zh-CN"/>
        </w:rPr>
      </w:pPr>
      <w:r>
        <w:rPr>
          <w:rFonts w:hint="eastAsia" w:eastAsia="仿宋_GB2312"/>
          <w:kern w:val="2"/>
          <w:sz w:val="32"/>
          <w:szCs w:val="32"/>
          <w:lang w:eastAsia="zh-CN"/>
        </w:rPr>
        <w:t>绩效指标：</w:t>
      </w:r>
    </w:p>
    <w:p>
      <w:pPr>
        <w:pStyle w:val="25"/>
        <w:rPr>
          <w:rFonts w:eastAsia="仿宋_GB2312"/>
          <w:kern w:val="2"/>
          <w:sz w:val="32"/>
          <w:szCs w:val="32"/>
          <w:lang w:eastAsia="zh-CN"/>
        </w:rPr>
      </w:pPr>
      <w:r>
        <w:rPr>
          <w:rFonts w:hint="eastAsia" w:eastAsia="仿宋_GB2312"/>
          <w:kern w:val="2"/>
          <w:sz w:val="32"/>
          <w:szCs w:val="32"/>
          <w:lang w:eastAsia="zh-CN"/>
        </w:rPr>
        <w:t>自主就业退役士兵一次性经济补助资金发放率达到</w:t>
      </w:r>
      <w:r>
        <w:rPr>
          <w:rFonts w:eastAsia="仿宋_GB2312"/>
          <w:kern w:val="2"/>
          <w:sz w:val="32"/>
          <w:szCs w:val="32"/>
          <w:lang w:eastAsia="zh-CN"/>
        </w:rPr>
        <w:t>95%</w:t>
      </w:r>
      <w:r>
        <w:rPr>
          <w:rFonts w:hint="eastAsia" w:eastAsia="仿宋_GB2312"/>
          <w:kern w:val="2"/>
          <w:sz w:val="32"/>
          <w:szCs w:val="32"/>
          <w:lang w:eastAsia="zh-CN"/>
        </w:rPr>
        <w:t>；符合政策退役士兵自谋职业补助金应补尽补率达到</w:t>
      </w:r>
      <w:r>
        <w:rPr>
          <w:rFonts w:eastAsia="仿宋_GB2312"/>
          <w:kern w:val="2"/>
          <w:sz w:val="32"/>
          <w:szCs w:val="32"/>
          <w:lang w:eastAsia="zh-CN"/>
        </w:rPr>
        <w:t>95%</w:t>
      </w:r>
      <w:r>
        <w:rPr>
          <w:rFonts w:hint="eastAsia" w:eastAsia="仿宋_GB2312"/>
          <w:kern w:val="2"/>
          <w:sz w:val="32"/>
          <w:szCs w:val="32"/>
          <w:lang w:eastAsia="zh-CN"/>
        </w:rPr>
        <w:t>；补助资金及时拨付比例</w:t>
      </w:r>
      <w:r>
        <w:rPr>
          <w:rFonts w:eastAsia="仿宋_GB2312"/>
          <w:kern w:val="2"/>
          <w:sz w:val="32"/>
          <w:szCs w:val="32"/>
          <w:lang w:eastAsia="zh-CN"/>
        </w:rPr>
        <w:t>95%</w:t>
      </w:r>
      <w:r>
        <w:rPr>
          <w:rFonts w:hint="eastAsia" w:eastAsia="仿宋_GB2312"/>
          <w:kern w:val="2"/>
          <w:sz w:val="32"/>
          <w:szCs w:val="32"/>
          <w:lang w:eastAsia="zh-CN"/>
        </w:rPr>
        <w:t>；使进高校学习的军转干部提高专业水平和工作能力。</w:t>
      </w:r>
    </w:p>
    <w:p>
      <w:pPr>
        <w:pStyle w:val="25"/>
        <w:rPr>
          <w:rFonts w:eastAsia="仿宋_GB2312"/>
          <w:kern w:val="2"/>
          <w:sz w:val="32"/>
          <w:szCs w:val="32"/>
          <w:lang w:eastAsia="zh-CN"/>
        </w:rPr>
      </w:pPr>
      <w:r>
        <w:rPr>
          <w:rFonts w:eastAsia="仿宋_GB2312"/>
          <w:kern w:val="2"/>
          <w:sz w:val="32"/>
          <w:szCs w:val="32"/>
          <w:lang w:eastAsia="zh-CN"/>
        </w:rPr>
        <w:t>2</w:t>
      </w:r>
      <w:r>
        <w:rPr>
          <w:rFonts w:hint="eastAsia" w:eastAsia="仿宋_GB2312"/>
          <w:kern w:val="2"/>
          <w:sz w:val="32"/>
          <w:szCs w:val="32"/>
          <w:lang w:eastAsia="zh-CN"/>
        </w:rPr>
        <w:t>、拥军优抚</w:t>
      </w:r>
    </w:p>
    <w:p>
      <w:pPr>
        <w:pStyle w:val="25"/>
        <w:rPr>
          <w:rFonts w:eastAsia="仿宋_GB2312"/>
          <w:kern w:val="2"/>
          <w:sz w:val="32"/>
          <w:szCs w:val="32"/>
          <w:lang w:eastAsia="zh-CN"/>
        </w:rPr>
      </w:pPr>
      <w:r>
        <w:rPr>
          <w:rFonts w:hint="eastAsia" w:eastAsia="仿宋_GB2312"/>
          <w:kern w:val="2"/>
          <w:sz w:val="32"/>
          <w:szCs w:val="32"/>
          <w:lang w:eastAsia="zh-CN"/>
        </w:rPr>
        <w:t>绩效目标：协调指导全县拥军优抚工作，指导做好地方支持军队相关工作。全面落实贯彻落实国家、省、市关于优抚对象优待抚恤政策，依法维护优抚对象合法权益。</w:t>
      </w:r>
    </w:p>
    <w:p>
      <w:pPr>
        <w:pStyle w:val="25"/>
        <w:rPr>
          <w:rFonts w:eastAsia="仿宋_GB2312"/>
          <w:kern w:val="2"/>
          <w:sz w:val="32"/>
          <w:szCs w:val="32"/>
          <w:lang w:eastAsia="zh-CN"/>
        </w:rPr>
      </w:pPr>
      <w:r>
        <w:rPr>
          <w:rFonts w:hint="eastAsia" w:eastAsia="仿宋_GB2312"/>
          <w:kern w:val="2"/>
          <w:sz w:val="32"/>
          <w:szCs w:val="32"/>
          <w:lang w:eastAsia="zh-CN"/>
        </w:rPr>
        <w:t>绩效指标：</w:t>
      </w:r>
    </w:p>
    <w:p>
      <w:pPr>
        <w:pStyle w:val="25"/>
        <w:rPr>
          <w:rFonts w:eastAsia="仿宋_GB2312"/>
          <w:kern w:val="2"/>
          <w:sz w:val="32"/>
          <w:szCs w:val="32"/>
          <w:lang w:eastAsia="zh-CN"/>
        </w:rPr>
      </w:pPr>
      <w:r>
        <w:rPr>
          <w:rFonts w:hint="eastAsia" w:eastAsia="仿宋_GB2312"/>
          <w:kern w:val="2"/>
          <w:sz w:val="32"/>
          <w:szCs w:val="32"/>
          <w:lang w:eastAsia="zh-CN"/>
        </w:rPr>
        <w:t>优抚资金下拨率达到100%；慰问驻廊部队次数不少于</w:t>
      </w:r>
      <w:r>
        <w:rPr>
          <w:rFonts w:eastAsia="仿宋_GB2312"/>
          <w:kern w:val="2"/>
          <w:sz w:val="32"/>
          <w:szCs w:val="32"/>
          <w:lang w:eastAsia="zh-CN"/>
        </w:rPr>
        <w:t>2</w:t>
      </w:r>
      <w:r>
        <w:rPr>
          <w:rFonts w:hint="eastAsia" w:eastAsia="仿宋_GB2312"/>
          <w:kern w:val="2"/>
          <w:sz w:val="32"/>
          <w:szCs w:val="32"/>
          <w:lang w:eastAsia="zh-CN"/>
        </w:rPr>
        <w:t>次；参加鉴定的残疾军人和带病回乡退役人员资质符合度达到100%；及时核查优抚对象资质符合度；加强军地联谊，促进军民情谊。</w:t>
      </w:r>
    </w:p>
    <w:p>
      <w:pPr>
        <w:pStyle w:val="25"/>
        <w:rPr>
          <w:rFonts w:eastAsia="仿宋_GB2312"/>
          <w:kern w:val="2"/>
          <w:sz w:val="32"/>
          <w:szCs w:val="32"/>
          <w:lang w:eastAsia="zh-CN"/>
        </w:rPr>
      </w:pPr>
      <w:r>
        <w:rPr>
          <w:rFonts w:eastAsia="仿宋_GB2312"/>
          <w:kern w:val="2"/>
          <w:sz w:val="32"/>
          <w:szCs w:val="32"/>
          <w:lang w:eastAsia="zh-CN"/>
        </w:rPr>
        <w:t>3</w:t>
      </w:r>
      <w:r>
        <w:rPr>
          <w:rFonts w:hint="eastAsia" w:eastAsia="仿宋_GB2312"/>
          <w:kern w:val="2"/>
          <w:sz w:val="32"/>
          <w:szCs w:val="32"/>
          <w:lang w:eastAsia="zh-CN"/>
        </w:rPr>
        <w:t>、褒扬纪念</w:t>
      </w:r>
    </w:p>
    <w:p>
      <w:pPr>
        <w:pStyle w:val="25"/>
        <w:rPr>
          <w:rFonts w:eastAsia="仿宋_GB2312"/>
          <w:kern w:val="2"/>
          <w:sz w:val="32"/>
          <w:szCs w:val="32"/>
          <w:lang w:eastAsia="zh-CN"/>
        </w:rPr>
      </w:pPr>
      <w:r>
        <w:rPr>
          <w:rFonts w:hint="eastAsia" w:eastAsia="仿宋_GB2312"/>
          <w:kern w:val="2"/>
          <w:sz w:val="32"/>
          <w:szCs w:val="32"/>
          <w:lang w:eastAsia="zh-CN"/>
        </w:rPr>
        <w:t>绩效目标：做好褒扬纪念工作，大力弘扬英烈精神，指导提升烈士纪念设施水平，推动全社会形成崇尚英雄、缅怀先烈的良好风尚。</w:t>
      </w:r>
    </w:p>
    <w:p>
      <w:pPr>
        <w:pStyle w:val="25"/>
        <w:rPr>
          <w:rFonts w:eastAsia="仿宋_GB2312"/>
          <w:kern w:val="2"/>
          <w:sz w:val="32"/>
          <w:szCs w:val="32"/>
          <w:lang w:eastAsia="zh-CN"/>
        </w:rPr>
      </w:pPr>
      <w:r>
        <w:rPr>
          <w:rFonts w:hint="eastAsia" w:eastAsia="仿宋_GB2312"/>
          <w:kern w:val="2"/>
          <w:sz w:val="32"/>
          <w:szCs w:val="32"/>
          <w:lang w:eastAsia="zh-CN"/>
        </w:rPr>
        <w:t>绩效指标：</w:t>
      </w:r>
    </w:p>
    <w:p>
      <w:pPr>
        <w:pStyle w:val="25"/>
        <w:rPr>
          <w:rFonts w:eastAsia="仿宋_GB2312"/>
          <w:kern w:val="2"/>
          <w:sz w:val="32"/>
          <w:szCs w:val="32"/>
          <w:lang w:eastAsia="zh-CN"/>
        </w:rPr>
      </w:pPr>
      <w:r>
        <w:rPr>
          <w:rFonts w:hint="eastAsia" w:eastAsia="仿宋_GB2312"/>
          <w:kern w:val="2"/>
          <w:sz w:val="32"/>
          <w:szCs w:val="32"/>
          <w:lang w:eastAsia="zh-CN"/>
        </w:rPr>
        <w:t>烈士公祭活动开展及时；烈士纪念设施督导检查开展及时；有效增强广大优抚对象的政治荣誉感，缅怀革命烈士，发扬优良传统，激励广大干部群众继承先烈遗志。</w:t>
      </w:r>
    </w:p>
    <w:p>
      <w:pPr>
        <w:pStyle w:val="25"/>
        <w:rPr>
          <w:rFonts w:eastAsia="仿宋_GB2312"/>
          <w:kern w:val="2"/>
          <w:sz w:val="32"/>
          <w:szCs w:val="32"/>
          <w:lang w:eastAsia="zh-CN"/>
        </w:rPr>
      </w:pPr>
      <w:r>
        <w:rPr>
          <w:rFonts w:eastAsia="仿宋_GB2312"/>
          <w:kern w:val="2"/>
          <w:sz w:val="32"/>
          <w:szCs w:val="32"/>
          <w:lang w:eastAsia="zh-CN"/>
        </w:rPr>
        <w:t>4.</w:t>
      </w:r>
      <w:r>
        <w:rPr>
          <w:rFonts w:hint="eastAsia" w:eastAsia="仿宋_GB2312"/>
          <w:kern w:val="2"/>
          <w:sz w:val="32"/>
          <w:szCs w:val="32"/>
          <w:lang w:eastAsia="zh-CN"/>
        </w:rPr>
        <w:t>退役军人事务政务管理</w:t>
      </w:r>
    </w:p>
    <w:p>
      <w:pPr>
        <w:pStyle w:val="25"/>
        <w:rPr>
          <w:rFonts w:eastAsia="仿宋_GB2312"/>
          <w:kern w:val="2"/>
          <w:sz w:val="32"/>
          <w:szCs w:val="32"/>
          <w:lang w:eastAsia="zh-CN"/>
        </w:rPr>
      </w:pPr>
      <w:r>
        <w:rPr>
          <w:rFonts w:hint="eastAsia" w:eastAsia="仿宋_GB2312"/>
          <w:kern w:val="2"/>
          <w:sz w:val="32"/>
          <w:szCs w:val="32"/>
          <w:lang w:eastAsia="zh-CN"/>
        </w:rPr>
        <w:t>绩效目标：维持机关正常运转，做好资产管理、财务统计、党建、人事、纪律检查等工作。推进信息化建设，不断提高退役军人服务管理水平。</w:t>
      </w:r>
    </w:p>
    <w:p>
      <w:pPr>
        <w:pStyle w:val="25"/>
        <w:rPr>
          <w:rFonts w:eastAsia="仿宋_GB2312"/>
          <w:kern w:val="2"/>
          <w:sz w:val="32"/>
          <w:szCs w:val="32"/>
          <w:lang w:eastAsia="zh-CN"/>
        </w:rPr>
      </w:pPr>
      <w:r>
        <w:rPr>
          <w:rFonts w:hint="eastAsia" w:eastAsia="仿宋_GB2312"/>
          <w:kern w:val="2"/>
          <w:sz w:val="32"/>
          <w:szCs w:val="32"/>
          <w:lang w:eastAsia="zh-CN"/>
        </w:rPr>
        <w:t>绩效指标：</w:t>
      </w:r>
    </w:p>
    <w:p>
      <w:pPr>
        <w:pStyle w:val="25"/>
        <w:rPr>
          <w:rFonts w:eastAsia="仿宋_GB2312"/>
          <w:kern w:val="2"/>
          <w:sz w:val="32"/>
          <w:szCs w:val="32"/>
          <w:lang w:eastAsia="zh-CN"/>
        </w:rPr>
      </w:pPr>
      <w:r>
        <w:rPr>
          <w:rFonts w:hint="eastAsia" w:eastAsia="仿宋_GB2312"/>
          <w:kern w:val="2"/>
          <w:sz w:val="32"/>
          <w:szCs w:val="32"/>
          <w:lang w:eastAsia="zh-CN"/>
        </w:rPr>
        <w:t>资产清查次数不少于</w:t>
      </w:r>
      <w:r>
        <w:rPr>
          <w:rFonts w:eastAsia="仿宋_GB2312"/>
          <w:kern w:val="2"/>
          <w:sz w:val="32"/>
          <w:szCs w:val="32"/>
          <w:lang w:eastAsia="zh-CN"/>
        </w:rPr>
        <w:t>1</w:t>
      </w:r>
      <w:r>
        <w:rPr>
          <w:rFonts w:hint="eastAsia" w:eastAsia="仿宋_GB2312"/>
          <w:kern w:val="2"/>
          <w:sz w:val="32"/>
          <w:szCs w:val="32"/>
          <w:lang w:eastAsia="zh-CN"/>
        </w:rPr>
        <w:t>次；新购办公设备验收合格率达到100%；确保机关办公环境满足办公需要；有效增强广大优抚对象的政治荣誉感，缅怀革命烈士，发扬优良传统，激励广大干部群众继承先烈遗志。</w:t>
      </w:r>
    </w:p>
    <w:p>
      <w:pPr>
        <w:spacing w:line="584" w:lineRule="exact"/>
        <w:ind w:firstLine="643" w:firstLineChars="200"/>
        <w:rPr>
          <w:rFonts w:ascii="楷体_GB2312" w:eastAsia="楷体_GB2312"/>
          <w:b/>
          <w:sz w:val="32"/>
          <w:szCs w:val="32"/>
        </w:rPr>
      </w:pPr>
      <w:r>
        <w:rPr>
          <w:rFonts w:hint="eastAsia" w:ascii="楷体_GB2312" w:eastAsia="楷体_GB2312"/>
          <w:b/>
          <w:sz w:val="32"/>
          <w:szCs w:val="32"/>
        </w:rPr>
        <w:t>（三）工作保障措施</w:t>
      </w:r>
    </w:p>
    <w:p>
      <w:pPr>
        <w:pStyle w:val="25"/>
        <w:ind w:left="0" w:leftChars="0" w:firstLine="640" w:firstLineChars="200"/>
        <w:rPr>
          <w:rFonts w:eastAsia="仿宋_GB2312"/>
          <w:kern w:val="2"/>
          <w:sz w:val="32"/>
          <w:szCs w:val="32"/>
          <w:lang w:eastAsia="zh-CN"/>
        </w:rPr>
      </w:pPr>
      <w:r>
        <w:rPr>
          <w:rFonts w:eastAsia="仿宋_GB2312"/>
          <w:kern w:val="2"/>
          <w:sz w:val="32"/>
          <w:szCs w:val="32"/>
          <w:lang w:eastAsia="zh-CN"/>
        </w:rPr>
        <w:t>1.</w:t>
      </w:r>
      <w:r>
        <w:rPr>
          <w:rFonts w:hint="eastAsia" w:eastAsia="仿宋_GB2312"/>
          <w:kern w:val="2"/>
          <w:sz w:val="32"/>
          <w:szCs w:val="32"/>
          <w:lang w:eastAsia="zh-CN"/>
        </w:rPr>
        <w:t>完善制度建设。按照《中共廊坊市委</w:t>
      </w:r>
      <w:r>
        <w:rPr>
          <w:rFonts w:eastAsia="仿宋_GB2312"/>
          <w:kern w:val="2"/>
          <w:sz w:val="32"/>
          <w:szCs w:val="32"/>
          <w:lang w:eastAsia="zh-CN"/>
        </w:rPr>
        <w:t xml:space="preserve"> </w:t>
      </w:r>
      <w:r>
        <w:rPr>
          <w:rFonts w:hint="eastAsia" w:eastAsia="仿宋_GB2312"/>
          <w:kern w:val="2"/>
          <w:sz w:val="32"/>
          <w:szCs w:val="32"/>
          <w:lang w:eastAsia="zh-CN"/>
        </w:rPr>
        <w:t>廊坊市人民政府关于全面实施预算绩效管理的实施意见》（廊发〔</w:t>
      </w:r>
      <w:r>
        <w:rPr>
          <w:rFonts w:eastAsia="仿宋_GB2312"/>
          <w:kern w:val="2"/>
          <w:sz w:val="32"/>
          <w:szCs w:val="32"/>
          <w:lang w:eastAsia="zh-CN"/>
        </w:rPr>
        <w:t>2019</w:t>
      </w:r>
      <w:r>
        <w:rPr>
          <w:rFonts w:hint="eastAsia" w:eastAsia="仿宋_GB2312"/>
          <w:kern w:val="2"/>
          <w:sz w:val="32"/>
          <w:szCs w:val="32"/>
          <w:lang w:eastAsia="zh-CN"/>
        </w:rPr>
        <w:t>〕</w:t>
      </w:r>
      <w:r>
        <w:rPr>
          <w:rFonts w:eastAsia="仿宋_GB2312"/>
          <w:kern w:val="2"/>
          <w:sz w:val="32"/>
          <w:szCs w:val="32"/>
          <w:lang w:eastAsia="zh-CN"/>
        </w:rPr>
        <w:t>23</w:t>
      </w:r>
      <w:r>
        <w:rPr>
          <w:rFonts w:hint="eastAsia" w:eastAsia="仿宋_GB2312"/>
          <w:kern w:val="2"/>
          <w:sz w:val="32"/>
          <w:szCs w:val="32"/>
          <w:lang w:eastAsia="zh-CN"/>
        </w:rPr>
        <w:t>号）的要求，对预算项目进行绩效管理，完善预算绩效管理制度、资金管理办法、工作保障制度等，为全年预算绩效目标的实现奠定制度基础。</w:t>
      </w:r>
    </w:p>
    <w:p>
      <w:pPr>
        <w:pStyle w:val="25"/>
        <w:ind w:left="0" w:leftChars="0" w:firstLine="640" w:firstLineChars="200"/>
        <w:rPr>
          <w:rFonts w:eastAsia="仿宋_GB2312"/>
          <w:kern w:val="2"/>
          <w:sz w:val="32"/>
          <w:szCs w:val="32"/>
          <w:lang w:eastAsia="zh-CN"/>
        </w:rPr>
      </w:pPr>
      <w:r>
        <w:rPr>
          <w:rFonts w:eastAsia="仿宋_GB2312"/>
          <w:kern w:val="2"/>
          <w:sz w:val="32"/>
          <w:szCs w:val="32"/>
          <w:lang w:eastAsia="zh-CN"/>
        </w:rPr>
        <w:t>2.</w:t>
      </w:r>
      <w:r>
        <w:rPr>
          <w:rFonts w:hint="eastAsia" w:eastAsia="仿宋_GB2312"/>
          <w:kern w:val="2"/>
          <w:sz w:val="32"/>
          <w:szCs w:val="32"/>
          <w:lang w:eastAsia="zh-CN"/>
        </w:rPr>
        <w:t>加强支出管理。督促各业务科室加快支出进度，无政策硬性要求时间节点的项目要确保达到财政支出进度要求，通过优化支出结构、编细编实预算、加快履行政府采购手续、尽快启动项目、及时支付资金、按规定及时下达资金等多种措施，确保支出进度达标。</w:t>
      </w:r>
    </w:p>
    <w:p>
      <w:pPr>
        <w:pStyle w:val="25"/>
        <w:ind w:left="0" w:leftChars="0" w:firstLine="640" w:firstLineChars="200"/>
        <w:rPr>
          <w:rFonts w:eastAsia="仿宋_GB2312"/>
          <w:kern w:val="2"/>
          <w:sz w:val="32"/>
          <w:szCs w:val="32"/>
          <w:lang w:eastAsia="zh-CN"/>
        </w:rPr>
      </w:pPr>
      <w:r>
        <w:rPr>
          <w:rFonts w:eastAsia="仿宋_GB2312"/>
          <w:kern w:val="2"/>
          <w:sz w:val="32"/>
          <w:szCs w:val="32"/>
          <w:lang w:eastAsia="zh-CN"/>
        </w:rPr>
        <w:t>3.</w:t>
      </w:r>
      <w:r>
        <w:rPr>
          <w:rFonts w:hint="eastAsia" w:eastAsia="仿宋_GB2312"/>
          <w:kern w:val="2"/>
          <w:sz w:val="32"/>
          <w:szCs w:val="32"/>
          <w:lang w:eastAsia="zh-CN"/>
        </w:rPr>
        <w:t>加强绩效运行监控。按要求开展绩效运行监控，发现问题及时采取措施，确保绩效目标如期保质实现。</w:t>
      </w:r>
    </w:p>
    <w:p>
      <w:pPr>
        <w:pStyle w:val="25"/>
        <w:ind w:left="0" w:leftChars="0" w:firstLine="640" w:firstLineChars="200"/>
        <w:rPr>
          <w:rFonts w:eastAsia="仿宋_GB2312"/>
          <w:kern w:val="2"/>
          <w:sz w:val="32"/>
          <w:szCs w:val="32"/>
          <w:lang w:eastAsia="zh-CN"/>
        </w:rPr>
      </w:pPr>
      <w:r>
        <w:rPr>
          <w:rFonts w:eastAsia="仿宋_GB2312"/>
          <w:kern w:val="2"/>
          <w:sz w:val="32"/>
          <w:szCs w:val="32"/>
          <w:lang w:eastAsia="zh-CN"/>
        </w:rPr>
        <w:t>4.</w:t>
      </w:r>
      <w:r>
        <w:rPr>
          <w:rFonts w:hint="eastAsia" w:eastAsia="仿宋_GB2312"/>
          <w:kern w:val="2"/>
          <w:sz w:val="32"/>
          <w:szCs w:val="32"/>
          <w:lang w:eastAsia="zh-CN"/>
        </w:rPr>
        <w:t>做好绩效自评。按要求开展上年度单位预算绩效自评和重点评价工作，对评价中发现的问题及时整改，调整优化支出结构，提高财政资金使用效益。</w:t>
      </w:r>
    </w:p>
    <w:p>
      <w:pPr>
        <w:pStyle w:val="25"/>
        <w:ind w:left="0" w:leftChars="0" w:firstLine="640" w:firstLineChars="200"/>
        <w:rPr>
          <w:rFonts w:eastAsia="仿宋_GB2312"/>
          <w:kern w:val="2"/>
          <w:sz w:val="32"/>
          <w:szCs w:val="32"/>
          <w:lang w:eastAsia="zh-CN"/>
        </w:rPr>
      </w:pPr>
      <w:r>
        <w:rPr>
          <w:rFonts w:eastAsia="仿宋_GB2312"/>
          <w:kern w:val="2"/>
          <w:sz w:val="32"/>
          <w:szCs w:val="32"/>
          <w:lang w:eastAsia="zh-CN"/>
        </w:rPr>
        <w:t>5.</w:t>
      </w:r>
      <w:r>
        <w:rPr>
          <w:rFonts w:hint="eastAsia" w:eastAsia="仿宋_GB2312"/>
          <w:kern w:val="2"/>
          <w:sz w:val="32"/>
          <w:szCs w:val="32"/>
          <w:lang w:eastAsia="zh-CN"/>
        </w:rPr>
        <w:t>规范财务资产管理。完善财务管理制度，严格审批程序，加强固定资产登记、使用和报废处置管理，做到支出合理，物尽其用。</w:t>
      </w:r>
    </w:p>
    <w:p>
      <w:pPr>
        <w:pStyle w:val="25"/>
        <w:ind w:left="0" w:leftChars="0" w:firstLine="640" w:firstLineChars="200"/>
        <w:rPr>
          <w:rFonts w:eastAsia="仿宋_GB2312"/>
          <w:kern w:val="2"/>
          <w:sz w:val="32"/>
          <w:szCs w:val="32"/>
          <w:lang w:eastAsia="zh-CN"/>
        </w:rPr>
      </w:pPr>
      <w:r>
        <w:rPr>
          <w:rFonts w:eastAsia="仿宋_GB2312"/>
          <w:kern w:val="2"/>
          <w:sz w:val="32"/>
          <w:szCs w:val="32"/>
          <w:lang w:eastAsia="zh-CN"/>
        </w:rPr>
        <w:t>6.</w:t>
      </w:r>
      <w:r>
        <w:rPr>
          <w:rFonts w:hint="eastAsia" w:eastAsia="仿宋_GB2312"/>
          <w:kern w:val="2"/>
          <w:sz w:val="32"/>
          <w:szCs w:val="32"/>
          <w:lang w:eastAsia="zh-CN"/>
        </w:rPr>
        <w:t>加强内部监督。加强内部监督制度建设，对绩效运行情况、重大支出决策、资产处置及其他重要经济业务事项的决策和执行提交局长办公会或党组会进行研究，对会计资料进行内部审计，并配合做好审计、财政监督等外部监督工作，确保财政资金安全有效。</w:t>
      </w:r>
    </w:p>
    <w:p>
      <w:pPr>
        <w:pStyle w:val="25"/>
        <w:ind w:left="0" w:leftChars="0" w:firstLine="640" w:firstLineChars="200"/>
        <w:rPr>
          <w:rFonts w:eastAsia="仿宋_GB2312"/>
          <w:kern w:val="2"/>
          <w:sz w:val="32"/>
          <w:szCs w:val="32"/>
          <w:lang w:eastAsia="zh-CN"/>
        </w:rPr>
      </w:pPr>
      <w:r>
        <w:rPr>
          <w:rFonts w:eastAsia="仿宋_GB2312"/>
          <w:kern w:val="2"/>
          <w:sz w:val="32"/>
          <w:szCs w:val="32"/>
          <w:lang w:eastAsia="zh-CN"/>
        </w:rPr>
        <w:t>7.</w:t>
      </w:r>
      <w:r>
        <w:rPr>
          <w:rFonts w:hint="eastAsia" w:eastAsia="仿宋_GB2312"/>
          <w:kern w:val="2"/>
          <w:sz w:val="32"/>
          <w:szCs w:val="32"/>
          <w:lang w:eastAsia="zh-CN"/>
        </w:rPr>
        <w:t>加强宣传培训调研等。按照工作计划进行人员培训，提高本单位职工业务素质；加强调研，确保资金按照政策文件规定用途使用，确保做到专款专用；加大宣传力度，强化预算绩效管理意识，促进预算绩效管理落到实处。</w:t>
      </w:r>
    </w:p>
    <w:p>
      <w:pPr>
        <w:overflowPunct w:val="0"/>
        <w:adjustRightInd w:val="0"/>
        <w:snapToGrid w:val="0"/>
        <w:spacing w:afterLines="50" w:line="584" w:lineRule="exact"/>
        <w:ind w:firstLine="630" w:firstLineChars="196"/>
        <w:jc w:val="left"/>
        <w:rPr>
          <w:rFonts w:ascii="楷体_GB2312" w:eastAsia="楷体_GB2312"/>
          <w:b/>
          <w:sz w:val="32"/>
          <w:szCs w:val="32"/>
        </w:rPr>
      </w:pPr>
      <w:r>
        <w:rPr>
          <w:rFonts w:hint="eastAsia" w:ascii="楷体_GB2312" w:eastAsia="楷体_GB2312"/>
          <w:b/>
          <w:sz w:val="32"/>
          <w:szCs w:val="32"/>
        </w:rPr>
        <w:t>（四）单位整体支出绩效指标</w:t>
      </w:r>
    </w:p>
    <w:tbl>
      <w:tblPr>
        <w:tblStyle w:val="8"/>
        <w:tblpPr w:leftFromText="180" w:rightFromText="180" w:vertAnchor="text" w:horzAnchor="margin" w:tblpY="518"/>
        <w:tblW w:w="14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46"/>
        <w:gridCol w:w="1399"/>
        <w:gridCol w:w="2784"/>
        <w:gridCol w:w="1851"/>
        <w:gridCol w:w="4464"/>
        <w:gridCol w:w="980"/>
        <w:gridCol w:w="762"/>
        <w:gridCol w:w="980"/>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58" w:hRule="atLeast"/>
          <w:tblHeader/>
        </w:trPr>
        <w:tc>
          <w:tcPr>
            <w:tcW w:w="946"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一级指标</w:t>
            </w:r>
          </w:p>
        </w:tc>
        <w:tc>
          <w:tcPr>
            <w:tcW w:w="1399"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二级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784"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三级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1851"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评（扣）分标准</w:t>
            </w:r>
          </w:p>
        </w:tc>
        <w:tc>
          <w:tcPr>
            <w:tcW w:w="4464"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绩效指标</w:t>
            </w:r>
          </w:p>
          <w:p>
            <w:pPr>
              <w:widowControl/>
              <w:adjustRightInd w:val="0"/>
              <w:snapToGrid w:val="0"/>
              <w:jc w:val="center"/>
              <w:rPr>
                <w:rFonts w:ascii="方正书宋_GBK" w:eastAsia="方正书宋_GBK"/>
                <w:b/>
              </w:rPr>
            </w:pPr>
            <w:r>
              <w:rPr>
                <w:rFonts w:hint="eastAsia" w:ascii="方正书宋_GBK" w:eastAsia="方正书宋_GBK"/>
                <w:b/>
              </w:rPr>
              <w:t>描述</w:t>
            </w:r>
          </w:p>
        </w:tc>
        <w:tc>
          <w:tcPr>
            <w:tcW w:w="2722" w:type="dxa"/>
            <w:gridSpan w:val="3"/>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tc>
        <w:tc>
          <w:tcPr>
            <w:tcW w:w="782"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p>
            <w:pPr>
              <w:widowControl/>
              <w:adjustRightInd w:val="0"/>
              <w:snapToGrid w:val="0"/>
              <w:jc w:val="center"/>
              <w:rPr>
                <w:rFonts w:ascii="方正书宋_GBK" w:eastAsia="方正书宋_GBK"/>
                <w:b/>
              </w:rPr>
            </w:pPr>
            <w:r>
              <w:rPr>
                <w:rFonts w:hint="eastAsia"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0" w:hRule="atLeast"/>
          <w:tblHeader/>
        </w:trPr>
        <w:tc>
          <w:tcPr>
            <w:tcW w:w="946" w:type="dxa"/>
            <w:vMerge w:val="continue"/>
            <w:vAlign w:val="center"/>
          </w:tcPr>
          <w:p/>
        </w:tc>
        <w:tc>
          <w:tcPr>
            <w:tcW w:w="1399" w:type="dxa"/>
            <w:vMerge w:val="continue"/>
            <w:vAlign w:val="center"/>
          </w:tcPr>
          <w:p/>
        </w:tc>
        <w:tc>
          <w:tcPr>
            <w:tcW w:w="2784" w:type="dxa"/>
            <w:vMerge w:val="continue"/>
            <w:vAlign w:val="center"/>
          </w:tcPr>
          <w:p/>
        </w:tc>
        <w:tc>
          <w:tcPr>
            <w:tcW w:w="1851" w:type="dxa"/>
            <w:vMerge w:val="continue"/>
            <w:vAlign w:val="center"/>
          </w:tcPr>
          <w:p/>
        </w:tc>
        <w:tc>
          <w:tcPr>
            <w:tcW w:w="4464" w:type="dxa"/>
            <w:vMerge w:val="continue"/>
            <w:vAlign w:val="center"/>
          </w:tcPr>
          <w:p/>
        </w:tc>
        <w:tc>
          <w:tcPr>
            <w:tcW w:w="980" w:type="dxa"/>
            <w:vAlign w:val="center"/>
          </w:tcPr>
          <w:p>
            <w:pPr>
              <w:widowControl/>
              <w:adjustRightInd w:val="0"/>
              <w:snapToGrid w:val="0"/>
              <w:jc w:val="center"/>
              <w:rPr>
                <w:rFonts w:ascii="方正书宋_GBK" w:eastAsia="方正书宋_GBK"/>
                <w:b/>
              </w:rPr>
            </w:pPr>
            <w:r>
              <w:rPr>
                <w:rFonts w:hint="eastAsia" w:ascii="方正书宋_GBK" w:eastAsia="方正书宋_GBK"/>
                <w:b/>
              </w:rPr>
              <w:t>符号</w:t>
            </w:r>
          </w:p>
        </w:tc>
        <w:tc>
          <w:tcPr>
            <w:tcW w:w="762" w:type="dxa"/>
            <w:vAlign w:val="center"/>
          </w:tcPr>
          <w:p>
            <w:pPr>
              <w:widowControl/>
              <w:adjustRightInd w:val="0"/>
              <w:snapToGrid w:val="0"/>
              <w:jc w:val="center"/>
              <w:rPr>
                <w:rFonts w:ascii="方正书宋_GBK" w:eastAsia="方正书宋_GBK"/>
                <w:b/>
              </w:rPr>
            </w:pPr>
            <w:r>
              <w:rPr>
                <w:rFonts w:hint="eastAsia" w:ascii="方正书宋_GBK" w:eastAsia="方正书宋_GBK"/>
                <w:b/>
              </w:rPr>
              <w:t>值</w:t>
            </w:r>
          </w:p>
        </w:tc>
        <w:tc>
          <w:tcPr>
            <w:tcW w:w="980" w:type="dxa"/>
            <w:vAlign w:val="center"/>
          </w:tcPr>
          <w:p>
            <w:pPr>
              <w:widowControl/>
              <w:adjustRightInd w:val="0"/>
              <w:snapToGrid w:val="0"/>
              <w:jc w:val="center"/>
              <w:rPr>
                <w:rFonts w:ascii="方正书宋_GBK" w:eastAsia="方正书宋_GBK"/>
                <w:b/>
              </w:rPr>
            </w:pPr>
            <w:r>
              <w:rPr>
                <w:rFonts w:hint="eastAsia" w:ascii="方正书宋_GBK" w:eastAsia="方正书宋_GBK"/>
                <w:b/>
              </w:rPr>
              <w:t>单位</w:t>
            </w:r>
          </w:p>
        </w:tc>
        <w:tc>
          <w:tcPr>
            <w:tcW w:w="782"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0" w:hRule="atLeast"/>
        </w:trPr>
        <w:tc>
          <w:tcPr>
            <w:tcW w:w="946" w:type="dxa"/>
            <w:vMerge w:val="restart"/>
            <w:vAlign w:val="center"/>
          </w:tcPr>
          <w:p>
            <w:pPr>
              <w:widowControl/>
              <w:adjustRightInd w:val="0"/>
              <w:snapToGrid w:val="0"/>
              <w:jc w:val="center"/>
              <w:rPr>
                <w:rFonts w:ascii="方正书宋_GBK" w:eastAsia="方正书宋_GBK"/>
              </w:rPr>
            </w:pPr>
            <w:r>
              <w:rPr>
                <w:rFonts w:hint="eastAsia" w:ascii="方正书宋_GBK" w:eastAsia="方正书宋_GBK"/>
              </w:rPr>
              <w:t>单位产出</w:t>
            </w:r>
          </w:p>
        </w:tc>
        <w:tc>
          <w:tcPr>
            <w:tcW w:w="1399"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2784" w:type="dxa"/>
            <w:vAlign w:val="center"/>
          </w:tcPr>
          <w:p>
            <w:pPr>
              <w:widowControl/>
              <w:adjustRightInd w:val="0"/>
              <w:snapToGrid w:val="0"/>
              <w:jc w:val="center"/>
              <w:rPr>
                <w:rFonts w:ascii="方正书宋_GBK" w:eastAsia="方正书宋_GBK"/>
              </w:rPr>
            </w:pPr>
            <w:r>
              <w:rPr>
                <w:rFonts w:hint="eastAsia" w:ascii="方正书宋_GBK" w:eastAsia="方正书宋_GBK"/>
              </w:rPr>
              <w:t>职工工资及政策性社保保障资金按月支付次数</w:t>
            </w:r>
          </w:p>
        </w:tc>
        <w:tc>
          <w:tcPr>
            <w:tcW w:w="1851" w:type="dxa"/>
            <w:vAlign w:val="center"/>
          </w:tcPr>
          <w:p>
            <w:pPr>
              <w:widowControl/>
              <w:adjustRightInd w:val="0"/>
              <w:snapToGrid w:val="0"/>
              <w:jc w:val="center"/>
              <w:rPr>
                <w:rFonts w:ascii="方正书宋_GBK" w:eastAsia="方正书宋_GBK"/>
              </w:rPr>
            </w:pPr>
            <w:r>
              <w:rPr>
                <w:rFonts w:hint="eastAsia" w:ascii="方正书宋_GBK" w:eastAsia="方正书宋_GBK"/>
              </w:rPr>
              <w:t>按月支付次数</w:t>
            </w:r>
          </w:p>
        </w:tc>
        <w:tc>
          <w:tcPr>
            <w:tcW w:w="4464" w:type="dxa"/>
            <w:vAlign w:val="center"/>
          </w:tcPr>
          <w:p>
            <w:pPr>
              <w:jc w:val="center"/>
              <w:rPr>
                <w:rFonts w:ascii="方正书宋_GBK" w:eastAsia="方正书宋_GBK"/>
              </w:rPr>
            </w:pPr>
            <w:r>
              <w:rPr>
                <w:rFonts w:hint="eastAsia" w:ascii="方正书宋_GBK" w:eastAsia="方正书宋_GBK"/>
              </w:rPr>
              <w:t>职工工资及政策性社保保障资金按月支付次数</w:t>
            </w:r>
          </w:p>
        </w:tc>
        <w:tc>
          <w:tcPr>
            <w:tcW w:w="980" w:type="dxa"/>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62" w:type="dxa"/>
            <w:vAlign w:val="center"/>
          </w:tcPr>
          <w:p>
            <w:pPr>
              <w:widowControl/>
              <w:adjustRightInd w:val="0"/>
              <w:snapToGrid w:val="0"/>
              <w:jc w:val="center"/>
              <w:rPr>
                <w:rFonts w:ascii="方正书宋_GBK" w:eastAsia="方正书宋_GBK"/>
              </w:rPr>
            </w:pPr>
            <w:r>
              <w:rPr>
                <w:rFonts w:ascii="方正书宋_GBK" w:eastAsia="方正书宋_GBK"/>
              </w:rPr>
              <w:t>12</w:t>
            </w:r>
          </w:p>
        </w:tc>
        <w:tc>
          <w:tcPr>
            <w:tcW w:w="980" w:type="dxa"/>
            <w:vAlign w:val="center"/>
          </w:tcPr>
          <w:p>
            <w:pPr>
              <w:widowControl/>
              <w:adjustRightInd w:val="0"/>
              <w:snapToGrid w:val="0"/>
              <w:jc w:val="center"/>
              <w:rPr>
                <w:rFonts w:ascii="方正书宋_GBK" w:eastAsia="方正书宋_GBK"/>
              </w:rPr>
            </w:pPr>
            <w:r>
              <w:rPr>
                <w:rFonts w:hint="eastAsia" w:ascii="方正书宋_GBK" w:eastAsia="方正书宋_GBK"/>
              </w:rPr>
              <w:t>月</w:t>
            </w:r>
          </w:p>
        </w:tc>
        <w:tc>
          <w:tcPr>
            <w:tcW w:w="782"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8" w:hRule="atLeast"/>
        </w:trPr>
        <w:tc>
          <w:tcPr>
            <w:tcW w:w="946" w:type="dxa"/>
            <w:vMerge w:val="continue"/>
            <w:vAlign w:val="center"/>
          </w:tcPr>
          <w:p>
            <w:pPr>
              <w:widowControl/>
              <w:adjustRightInd w:val="0"/>
              <w:snapToGrid w:val="0"/>
              <w:jc w:val="center"/>
              <w:rPr>
                <w:rFonts w:ascii="方正书宋_GBK" w:eastAsia="方正书宋_GBK"/>
              </w:rPr>
            </w:pPr>
          </w:p>
        </w:tc>
        <w:tc>
          <w:tcPr>
            <w:tcW w:w="1399" w:type="dxa"/>
            <w:vAlign w:val="center"/>
          </w:tcPr>
          <w:p>
            <w:pPr>
              <w:adjustRightInd w:val="0"/>
              <w:snapToGrid w:val="0"/>
              <w:jc w:val="center"/>
              <w:rPr>
                <w:rFonts w:ascii="方正书宋_GBK" w:eastAsia="方正书宋_GBK"/>
              </w:rPr>
            </w:pPr>
            <w:r>
              <w:rPr>
                <w:rFonts w:hint="eastAsia" w:ascii="方正书宋_GBK" w:eastAsia="方正书宋_GBK"/>
              </w:rPr>
              <w:t>数量</w:t>
            </w:r>
          </w:p>
        </w:tc>
        <w:tc>
          <w:tcPr>
            <w:tcW w:w="2784" w:type="dxa"/>
            <w:vAlign w:val="center"/>
          </w:tcPr>
          <w:p>
            <w:pPr>
              <w:widowControl/>
              <w:adjustRightInd w:val="0"/>
              <w:snapToGrid w:val="0"/>
              <w:jc w:val="center"/>
              <w:rPr>
                <w:rFonts w:ascii="方正书宋_GBK" w:eastAsia="方正书宋_GBK"/>
              </w:rPr>
            </w:pPr>
            <w:r>
              <w:rPr>
                <w:rFonts w:hint="eastAsia" w:ascii="方正书宋_GBK" w:eastAsia="方正书宋_GBK"/>
              </w:rPr>
              <w:t>日常公用按月支付次数</w:t>
            </w:r>
          </w:p>
        </w:tc>
        <w:tc>
          <w:tcPr>
            <w:tcW w:w="1851" w:type="dxa"/>
            <w:vAlign w:val="center"/>
          </w:tcPr>
          <w:p>
            <w:pPr>
              <w:widowControl/>
              <w:adjustRightInd w:val="0"/>
              <w:snapToGrid w:val="0"/>
              <w:jc w:val="center"/>
              <w:rPr>
                <w:rFonts w:ascii="方正书宋_GBK" w:eastAsia="方正书宋_GBK"/>
              </w:rPr>
            </w:pPr>
            <w:r>
              <w:rPr>
                <w:rFonts w:hint="eastAsia" w:ascii="方正书宋_GBK" w:eastAsia="方正书宋_GBK"/>
              </w:rPr>
              <w:t>按月支付次数</w:t>
            </w:r>
          </w:p>
        </w:tc>
        <w:tc>
          <w:tcPr>
            <w:tcW w:w="4464" w:type="dxa"/>
            <w:vAlign w:val="center"/>
          </w:tcPr>
          <w:p>
            <w:pPr>
              <w:widowControl/>
              <w:adjustRightInd w:val="0"/>
              <w:snapToGrid w:val="0"/>
              <w:jc w:val="center"/>
              <w:rPr>
                <w:rFonts w:ascii="方正书宋_GBK" w:eastAsia="方正书宋_GBK"/>
              </w:rPr>
            </w:pPr>
            <w:r>
              <w:rPr>
                <w:rFonts w:hint="eastAsia" w:ascii="方正书宋_GBK" w:eastAsia="方正书宋_GBK"/>
              </w:rPr>
              <w:t>日常公用按月支付次数</w:t>
            </w:r>
          </w:p>
        </w:tc>
        <w:tc>
          <w:tcPr>
            <w:tcW w:w="980" w:type="dxa"/>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62" w:type="dxa"/>
            <w:vAlign w:val="center"/>
          </w:tcPr>
          <w:p>
            <w:pPr>
              <w:widowControl/>
              <w:adjustRightInd w:val="0"/>
              <w:snapToGrid w:val="0"/>
              <w:jc w:val="center"/>
              <w:rPr>
                <w:rFonts w:ascii="方正书宋_GBK" w:eastAsia="方正书宋_GBK"/>
              </w:rPr>
            </w:pPr>
            <w:r>
              <w:rPr>
                <w:rFonts w:ascii="方正书宋_GBK" w:eastAsia="方正书宋_GBK"/>
              </w:rPr>
              <w:t>12</w:t>
            </w:r>
          </w:p>
        </w:tc>
        <w:tc>
          <w:tcPr>
            <w:tcW w:w="980" w:type="dxa"/>
            <w:vAlign w:val="center"/>
          </w:tcPr>
          <w:p>
            <w:pPr>
              <w:widowControl/>
              <w:adjustRightInd w:val="0"/>
              <w:snapToGrid w:val="0"/>
              <w:jc w:val="center"/>
              <w:rPr>
                <w:rFonts w:ascii="方正书宋_GBK" w:eastAsia="方正书宋_GBK"/>
              </w:rPr>
            </w:pPr>
            <w:r>
              <w:rPr>
                <w:rFonts w:hint="eastAsia" w:ascii="方正书宋_GBK" w:eastAsia="方正书宋_GBK"/>
              </w:rPr>
              <w:t>月</w:t>
            </w:r>
          </w:p>
        </w:tc>
        <w:tc>
          <w:tcPr>
            <w:tcW w:w="782"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56" w:hRule="atLeast"/>
        </w:trPr>
        <w:tc>
          <w:tcPr>
            <w:tcW w:w="946" w:type="dxa"/>
            <w:vMerge w:val="continue"/>
            <w:vAlign w:val="center"/>
          </w:tcPr>
          <w:p>
            <w:pPr>
              <w:widowControl/>
              <w:adjustRightInd w:val="0"/>
              <w:snapToGrid w:val="0"/>
              <w:jc w:val="center"/>
              <w:rPr>
                <w:rFonts w:ascii="方正书宋_GBK" w:eastAsia="方正书宋_GBK"/>
              </w:rPr>
            </w:pPr>
          </w:p>
        </w:tc>
        <w:tc>
          <w:tcPr>
            <w:tcW w:w="1399" w:type="dxa"/>
            <w:vAlign w:val="center"/>
          </w:tcPr>
          <w:p>
            <w:pPr>
              <w:adjustRightInd w:val="0"/>
              <w:snapToGrid w:val="0"/>
              <w:jc w:val="center"/>
              <w:rPr>
                <w:rFonts w:ascii="方正书宋_GBK" w:eastAsia="方正书宋_GBK"/>
              </w:rPr>
            </w:pPr>
            <w:r>
              <w:rPr>
                <w:rFonts w:hint="eastAsia" w:ascii="方正书宋_GBK" w:eastAsia="方正书宋_GBK"/>
              </w:rPr>
              <w:t>数量</w:t>
            </w:r>
          </w:p>
        </w:tc>
        <w:tc>
          <w:tcPr>
            <w:tcW w:w="2784" w:type="dxa"/>
            <w:vAlign w:val="center"/>
          </w:tcPr>
          <w:p>
            <w:pPr>
              <w:widowControl/>
              <w:adjustRightInd w:val="0"/>
              <w:snapToGrid w:val="0"/>
              <w:jc w:val="center"/>
              <w:rPr>
                <w:rFonts w:ascii="方正书宋_GBK" w:eastAsia="方正书宋_GBK"/>
              </w:rPr>
            </w:pPr>
            <w:r>
              <w:rPr>
                <w:rFonts w:hint="eastAsia" w:ascii="方正书宋_GBK" w:eastAsia="方正书宋_GBK"/>
              </w:rPr>
              <w:t>补助对象人数比例</w:t>
            </w:r>
          </w:p>
        </w:tc>
        <w:tc>
          <w:tcPr>
            <w:tcW w:w="1851" w:type="dxa"/>
          </w:tcPr>
          <w:p>
            <w:pPr>
              <w:widowControl/>
              <w:adjustRightInd w:val="0"/>
              <w:snapToGrid w:val="0"/>
              <w:jc w:val="center"/>
              <w:rPr>
                <w:rFonts w:ascii="方正书宋_GBK" w:eastAsia="方正书宋_GBK"/>
              </w:rPr>
            </w:pPr>
            <w:r>
              <w:rPr>
                <w:rFonts w:hint="eastAsia" w:ascii="方正书宋_GBK" w:eastAsia="方正书宋_GBK"/>
              </w:rPr>
              <w:t>人数比例</w:t>
            </w:r>
          </w:p>
        </w:tc>
        <w:tc>
          <w:tcPr>
            <w:tcW w:w="4464" w:type="dxa"/>
            <w:vAlign w:val="center"/>
          </w:tcPr>
          <w:p>
            <w:pPr>
              <w:widowControl/>
              <w:adjustRightInd w:val="0"/>
              <w:snapToGrid w:val="0"/>
              <w:jc w:val="center"/>
              <w:rPr>
                <w:rFonts w:ascii="方正书宋_GBK" w:eastAsia="方正书宋_GBK"/>
              </w:rPr>
            </w:pPr>
            <w:r>
              <w:rPr>
                <w:rFonts w:hint="eastAsia" w:ascii="方正书宋_GBK" w:eastAsia="方正书宋_GBK"/>
              </w:rPr>
              <w:t>实际发放人数与应发人数比例</w:t>
            </w:r>
          </w:p>
        </w:tc>
        <w:tc>
          <w:tcPr>
            <w:tcW w:w="980"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62" w:type="dxa"/>
            <w:vAlign w:val="center"/>
          </w:tcPr>
          <w:p>
            <w:pPr>
              <w:widowControl/>
              <w:adjustRightInd w:val="0"/>
              <w:snapToGrid w:val="0"/>
              <w:jc w:val="center"/>
              <w:rPr>
                <w:rFonts w:ascii="方正书宋_GBK" w:eastAsia="方正书宋_GBK"/>
              </w:rPr>
            </w:pPr>
            <w:r>
              <w:rPr>
                <w:rFonts w:ascii="方正书宋_GBK" w:eastAsia="方正书宋_GBK"/>
              </w:rPr>
              <w:t>100.00</w:t>
            </w:r>
          </w:p>
        </w:tc>
        <w:tc>
          <w:tcPr>
            <w:tcW w:w="980"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82"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19" w:hRule="atLeast"/>
        </w:trPr>
        <w:tc>
          <w:tcPr>
            <w:tcW w:w="946" w:type="dxa"/>
            <w:vMerge w:val="continue"/>
            <w:vAlign w:val="center"/>
          </w:tcPr>
          <w:p/>
        </w:tc>
        <w:tc>
          <w:tcPr>
            <w:tcW w:w="1399" w:type="dxa"/>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2784" w:type="dxa"/>
            <w:vAlign w:val="center"/>
          </w:tcPr>
          <w:p>
            <w:pPr>
              <w:widowControl/>
              <w:adjustRightInd w:val="0"/>
              <w:snapToGrid w:val="0"/>
              <w:jc w:val="center"/>
              <w:rPr>
                <w:rFonts w:ascii="方正书宋_GBK" w:eastAsia="方正书宋_GBK"/>
              </w:rPr>
            </w:pPr>
            <w:r>
              <w:rPr>
                <w:rFonts w:hint="eastAsia" w:ascii="方正书宋_GBK" w:eastAsia="方正书宋_GBK"/>
              </w:rPr>
              <w:t>各类补助足额兑现</w:t>
            </w:r>
          </w:p>
        </w:tc>
        <w:tc>
          <w:tcPr>
            <w:tcW w:w="1851" w:type="dxa"/>
          </w:tcPr>
          <w:p>
            <w:pPr>
              <w:widowControl/>
              <w:adjustRightInd w:val="0"/>
              <w:snapToGrid w:val="0"/>
              <w:jc w:val="center"/>
              <w:rPr>
                <w:rFonts w:ascii="方正书宋_GBK" w:eastAsia="方正书宋_GBK"/>
              </w:rPr>
            </w:pPr>
            <w:r>
              <w:rPr>
                <w:rFonts w:hint="eastAsia" w:ascii="方正书宋_GBK" w:eastAsia="方正书宋_GBK"/>
              </w:rPr>
              <w:t>足额拨付比例</w:t>
            </w:r>
          </w:p>
        </w:tc>
        <w:tc>
          <w:tcPr>
            <w:tcW w:w="4464" w:type="dxa"/>
            <w:vAlign w:val="center"/>
          </w:tcPr>
          <w:p>
            <w:pPr>
              <w:widowControl/>
              <w:adjustRightInd w:val="0"/>
              <w:snapToGrid w:val="0"/>
              <w:jc w:val="center"/>
              <w:rPr>
                <w:rFonts w:ascii="方正书宋_GBK" w:eastAsia="方正书宋_GBK"/>
              </w:rPr>
            </w:pPr>
            <w:r>
              <w:rPr>
                <w:rFonts w:hint="eastAsia" w:ascii="方正书宋_GBK" w:eastAsia="方正书宋_GBK"/>
              </w:rPr>
              <w:t>各类补助资金足额兑现比例</w:t>
            </w:r>
          </w:p>
        </w:tc>
        <w:tc>
          <w:tcPr>
            <w:tcW w:w="980"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62" w:type="dxa"/>
            <w:vAlign w:val="center"/>
          </w:tcPr>
          <w:p>
            <w:pPr>
              <w:widowControl/>
              <w:adjustRightInd w:val="0"/>
              <w:snapToGrid w:val="0"/>
              <w:jc w:val="center"/>
              <w:rPr>
                <w:rFonts w:ascii="方正书宋_GBK" w:eastAsia="方正书宋_GBK"/>
              </w:rPr>
            </w:pPr>
            <w:r>
              <w:rPr>
                <w:rFonts w:ascii="方正书宋_GBK" w:eastAsia="方正书宋_GBK"/>
              </w:rPr>
              <w:t>100.00</w:t>
            </w:r>
          </w:p>
        </w:tc>
        <w:tc>
          <w:tcPr>
            <w:tcW w:w="980"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82"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64" w:hRule="atLeast"/>
        </w:trPr>
        <w:tc>
          <w:tcPr>
            <w:tcW w:w="946" w:type="dxa"/>
            <w:vMerge w:val="continue"/>
            <w:vAlign w:val="center"/>
          </w:tcPr>
          <w:p/>
        </w:tc>
        <w:tc>
          <w:tcPr>
            <w:tcW w:w="1399" w:type="dxa"/>
            <w:vAlign w:val="center"/>
          </w:tcPr>
          <w:p>
            <w:pPr>
              <w:adjustRightInd w:val="0"/>
              <w:snapToGrid w:val="0"/>
              <w:jc w:val="center"/>
              <w:rPr>
                <w:rFonts w:ascii="方正书宋_GBK" w:eastAsia="方正书宋_GBK"/>
              </w:rPr>
            </w:pPr>
            <w:r>
              <w:rPr>
                <w:rFonts w:hint="eastAsia" w:ascii="方正书宋_GBK" w:eastAsia="方正书宋_GBK"/>
              </w:rPr>
              <w:t>质量</w:t>
            </w:r>
          </w:p>
        </w:tc>
        <w:tc>
          <w:tcPr>
            <w:tcW w:w="2784" w:type="dxa"/>
            <w:vAlign w:val="center"/>
          </w:tcPr>
          <w:p>
            <w:pPr>
              <w:widowControl/>
              <w:adjustRightInd w:val="0"/>
              <w:snapToGrid w:val="0"/>
              <w:jc w:val="center"/>
              <w:rPr>
                <w:rFonts w:ascii="方正书宋_GBK" w:eastAsia="方正书宋_GBK"/>
              </w:rPr>
            </w:pPr>
            <w:r>
              <w:rPr>
                <w:rFonts w:hint="eastAsia" w:ascii="方正书宋_GBK" w:eastAsia="方正书宋_GBK"/>
              </w:rPr>
              <w:t>经费足额拨付</w:t>
            </w:r>
          </w:p>
        </w:tc>
        <w:tc>
          <w:tcPr>
            <w:tcW w:w="1851" w:type="dxa"/>
          </w:tcPr>
          <w:p>
            <w:pPr>
              <w:widowControl/>
              <w:adjustRightInd w:val="0"/>
              <w:snapToGrid w:val="0"/>
              <w:jc w:val="center"/>
              <w:rPr>
                <w:rFonts w:ascii="方正书宋_GBK" w:eastAsia="方正书宋_GBK"/>
              </w:rPr>
            </w:pPr>
            <w:r>
              <w:rPr>
                <w:rFonts w:hint="eastAsia" w:ascii="方正书宋_GBK" w:eastAsia="方正书宋_GBK"/>
              </w:rPr>
              <w:t>足额拨付比例</w:t>
            </w:r>
          </w:p>
        </w:tc>
        <w:tc>
          <w:tcPr>
            <w:tcW w:w="4464" w:type="dxa"/>
            <w:vAlign w:val="center"/>
          </w:tcPr>
          <w:p>
            <w:pPr>
              <w:widowControl/>
              <w:adjustRightInd w:val="0"/>
              <w:snapToGrid w:val="0"/>
              <w:jc w:val="center"/>
              <w:rPr>
                <w:rFonts w:ascii="方正书宋_GBK" w:eastAsia="方正书宋_GBK"/>
              </w:rPr>
            </w:pPr>
            <w:r>
              <w:rPr>
                <w:rFonts w:hint="eastAsia" w:ascii="方正书宋_GBK" w:eastAsia="方正书宋_GBK"/>
              </w:rPr>
              <w:t>经费足额拨付比例</w:t>
            </w:r>
          </w:p>
        </w:tc>
        <w:tc>
          <w:tcPr>
            <w:tcW w:w="980"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62" w:type="dxa"/>
            <w:vAlign w:val="center"/>
          </w:tcPr>
          <w:p>
            <w:pPr>
              <w:widowControl/>
              <w:adjustRightInd w:val="0"/>
              <w:snapToGrid w:val="0"/>
              <w:jc w:val="center"/>
              <w:rPr>
                <w:rFonts w:ascii="方正书宋_GBK" w:eastAsia="方正书宋_GBK"/>
              </w:rPr>
            </w:pPr>
            <w:r>
              <w:rPr>
                <w:rFonts w:ascii="方正书宋_GBK" w:eastAsia="方正书宋_GBK"/>
              </w:rPr>
              <w:t>100.00</w:t>
            </w:r>
          </w:p>
        </w:tc>
        <w:tc>
          <w:tcPr>
            <w:tcW w:w="980"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82"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82" w:hRule="atLeast"/>
        </w:trPr>
        <w:tc>
          <w:tcPr>
            <w:tcW w:w="946" w:type="dxa"/>
            <w:vMerge w:val="continue"/>
            <w:vAlign w:val="center"/>
          </w:tcPr>
          <w:p/>
        </w:tc>
        <w:tc>
          <w:tcPr>
            <w:tcW w:w="1399" w:type="dxa"/>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2784" w:type="dxa"/>
            <w:vAlign w:val="center"/>
          </w:tcPr>
          <w:p>
            <w:pPr>
              <w:widowControl/>
              <w:adjustRightInd w:val="0"/>
              <w:snapToGrid w:val="0"/>
              <w:jc w:val="center"/>
              <w:rPr>
                <w:rFonts w:ascii="方正书宋_GBK" w:eastAsia="方正书宋_GBK"/>
              </w:rPr>
            </w:pPr>
            <w:r>
              <w:rPr>
                <w:rFonts w:hint="eastAsia" w:ascii="方正书宋_GBK" w:eastAsia="方正书宋_GBK"/>
              </w:rPr>
              <w:t>补助资金及时拨付</w:t>
            </w:r>
          </w:p>
        </w:tc>
        <w:tc>
          <w:tcPr>
            <w:tcW w:w="1851" w:type="dxa"/>
          </w:tcPr>
          <w:p>
            <w:pPr>
              <w:widowControl/>
              <w:adjustRightInd w:val="0"/>
              <w:snapToGrid w:val="0"/>
              <w:jc w:val="center"/>
              <w:rPr>
                <w:rFonts w:ascii="方正书宋_GBK" w:eastAsia="方正书宋_GBK"/>
              </w:rPr>
            </w:pPr>
            <w:r>
              <w:rPr>
                <w:rFonts w:hint="eastAsia" w:ascii="方正书宋_GBK" w:eastAsia="方正书宋_GBK"/>
              </w:rPr>
              <w:t>及时拨付率</w:t>
            </w:r>
          </w:p>
        </w:tc>
        <w:tc>
          <w:tcPr>
            <w:tcW w:w="4464" w:type="dxa"/>
            <w:vAlign w:val="center"/>
          </w:tcPr>
          <w:p>
            <w:pPr>
              <w:widowControl/>
              <w:adjustRightInd w:val="0"/>
              <w:snapToGrid w:val="0"/>
              <w:jc w:val="center"/>
              <w:rPr>
                <w:rFonts w:ascii="方正书宋_GBK" w:eastAsia="方正书宋_GBK"/>
              </w:rPr>
            </w:pPr>
            <w:r>
              <w:rPr>
                <w:rFonts w:hint="eastAsia" w:ascii="方正书宋_GBK" w:eastAsia="方正书宋_GBK"/>
              </w:rPr>
              <w:t>补助资金及时拨付比例</w:t>
            </w:r>
          </w:p>
        </w:tc>
        <w:tc>
          <w:tcPr>
            <w:tcW w:w="980"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62" w:type="dxa"/>
            <w:vAlign w:val="center"/>
          </w:tcPr>
          <w:p>
            <w:pPr>
              <w:widowControl/>
              <w:adjustRightInd w:val="0"/>
              <w:snapToGrid w:val="0"/>
              <w:jc w:val="center"/>
              <w:rPr>
                <w:rFonts w:ascii="方正书宋_GBK" w:eastAsia="方正书宋_GBK"/>
              </w:rPr>
            </w:pPr>
            <w:r>
              <w:rPr>
                <w:rFonts w:ascii="方正书宋_GBK" w:eastAsia="方正书宋_GBK"/>
              </w:rPr>
              <w:t>100.00</w:t>
            </w:r>
          </w:p>
        </w:tc>
        <w:tc>
          <w:tcPr>
            <w:tcW w:w="980"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82"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73" w:hRule="atLeast"/>
        </w:trPr>
        <w:tc>
          <w:tcPr>
            <w:tcW w:w="946" w:type="dxa"/>
            <w:vMerge w:val="continue"/>
            <w:vAlign w:val="center"/>
          </w:tcPr>
          <w:p/>
        </w:tc>
        <w:tc>
          <w:tcPr>
            <w:tcW w:w="1399" w:type="dxa"/>
            <w:vAlign w:val="center"/>
          </w:tcPr>
          <w:p>
            <w:pPr>
              <w:adjustRightInd w:val="0"/>
              <w:snapToGrid w:val="0"/>
              <w:jc w:val="center"/>
              <w:rPr>
                <w:rFonts w:ascii="方正书宋_GBK" w:eastAsia="方正书宋_GBK"/>
              </w:rPr>
            </w:pPr>
            <w:r>
              <w:rPr>
                <w:rFonts w:hint="eastAsia" w:ascii="方正书宋_GBK" w:eastAsia="方正书宋_GBK"/>
              </w:rPr>
              <w:t>时效</w:t>
            </w:r>
          </w:p>
        </w:tc>
        <w:tc>
          <w:tcPr>
            <w:tcW w:w="2784" w:type="dxa"/>
            <w:vAlign w:val="center"/>
          </w:tcPr>
          <w:p>
            <w:pPr>
              <w:widowControl/>
              <w:adjustRightInd w:val="0"/>
              <w:snapToGrid w:val="0"/>
              <w:jc w:val="center"/>
              <w:rPr>
                <w:rFonts w:ascii="方正书宋_GBK" w:eastAsia="方正书宋_GBK"/>
              </w:rPr>
            </w:pPr>
            <w:r>
              <w:rPr>
                <w:rFonts w:hint="eastAsia" w:ascii="方正书宋_GBK" w:eastAsia="方正书宋_GBK"/>
              </w:rPr>
              <w:t>各类工资补助及时兑现</w:t>
            </w:r>
          </w:p>
        </w:tc>
        <w:tc>
          <w:tcPr>
            <w:tcW w:w="1851" w:type="dxa"/>
          </w:tcPr>
          <w:p>
            <w:pPr>
              <w:widowControl/>
              <w:adjustRightInd w:val="0"/>
              <w:snapToGrid w:val="0"/>
              <w:jc w:val="center"/>
              <w:rPr>
                <w:rFonts w:ascii="方正书宋_GBK" w:eastAsia="方正书宋_GBK"/>
              </w:rPr>
            </w:pPr>
            <w:r>
              <w:rPr>
                <w:rFonts w:hint="eastAsia" w:ascii="方正书宋_GBK" w:eastAsia="方正书宋_GBK"/>
              </w:rPr>
              <w:t>及时兑现比例</w:t>
            </w:r>
          </w:p>
        </w:tc>
        <w:tc>
          <w:tcPr>
            <w:tcW w:w="4464" w:type="dxa"/>
            <w:vAlign w:val="center"/>
          </w:tcPr>
          <w:p>
            <w:pPr>
              <w:widowControl/>
              <w:adjustRightInd w:val="0"/>
              <w:snapToGrid w:val="0"/>
              <w:jc w:val="center"/>
              <w:rPr>
                <w:rFonts w:ascii="方正书宋_GBK" w:eastAsia="方正书宋_GBK"/>
              </w:rPr>
            </w:pPr>
            <w:r>
              <w:rPr>
                <w:rFonts w:hint="eastAsia" w:ascii="方正书宋_GBK" w:eastAsia="方正书宋_GBK"/>
              </w:rPr>
              <w:t>各类工资补助资金及时兑现比例</w:t>
            </w:r>
          </w:p>
        </w:tc>
        <w:tc>
          <w:tcPr>
            <w:tcW w:w="980"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62" w:type="dxa"/>
            <w:vAlign w:val="center"/>
          </w:tcPr>
          <w:p>
            <w:pPr>
              <w:widowControl/>
              <w:adjustRightInd w:val="0"/>
              <w:snapToGrid w:val="0"/>
              <w:jc w:val="center"/>
              <w:rPr>
                <w:rFonts w:ascii="方正书宋_GBK" w:eastAsia="方正书宋_GBK"/>
              </w:rPr>
            </w:pPr>
            <w:r>
              <w:rPr>
                <w:rFonts w:ascii="方正书宋_GBK" w:eastAsia="方正书宋_GBK"/>
              </w:rPr>
              <w:t>100.00</w:t>
            </w:r>
          </w:p>
        </w:tc>
        <w:tc>
          <w:tcPr>
            <w:tcW w:w="980"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82"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58" w:hRule="atLeast"/>
        </w:trPr>
        <w:tc>
          <w:tcPr>
            <w:tcW w:w="946" w:type="dxa"/>
            <w:vMerge w:val="continue"/>
            <w:vAlign w:val="center"/>
          </w:tcPr>
          <w:p/>
        </w:tc>
        <w:tc>
          <w:tcPr>
            <w:tcW w:w="1399" w:type="dxa"/>
            <w:vAlign w:val="center"/>
          </w:tcPr>
          <w:p>
            <w:pPr>
              <w:widowControl/>
              <w:adjustRightInd w:val="0"/>
              <w:snapToGrid w:val="0"/>
              <w:jc w:val="center"/>
              <w:rPr>
                <w:rFonts w:ascii="方正书宋_GBK" w:eastAsia="方正书宋_GBK"/>
              </w:rPr>
            </w:pPr>
            <w:r>
              <w:rPr>
                <w:rFonts w:hint="eastAsia" w:ascii="方正书宋_GBK" w:eastAsia="方正书宋_GBK"/>
              </w:rPr>
              <w:t>成本</w:t>
            </w:r>
          </w:p>
        </w:tc>
        <w:tc>
          <w:tcPr>
            <w:tcW w:w="2784" w:type="dxa"/>
            <w:vAlign w:val="center"/>
          </w:tcPr>
          <w:p>
            <w:pPr>
              <w:widowControl/>
              <w:adjustRightInd w:val="0"/>
              <w:snapToGrid w:val="0"/>
              <w:jc w:val="center"/>
              <w:rPr>
                <w:rFonts w:ascii="方正书宋_GBK" w:eastAsia="方正书宋_GBK"/>
              </w:rPr>
            </w:pPr>
            <w:r>
              <w:rPr>
                <w:rFonts w:hint="eastAsia" w:ascii="方正书宋_GBK" w:eastAsia="方正书宋_GBK"/>
              </w:rPr>
              <w:t>预算资金安排比例</w:t>
            </w:r>
          </w:p>
        </w:tc>
        <w:tc>
          <w:tcPr>
            <w:tcW w:w="1851" w:type="dxa"/>
          </w:tcPr>
          <w:p>
            <w:pPr>
              <w:widowControl/>
              <w:adjustRightInd w:val="0"/>
              <w:snapToGrid w:val="0"/>
              <w:jc w:val="center"/>
              <w:rPr>
                <w:rFonts w:ascii="方正书宋_GBK" w:eastAsia="方正书宋_GBK"/>
              </w:rPr>
            </w:pPr>
            <w:r>
              <w:rPr>
                <w:rFonts w:hint="eastAsia" w:ascii="方正书宋_GBK" w:eastAsia="方正书宋_GBK"/>
              </w:rPr>
              <w:t>定安排到位比例</w:t>
            </w:r>
          </w:p>
        </w:tc>
        <w:tc>
          <w:tcPr>
            <w:tcW w:w="4464" w:type="dxa"/>
            <w:vAlign w:val="center"/>
          </w:tcPr>
          <w:p>
            <w:pPr>
              <w:widowControl/>
              <w:adjustRightInd w:val="0"/>
              <w:snapToGrid w:val="0"/>
              <w:jc w:val="center"/>
              <w:rPr>
                <w:rFonts w:ascii="方正书宋_GBK" w:eastAsia="方正书宋_GBK"/>
              </w:rPr>
            </w:pPr>
            <w:r>
              <w:rPr>
                <w:rFonts w:hint="eastAsia" w:ascii="方正书宋_GBK" w:eastAsia="方正书宋_GBK"/>
              </w:rPr>
              <w:t>严格按照政策规定安排到位比例</w:t>
            </w:r>
          </w:p>
        </w:tc>
        <w:tc>
          <w:tcPr>
            <w:tcW w:w="980"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62" w:type="dxa"/>
            <w:vAlign w:val="center"/>
          </w:tcPr>
          <w:p>
            <w:pPr>
              <w:widowControl/>
              <w:adjustRightInd w:val="0"/>
              <w:snapToGrid w:val="0"/>
              <w:jc w:val="center"/>
              <w:rPr>
                <w:rFonts w:ascii="方正书宋_GBK" w:eastAsia="方正书宋_GBK"/>
              </w:rPr>
            </w:pPr>
            <w:r>
              <w:rPr>
                <w:rFonts w:ascii="方正书宋_GBK" w:eastAsia="方正书宋_GBK"/>
              </w:rPr>
              <w:t>100.00</w:t>
            </w:r>
          </w:p>
        </w:tc>
        <w:tc>
          <w:tcPr>
            <w:tcW w:w="980" w:type="dxa"/>
            <w:vAlign w:val="center"/>
          </w:tcPr>
          <w:p>
            <w:pPr>
              <w:widowControl/>
              <w:adjustRightInd w:val="0"/>
              <w:snapToGrid w:val="0"/>
              <w:jc w:val="center"/>
              <w:rPr>
                <w:rFonts w:ascii="方正书宋_GBK" w:eastAsia="方正书宋_GBK"/>
              </w:rPr>
            </w:pPr>
            <w:r>
              <w:rPr>
                <w:rFonts w:ascii="方正书宋_GBK" w:eastAsia="方正书宋_GBK"/>
              </w:rPr>
              <w:t>%</w:t>
            </w:r>
          </w:p>
        </w:tc>
        <w:tc>
          <w:tcPr>
            <w:tcW w:w="782"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03" w:hRule="atLeast"/>
        </w:trPr>
        <w:tc>
          <w:tcPr>
            <w:tcW w:w="946" w:type="dxa"/>
            <w:vMerge w:val="restart"/>
            <w:vAlign w:val="center"/>
          </w:tcPr>
          <w:p>
            <w:pPr>
              <w:adjustRightInd w:val="0"/>
              <w:snapToGrid w:val="0"/>
              <w:jc w:val="center"/>
              <w:rPr>
                <w:rFonts w:ascii="方正书宋_GBK" w:eastAsia="方正书宋_GBK"/>
              </w:rPr>
            </w:pPr>
            <w:r>
              <w:rPr>
                <w:rFonts w:hint="eastAsia" w:ascii="方正书宋_GBK" w:eastAsia="方正书宋_GBK"/>
              </w:rPr>
              <w:t>单位效果</w:t>
            </w:r>
          </w:p>
        </w:tc>
        <w:tc>
          <w:tcPr>
            <w:tcW w:w="1399" w:type="dxa"/>
            <w:vAlign w:val="center"/>
          </w:tcPr>
          <w:p>
            <w:pPr>
              <w:widowControl/>
              <w:adjustRightInd w:val="0"/>
              <w:snapToGrid w:val="0"/>
              <w:jc w:val="center"/>
              <w:rPr>
                <w:rFonts w:ascii="方正书宋_GBK" w:eastAsia="方正书宋_GBK"/>
              </w:rPr>
            </w:pPr>
            <w:r>
              <w:rPr>
                <w:rFonts w:hint="eastAsia" w:ascii="方正书宋_GBK" w:eastAsia="方正书宋_GBK"/>
              </w:rPr>
              <w:t>社会效益</w:t>
            </w:r>
          </w:p>
        </w:tc>
        <w:tc>
          <w:tcPr>
            <w:tcW w:w="2784" w:type="dxa"/>
            <w:vAlign w:val="center"/>
          </w:tcPr>
          <w:p>
            <w:pPr>
              <w:widowControl/>
              <w:adjustRightInd w:val="0"/>
              <w:snapToGrid w:val="0"/>
              <w:jc w:val="center"/>
              <w:rPr>
                <w:rFonts w:ascii="方正书宋_GBK" w:eastAsia="方正书宋_GBK"/>
              </w:rPr>
            </w:pPr>
            <w:r>
              <w:rPr>
                <w:rFonts w:hint="eastAsia" w:ascii="方正书宋_GBK" w:eastAsia="方正书宋_GBK"/>
              </w:rPr>
              <w:t>退役军人服务水平</w:t>
            </w:r>
          </w:p>
        </w:tc>
        <w:tc>
          <w:tcPr>
            <w:tcW w:w="1851" w:type="dxa"/>
          </w:tcPr>
          <w:p>
            <w:pPr>
              <w:widowControl/>
              <w:adjustRightInd w:val="0"/>
              <w:snapToGrid w:val="0"/>
              <w:jc w:val="center"/>
              <w:rPr>
                <w:rFonts w:ascii="方正书宋_GBK" w:eastAsia="方正书宋_GBK"/>
              </w:rPr>
            </w:pPr>
            <w:r>
              <w:rPr>
                <w:rFonts w:hint="eastAsia" w:ascii="方正书宋_GBK" w:eastAsia="方正书宋_GBK"/>
              </w:rPr>
              <w:t>服务水平</w:t>
            </w:r>
          </w:p>
        </w:tc>
        <w:tc>
          <w:tcPr>
            <w:tcW w:w="4464" w:type="dxa"/>
            <w:vAlign w:val="center"/>
          </w:tcPr>
          <w:p>
            <w:pPr>
              <w:widowControl/>
              <w:adjustRightInd w:val="0"/>
              <w:snapToGrid w:val="0"/>
              <w:jc w:val="center"/>
              <w:rPr>
                <w:rFonts w:ascii="方正书宋_GBK" w:eastAsia="方正书宋_GBK"/>
              </w:rPr>
            </w:pPr>
            <w:r>
              <w:rPr>
                <w:rFonts w:hint="eastAsia" w:ascii="方正书宋_GBK" w:eastAsia="方正书宋_GBK"/>
              </w:rPr>
              <w:t>退役军人服务水平</w:t>
            </w:r>
          </w:p>
        </w:tc>
        <w:tc>
          <w:tcPr>
            <w:tcW w:w="980" w:type="dxa"/>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762" w:type="dxa"/>
            <w:vAlign w:val="center"/>
          </w:tcPr>
          <w:p>
            <w:pPr>
              <w:widowControl/>
              <w:adjustRightInd w:val="0"/>
              <w:snapToGrid w:val="0"/>
              <w:jc w:val="center"/>
              <w:rPr>
                <w:rFonts w:ascii="方正书宋_GBK" w:eastAsia="方正书宋_GBK"/>
              </w:rPr>
            </w:pPr>
          </w:p>
        </w:tc>
        <w:tc>
          <w:tcPr>
            <w:tcW w:w="980" w:type="dxa"/>
            <w:vAlign w:val="center"/>
          </w:tcPr>
          <w:p>
            <w:pPr>
              <w:widowControl/>
              <w:adjustRightInd w:val="0"/>
              <w:snapToGrid w:val="0"/>
              <w:jc w:val="center"/>
              <w:rPr>
                <w:rFonts w:ascii="方正书宋_GBK" w:eastAsia="方正书宋_GBK"/>
              </w:rPr>
            </w:pPr>
            <w:r>
              <w:rPr>
                <w:rFonts w:hint="eastAsia" w:ascii="方正书宋_GBK" w:eastAsia="方正书宋_GBK"/>
              </w:rPr>
              <w:t>稳步提升</w:t>
            </w:r>
          </w:p>
        </w:tc>
        <w:tc>
          <w:tcPr>
            <w:tcW w:w="782"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19" w:hRule="atLeast"/>
        </w:trPr>
        <w:tc>
          <w:tcPr>
            <w:tcW w:w="946" w:type="dxa"/>
            <w:vMerge w:val="continue"/>
            <w:vAlign w:val="center"/>
          </w:tcPr>
          <w:p/>
        </w:tc>
        <w:tc>
          <w:tcPr>
            <w:tcW w:w="1399" w:type="dxa"/>
            <w:vAlign w:val="center"/>
          </w:tcPr>
          <w:p>
            <w:pPr>
              <w:widowControl/>
              <w:adjustRightInd w:val="0"/>
              <w:snapToGrid w:val="0"/>
              <w:jc w:val="center"/>
              <w:rPr>
                <w:rFonts w:ascii="方正书宋_GBK" w:eastAsia="方正书宋_GBK"/>
              </w:rPr>
            </w:pPr>
            <w:r>
              <w:rPr>
                <w:rFonts w:hint="eastAsia" w:ascii="方正书宋_GBK" w:eastAsia="方正书宋_GBK"/>
              </w:rPr>
              <w:t>社会效益</w:t>
            </w:r>
          </w:p>
        </w:tc>
        <w:tc>
          <w:tcPr>
            <w:tcW w:w="2784" w:type="dxa"/>
            <w:vAlign w:val="center"/>
          </w:tcPr>
          <w:p>
            <w:pPr>
              <w:widowControl/>
              <w:adjustRightInd w:val="0"/>
              <w:snapToGrid w:val="0"/>
              <w:jc w:val="center"/>
              <w:rPr>
                <w:rFonts w:ascii="方正书宋_GBK" w:eastAsia="方正书宋_GBK"/>
              </w:rPr>
            </w:pPr>
            <w:r>
              <w:rPr>
                <w:rFonts w:hint="eastAsia" w:ascii="方正书宋_GBK" w:eastAsia="方正书宋_GBK"/>
              </w:rPr>
              <w:t>社会稳定水平</w:t>
            </w:r>
          </w:p>
        </w:tc>
        <w:tc>
          <w:tcPr>
            <w:tcW w:w="1851" w:type="dxa"/>
          </w:tcPr>
          <w:p>
            <w:pPr>
              <w:widowControl/>
              <w:adjustRightInd w:val="0"/>
              <w:snapToGrid w:val="0"/>
              <w:jc w:val="center"/>
              <w:rPr>
                <w:rFonts w:ascii="方正书宋_GBK" w:eastAsia="方正书宋_GBK"/>
              </w:rPr>
            </w:pPr>
            <w:r>
              <w:rPr>
                <w:rFonts w:hint="eastAsia" w:ascii="方正书宋_GBK" w:eastAsia="方正书宋_GBK"/>
              </w:rPr>
              <w:t>稳定水平</w:t>
            </w:r>
          </w:p>
        </w:tc>
        <w:tc>
          <w:tcPr>
            <w:tcW w:w="4464" w:type="dxa"/>
            <w:vAlign w:val="center"/>
          </w:tcPr>
          <w:p>
            <w:pPr>
              <w:widowControl/>
              <w:adjustRightInd w:val="0"/>
              <w:snapToGrid w:val="0"/>
              <w:jc w:val="center"/>
              <w:rPr>
                <w:rFonts w:ascii="方正书宋_GBK" w:eastAsia="方正书宋_GBK"/>
              </w:rPr>
            </w:pPr>
            <w:r>
              <w:rPr>
                <w:rFonts w:hint="eastAsia" w:ascii="方正书宋_GBK" w:eastAsia="方正书宋_GBK"/>
              </w:rPr>
              <w:t>社会稳定水平</w:t>
            </w:r>
          </w:p>
        </w:tc>
        <w:tc>
          <w:tcPr>
            <w:tcW w:w="980" w:type="dxa"/>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762" w:type="dxa"/>
            <w:vAlign w:val="center"/>
          </w:tcPr>
          <w:p>
            <w:pPr>
              <w:widowControl/>
              <w:adjustRightInd w:val="0"/>
              <w:snapToGrid w:val="0"/>
              <w:jc w:val="center"/>
              <w:rPr>
                <w:rFonts w:ascii="方正书宋_GBK" w:eastAsia="方正书宋_GBK"/>
              </w:rPr>
            </w:pPr>
          </w:p>
        </w:tc>
        <w:tc>
          <w:tcPr>
            <w:tcW w:w="980" w:type="dxa"/>
            <w:vAlign w:val="center"/>
          </w:tcPr>
          <w:p>
            <w:pPr>
              <w:widowControl/>
              <w:adjustRightInd w:val="0"/>
              <w:snapToGrid w:val="0"/>
              <w:jc w:val="center"/>
              <w:rPr>
                <w:rFonts w:ascii="方正书宋_GBK" w:eastAsia="方正书宋_GBK"/>
              </w:rPr>
            </w:pPr>
            <w:r>
              <w:rPr>
                <w:rFonts w:hint="eastAsia" w:ascii="方正书宋_GBK" w:eastAsia="方正书宋_GBK"/>
              </w:rPr>
              <w:t>稳步提升</w:t>
            </w:r>
          </w:p>
        </w:tc>
        <w:tc>
          <w:tcPr>
            <w:tcW w:w="782" w:type="dxa"/>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89" w:hRule="atLeast"/>
        </w:trPr>
        <w:tc>
          <w:tcPr>
            <w:tcW w:w="946" w:type="dxa"/>
            <w:vMerge w:val="continue"/>
            <w:vAlign w:val="center"/>
          </w:tcPr>
          <w:p/>
        </w:tc>
        <w:tc>
          <w:tcPr>
            <w:tcW w:w="1399" w:type="dxa"/>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784" w:type="dxa"/>
            <w:noWrap/>
            <w:vAlign w:val="center"/>
          </w:tcPr>
          <w:p>
            <w:pPr>
              <w:widowControl/>
              <w:adjustRightInd w:val="0"/>
              <w:snapToGrid w:val="0"/>
              <w:jc w:val="center"/>
              <w:rPr>
                <w:rFonts w:ascii="方正书宋_GBK" w:eastAsia="方正书宋_GBK"/>
              </w:rPr>
            </w:pPr>
            <w:r>
              <w:rPr>
                <w:rFonts w:hint="eastAsia" w:ascii="方正书宋_GBK" w:eastAsia="方正书宋_GBK"/>
              </w:rPr>
              <w:t>服务对象满意度</w:t>
            </w:r>
          </w:p>
        </w:tc>
        <w:tc>
          <w:tcPr>
            <w:tcW w:w="1851" w:type="dxa"/>
            <w:noWrap/>
            <w:vAlign w:val="center"/>
          </w:tcPr>
          <w:p>
            <w:pPr>
              <w:widowControl/>
              <w:adjustRightInd w:val="0"/>
              <w:snapToGrid w:val="0"/>
              <w:jc w:val="center"/>
              <w:rPr>
                <w:rFonts w:ascii="方正书宋_GBK" w:eastAsia="方正书宋_GBK"/>
              </w:rPr>
            </w:pPr>
            <w:r>
              <w:rPr>
                <w:rFonts w:hint="eastAsia" w:ascii="方正书宋_GBK" w:eastAsia="方正书宋_GBK"/>
              </w:rPr>
              <w:t>服务对象满意度</w:t>
            </w:r>
          </w:p>
        </w:tc>
        <w:tc>
          <w:tcPr>
            <w:tcW w:w="4464" w:type="dxa"/>
            <w:noWrap/>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980" w:type="dxa"/>
            <w:vAlign w:val="center"/>
          </w:tcPr>
          <w:p>
            <w:pPr>
              <w:rPr>
                <w:rFonts w:ascii="宋体" w:cs="宋体"/>
                <w:sz w:val="18"/>
                <w:szCs w:val="18"/>
              </w:rPr>
            </w:pPr>
            <w:r>
              <w:rPr>
                <w:rFonts w:hint="eastAsia"/>
                <w:sz w:val="18"/>
                <w:szCs w:val="18"/>
              </w:rPr>
              <w:t>≥</w:t>
            </w:r>
          </w:p>
        </w:tc>
        <w:tc>
          <w:tcPr>
            <w:tcW w:w="762" w:type="dxa"/>
            <w:vAlign w:val="center"/>
          </w:tcPr>
          <w:p>
            <w:pPr>
              <w:jc w:val="right"/>
              <w:rPr>
                <w:rFonts w:ascii="宋体" w:cs="宋体"/>
                <w:sz w:val="18"/>
                <w:szCs w:val="18"/>
              </w:rPr>
            </w:pPr>
            <w:r>
              <w:rPr>
                <w:sz w:val="18"/>
                <w:szCs w:val="18"/>
              </w:rPr>
              <w:t>95.00</w:t>
            </w:r>
          </w:p>
        </w:tc>
        <w:tc>
          <w:tcPr>
            <w:tcW w:w="980" w:type="dxa"/>
            <w:vAlign w:val="center"/>
          </w:tcPr>
          <w:p>
            <w:pPr>
              <w:rPr>
                <w:rFonts w:ascii="宋体" w:cs="宋体"/>
                <w:sz w:val="18"/>
                <w:szCs w:val="18"/>
              </w:rPr>
            </w:pPr>
            <w:r>
              <w:rPr>
                <w:sz w:val="18"/>
                <w:szCs w:val="18"/>
              </w:rPr>
              <w:t>%</w:t>
            </w:r>
          </w:p>
        </w:tc>
        <w:tc>
          <w:tcPr>
            <w:tcW w:w="782" w:type="dxa"/>
            <w:vAlign w:val="center"/>
          </w:tcPr>
          <w:p>
            <w:pPr>
              <w:rPr>
                <w:rFonts w:ascii="宋体" w:cs="宋体"/>
                <w:sz w:val="18"/>
                <w:szCs w:val="18"/>
              </w:rPr>
            </w:pPr>
          </w:p>
        </w:tc>
      </w:tr>
    </w:tbl>
    <w:p>
      <w:pPr>
        <w:spacing w:line="584" w:lineRule="exact"/>
        <w:ind w:firstLine="640" w:firstLineChars="200"/>
        <w:rPr>
          <w:rFonts w:ascii="Times New Roman" w:hAnsi="黑体" w:eastAsia="黑体"/>
          <w:sz w:val="32"/>
          <w:szCs w:val="32"/>
        </w:rPr>
      </w:pPr>
      <w:r>
        <w:rPr>
          <w:rFonts w:hint="eastAsia" w:ascii="Times New Roman" w:hAnsi="黑体" w:eastAsia="黑体"/>
          <w:sz w:val="32"/>
          <w:szCs w:val="32"/>
        </w:rPr>
        <w:t>第二部分资金绩效目标</w:t>
      </w:r>
    </w:p>
    <w:p>
      <w:pPr>
        <w:spacing w:line="584" w:lineRule="exact"/>
        <w:ind w:firstLine="560" w:firstLineChars="200"/>
        <w:jc w:val="left"/>
        <w:outlineLvl w:val="1"/>
        <w:rPr>
          <w:rFonts w:ascii="Times New Roman" w:hAnsi="Times New Roman" w:eastAsia="仿宋_GB2312"/>
          <w:sz w:val="28"/>
        </w:rPr>
      </w:pPr>
      <w:r>
        <w:rPr>
          <w:rFonts w:ascii="Times New Roman" w:hAnsi="Times New Roman" w:eastAsia="仿宋_GB2312"/>
          <w:sz w:val="28"/>
        </w:rPr>
        <w:t>1.</w:t>
      </w:r>
      <w:r>
        <w:rPr>
          <w:rFonts w:ascii="????_GBK" w:hAnsi="????_GBK" w:cs="????_GBK"/>
          <w:color w:val="000000"/>
          <w:sz w:val="28"/>
        </w:rPr>
        <w:t xml:space="preserve"> 2022</w:t>
      </w:r>
      <w:r>
        <w:rPr>
          <w:rFonts w:hint="eastAsia" w:ascii="宋体" w:hAnsi="宋体" w:cs="宋体"/>
          <w:color w:val="000000"/>
          <w:sz w:val="28"/>
        </w:rPr>
        <w:t>年</w:t>
      </w:r>
      <w:r>
        <w:rPr>
          <w:rFonts w:ascii="????_GBK" w:hAnsi="????_GBK" w:cs="????_GBK"/>
          <w:color w:val="000000"/>
          <w:sz w:val="28"/>
        </w:rPr>
        <w:t>7-10</w:t>
      </w:r>
      <w:r>
        <w:rPr>
          <w:rFonts w:hint="eastAsia" w:ascii="宋体" w:hAnsi="宋体" w:cs="宋体"/>
          <w:color w:val="000000"/>
          <w:sz w:val="28"/>
        </w:rPr>
        <w:t>级残疾军人（</w:t>
      </w:r>
      <w:r>
        <w:rPr>
          <w:rFonts w:ascii="????_GBK" w:hAnsi="????_GBK" w:cs="????_GBK"/>
          <w:color w:val="000000"/>
          <w:sz w:val="28"/>
        </w:rPr>
        <w:t>199</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上级绩效目标表</w:t>
      </w:r>
    </w:p>
    <w:p>
      <w:pPr>
        <w:spacing w:line="584" w:lineRule="exact"/>
        <w:ind w:firstLine="420" w:firstLineChars="200"/>
        <w:jc w:val="center"/>
        <w:rPr>
          <w:rFonts w:ascii="Times New Roman" w:hAnsi="Times New Roman" w:eastAsia="仿宋_GB2312"/>
        </w:rPr>
      </w:pPr>
    </w:p>
    <w:tbl>
      <w:tblPr>
        <w:tblStyle w:val="8"/>
        <w:tblW w:w="14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9"/>
        <w:gridCol w:w="1566"/>
        <w:gridCol w:w="2792"/>
        <w:gridCol w:w="3487"/>
        <w:gridCol w:w="1889"/>
        <w:gridCol w:w="22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tblHeader/>
          <w:jc w:val="center"/>
        </w:trPr>
        <w:tc>
          <w:tcPr>
            <w:tcW w:w="246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1943" w:type="dxa"/>
            <w:gridSpan w:val="5"/>
            <w:vAlign w:val="center"/>
          </w:tcPr>
          <w:p>
            <w:pPr>
              <w:spacing w:line="584" w:lineRule="exact"/>
              <w:rPr>
                <w:rFonts w:ascii="Times New Roman" w:hAnsi="Times New Roman" w:eastAsia="仿宋_GB2312"/>
                <w:b/>
              </w:rPr>
            </w:pPr>
            <w:r>
              <w:rPr>
                <w:rFonts w:hint="eastAsia" w:ascii="宋体" w:hAnsi="宋体" w:cs="宋体"/>
              </w:rPr>
              <w:t>发放优抚对象医疗补助资金，保障优抚对象的生活水平，对优抚对象参保缴费住院和门诊费用进行补助。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tblHeader/>
          <w:jc w:val="center"/>
        </w:trPr>
        <w:tc>
          <w:tcPr>
            <w:tcW w:w="246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156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792"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48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88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0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469"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1566" w:type="dxa"/>
            <w:vAlign w:val="center"/>
          </w:tcPr>
          <w:p>
            <w:pPr>
              <w:pStyle w:val="18"/>
            </w:pPr>
            <w:r>
              <w:rPr>
                <w:rFonts w:hint="eastAsia" w:ascii="宋体" w:hAnsi="宋体" w:eastAsia="宋体" w:cs="宋体"/>
              </w:rPr>
              <w:t>数量指标</w:t>
            </w:r>
          </w:p>
        </w:tc>
        <w:tc>
          <w:tcPr>
            <w:tcW w:w="2792" w:type="dxa"/>
            <w:vAlign w:val="center"/>
          </w:tcPr>
          <w:p>
            <w:pPr>
              <w:pStyle w:val="18"/>
            </w:pPr>
            <w:r>
              <w:rPr>
                <w:rFonts w:hint="eastAsia" w:ascii="宋体" w:hAnsi="宋体" w:eastAsia="宋体" w:cs="宋体"/>
              </w:rPr>
              <w:t>医疗救助人数</w:t>
            </w:r>
          </w:p>
        </w:tc>
        <w:tc>
          <w:tcPr>
            <w:tcW w:w="3487" w:type="dxa"/>
            <w:vAlign w:val="center"/>
          </w:tcPr>
          <w:p>
            <w:pPr>
              <w:pStyle w:val="18"/>
            </w:pPr>
            <w:r>
              <w:rPr>
                <w:rFonts w:hint="eastAsia" w:ascii="宋体" w:hAnsi="宋体" w:eastAsia="宋体" w:cs="宋体"/>
              </w:rPr>
              <w:t>救助人数</w:t>
            </w:r>
          </w:p>
        </w:tc>
        <w:tc>
          <w:tcPr>
            <w:tcW w:w="1889" w:type="dxa"/>
            <w:vAlign w:val="center"/>
          </w:tcPr>
          <w:p>
            <w:pPr>
              <w:pStyle w:val="18"/>
            </w:pPr>
            <w:r>
              <w:rPr>
                <w:rFonts w:hint="eastAsia"/>
              </w:rPr>
              <w:t>≤</w:t>
            </w:r>
            <w:r>
              <w:t>51</w:t>
            </w:r>
            <w:r>
              <w:rPr>
                <w:rFonts w:hint="eastAsia" w:ascii="宋体" w:hAnsi="宋体" w:eastAsia="宋体" w:cs="宋体"/>
              </w:rPr>
              <w:t>人</w:t>
            </w:r>
          </w:p>
        </w:tc>
        <w:tc>
          <w:tcPr>
            <w:tcW w:w="220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469" w:type="dxa"/>
            <w:vMerge w:val="continue"/>
            <w:vAlign w:val="center"/>
          </w:tcPr>
          <w:p>
            <w:pPr>
              <w:spacing w:line="584" w:lineRule="exact"/>
              <w:jc w:val="center"/>
              <w:rPr>
                <w:rFonts w:ascii="Times New Roman" w:hAnsi="Times New Roman" w:eastAsia="仿宋_GB2312"/>
              </w:rPr>
            </w:pPr>
          </w:p>
        </w:tc>
        <w:tc>
          <w:tcPr>
            <w:tcW w:w="1566" w:type="dxa"/>
            <w:vAlign w:val="center"/>
          </w:tcPr>
          <w:p>
            <w:pPr>
              <w:pStyle w:val="18"/>
            </w:pPr>
            <w:r>
              <w:rPr>
                <w:rFonts w:hint="eastAsia" w:ascii="宋体" w:hAnsi="宋体" w:eastAsia="宋体" w:cs="宋体"/>
              </w:rPr>
              <w:t>质量指标</w:t>
            </w:r>
          </w:p>
        </w:tc>
        <w:tc>
          <w:tcPr>
            <w:tcW w:w="2792" w:type="dxa"/>
            <w:vAlign w:val="center"/>
          </w:tcPr>
          <w:p>
            <w:pPr>
              <w:pStyle w:val="18"/>
            </w:pPr>
            <w:r>
              <w:rPr>
                <w:rFonts w:hint="eastAsia" w:ascii="宋体" w:hAnsi="宋体" w:eastAsia="宋体" w:cs="宋体"/>
              </w:rPr>
              <w:t>医疗救助费用足额兑换</w:t>
            </w:r>
          </w:p>
        </w:tc>
        <w:tc>
          <w:tcPr>
            <w:tcW w:w="3487" w:type="dxa"/>
            <w:vAlign w:val="center"/>
          </w:tcPr>
          <w:p>
            <w:pPr>
              <w:pStyle w:val="18"/>
            </w:pPr>
            <w:r>
              <w:rPr>
                <w:rFonts w:hint="eastAsia" w:ascii="宋体" w:hAnsi="宋体" w:eastAsia="宋体" w:cs="宋体"/>
              </w:rPr>
              <w:t>足额兑换比例</w:t>
            </w:r>
          </w:p>
        </w:tc>
        <w:tc>
          <w:tcPr>
            <w:tcW w:w="1889" w:type="dxa"/>
            <w:vAlign w:val="center"/>
          </w:tcPr>
          <w:p>
            <w:pPr>
              <w:pStyle w:val="18"/>
              <w:rPr>
                <w:rFonts w:hint="eastAsia" w:eastAsia="方正书宋_GBK"/>
                <w:lang w:eastAsia="zh-CN"/>
              </w:rPr>
            </w:pPr>
            <w:r>
              <w:rPr>
                <w:rFonts w:hint="eastAsia"/>
                <w:lang w:eastAsia="zh-CN"/>
              </w:rPr>
              <w:t>=100%</w:t>
            </w:r>
          </w:p>
        </w:tc>
        <w:tc>
          <w:tcPr>
            <w:tcW w:w="220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469" w:type="dxa"/>
            <w:vMerge w:val="continue"/>
            <w:vAlign w:val="center"/>
          </w:tcPr>
          <w:p>
            <w:pPr>
              <w:spacing w:line="584" w:lineRule="exact"/>
              <w:jc w:val="center"/>
              <w:rPr>
                <w:rFonts w:ascii="Times New Roman" w:hAnsi="Times New Roman" w:eastAsia="仿宋_GB2312"/>
              </w:rPr>
            </w:pPr>
          </w:p>
        </w:tc>
        <w:tc>
          <w:tcPr>
            <w:tcW w:w="1566" w:type="dxa"/>
            <w:vAlign w:val="center"/>
          </w:tcPr>
          <w:p>
            <w:pPr>
              <w:pStyle w:val="18"/>
            </w:pPr>
            <w:r>
              <w:rPr>
                <w:rFonts w:hint="eastAsia" w:ascii="宋体" w:hAnsi="宋体" w:eastAsia="宋体" w:cs="宋体"/>
              </w:rPr>
              <w:t>时效指标</w:t>
            </w:r>
          </w:p>
        </w:tc>
        <w:tc>
          <w:tcPr>
            <w:tcW w:w="2792" w:type="dxa"/>
            <w:vAlign w:val="center"/>
          </w:tcPr>
          <w:p>
            <w:pPr>
              <w:pStyle w:val="18"/>
            </w:pPr>
            <w:r>
              <w:rPr>
                <w:rFonts w:hint="eastAsia" w:ascii="宋体" w:hAnsi="宋体" w:eastAsia="宋体" w:cs="宋体"/>
              </w:rPr>
              <w:t>医疗救助费用及时兑换</w:t>
            </w:r>
          </w:p>
        </w:tc>
        <w:tc>
          <w:tcPr>
            <w:tcW w:w="3487" w:type="dxa"/>
            <w:vAlign w:val="center"/>
          </w:tcPr>
          <w:p>
            <w:pPr>
              <w:pStyle w:val="18"/>
            </w:pPr>
            <w:r>
              <w:rPr>
                <w:rFonts w:hint="eastAsia" w:ascii="宋体" w:hAnsi="宋体" w:eastAsia="宋体" w:cs="宋体"/>
              </w:rPr>
              <w:t>及时兑换比例</w:t>
            </w:r>
          </w:p>
        </w:tc>
        <w:tc>
          <w:tcPr>
            <w:tcW w:w="1889" w:type="dxa"/>
            <w:vAlign w:val="center"/>
          </w:tcPr>
          <w:p>
            <w:pPr>
              <w:pStyle w:val="18"/>
              <w:rPr>
                <w:rFonts w:hint="eastAsia" w:eastAsia="方正书宋_GBK"/>
                <w:lang w:eastAsia="zh-CN"/>
              </w:rPr>
            </w:pPr>
            <w:r>
              <w:rPr>
                <w:rFonts w:hint="eastAsia"/>
                <w:lang w:eastAsia="zh-CN"/>
              </w:rPr>
              <w:t>=100%</w:t>
            </w:r>
          </w:p>
        </w:tc>
        <w:tc>
          <w:tcPr>
            <w:tcW w:w="220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469" w:type="dxa"/>
            <w:vMerge w:val="continue"/>
            <w:vAlign w:val="center"/>
          </w:tcPr>
          <w:p>
            <w:pPr>
              <w:spacing w:line="584" w:lineRule="exact"/>
              <w:jc w:val="center"/>
              <w:rPr>
                <w:rFonts w:ascii="Times New Roman" w:hAnsi="Times New Roman" w:eastAsia="仿宋_GB2312"/>
              </w:rPr>
            </w:pPr>
          </w:p>
        </w:tc>
        <w:tc>
          <w:tcPr>
            <w:tcW w:w="1566" w:type="dxa"/>
            <w:vAlign w:val="center"/>
          </w:tcPr>
          <w:p>
            <w:pPr>
              <w:pStyle w:val="18"/>
            </w:pPr>
            <w:r>
              <w:rPr>
                <w:rFonts w:hint="eastAsia" w:ascii="宋体" w:hAnsi="宋体" w:eastAsia="宋体" w:cs="宋体"/>
              </w:rPr>
              <w:t>成本指标</w:t>
            </w:r>
          </w:p>
        </w:tc>
        <w:tc>
          <w:tcPr>
            <w:tcW w:w="2792" w:type="dxa"/>
            <w:vAlign w:val="center"/>
          </w:tcPr>
          <w:p>
            <w:pPr>
              <w:pStyle w:val="18"/>
            </w:pPr>
            <w:r>
              <w:rPr>
                <w:rFonts w:hint="eastAsia" w:ascii="宋体" w:hAnsi="宋体" w:eastAsia="宋体" w:cs="宋体"/>
              </w:rPr>
              <w:t>预算资金安排（万元）</w:t>
            </w:r>
          </w:p>
        </w:tc>
        <w:tc>
          <w:tcPr>
            <w:tcW w:w="3487" w:type="dxa"/>
            <w:vAlign w:val="center"/>
          </w:tcPr>
          <w:p>
            <w:pPr>
              <w:pStyle w:val="18"/>
            </w:pPr>
            <w:r>
              <w:rPr>
                <w:rFonts w:hint="eastAsia" w:ascii="宋体" w:hAnsi="宋体" w:eastAsia="宋体" w:cs="宋体"/>
              </w:rPr>
              <w:t>严格按照政策规定安排到位比例</w:t>
            </w:r>
          </w:p>
        </w:tc>
        <w:tc>
          <w:tcPr>
            <w:tcW w:w="1889" w:type="dxa"/>
            <w:vAlign w:val="center"/>
          </w:tcPr>
          <w:p>
            <w:pPr>
              <w:pStyle w:val="18"/>
            </w:pPr>
            <w:r>
              <w:rPr>
                <w:rFonts w:hint="eastAsia"/>
              </w:rPr>
              <w:t>≤</w:t>
            </w:r>
            <w:r>
              <w:t>14.85</w:t>
            </w:r>
            <w:r>
              <w:rPr>
                <w:rFonts w:hint="eastAsia" w:ascii="宋体" w:hAnsi="宋体" w:eastAsia="宋体" w:cs="宋体"/>
              </w:rPr>
              <w:t>万元</w:t>
            </w:r>
          </w:p>
        </w:tc>
        <w:tc>
          <w:tcPr>
            <w:tcW w:w="220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469"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1566" w:type="dxa"/>
            <w:vAlign w:val="center"/>
          </w:tcPr>
          <w:p>
            <w:pPr>
              <w:pStyle w:val="18"/>
            </w:pPr>
            <w:r>
              <w:rPr>
                <w:rFonts w:hint="eastAsia" w:ascii="宋体" w:hAnsi="宋体" w:eastAsia="宋体" w:cs="宋体"/>
              </w:rPr>
              <w:t>社会效益指标</w:t>
            </w:r>
          </w:p>
        </w:tc>
        <w:tc>
          <w:tcPr>
            <w:tcW w:w="2792" w:type="dxa"/>
            <w:vAlign w:val="center"/>
          </w:tcPr>
          <w:p>
            <w:pPr>
              <w:pStyle w:val="18"/>
            </w:pPr>
            <w:r>
              <w:rPr>
                <w:rFonts w:hint="eastAsia" w:ascii="宋体" w:hAnsi="宋体" w:eastAsia="宋体" w:cs="宋体"/>
              </w:rPr>
              <w:t>社会稳定水平</w:t>
            </w:r>
          </w:p>
        </w:tc>
        <w:tc>
          <w:tcPr>
            <w:tcW w:w="3487" w:type="dxa"/>
            <w:vAlign w:val="center"/>
          </w:tcPr>
          <w:p>
            <w:pPr>
              <w:pStyle w:val="18"/>
            </w:pPr>
            <w:r>
              <w:rPr>
                <w:rFonts w:hint="eastAsia" w:ascii="宋体" w:hAnsi="宋体" w:eastAsia="宋体" w:cs="宋体"/>
              </w:rPr>
              <w:t>稳步提升</w:t>
            </w:r>
          </w:p>
        </w:tc>
        <w:tc>
          <w:tcPr>
            <w:tcW w:w="1889" w:type="dxa"/>
            <w:vAlign w:val="center"/>
          </w:tcPr>
          <w:p>
            <w:pPr>
              <w:pStyle w:val="18"/>
            </w:pPr>
            <w:r>
              <w:rPr>
                <w:rFonts w:hint="eastAsia" w:ascii="宋体" w:hAnsi="宋体" w:eastAsia="宋体" w:cs="宋体"/>
              </w:rPr>
              <w:t>稳步提升</w:t>
            </w:r>
          </w:p>
        </w:tc>
        <w:tc>
          <w:tcPr>
            <w:tcW w:w="220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469" w:type="dxa"/>
            <w:vMerge w:val="continue"/>
            <w:vAlign w:val="center"/>
          </w:tcPr>
          <w:p>
            <w:pPr>
              <w:spacing w:line="584" w:lineRule="exact"/>
              <w:jc w:val="center"/>
              <w:rPr>
                <w:rFonts w:ascii="Times New Roman" w:hAnsi="Times New Roman" w:eastAsia="仿宋_GB2312"/>
              </w:rPr>
            </w:pPr>
          </w:p>
        </w:tc>
        <w:tc>
          <w:tcPr>
            <w:tcW w:w="1566" w:type="dxa"/>
            <w:vAlign w:val="center"/>
          </w:tcPr>
          <w:p>
            <w:pPr>
              <w:pStyle w:val="18"/>
              <w:rPr>
                <w:lang w:eastAsia="zh-CN"/>
              </w:rPr>
            </w:pPr>
            <w:r>
              <w:rPr>
                <w:rFonts w:ascii="宋体" w:hAnsi="宋体" w:eastAsia="宋体" w:cs="宋体"/>
                <w:lang w:eastAsia="zh-CN"/>
              </w:rPr>
              <w:t xml:space="preserve"> </w:t>
            </w:r>
          </w:p>
        </w:tc>
        <w:tc>
          <w:tcPr>
            <w:tcW w:w="2792" w:type="dxa"/>
            <w:vAlign w:val="center"/>
          </w:tcPr>
          <w:p>
            <w:pPr>
              <w:pStyle w:val="18"/>
              <w:rPr>
                <w:lang w:eastAsia="zh-CN"/>
              </w:rPr>
            </w:pPr>
            <w:r>
              <w:rPr>
                <w:rFonts w:ascii="宋体" w:hAnsi="宋体" w:eastAsia="宋体" w:cs="宋体"/>
                <w:lang w:eastAsia="zh-CN"/>
              </w:rPr>
              <w:t xml:space="preserve"> </w:t>
            </w:r>
          </w:p>
        </w:tc>
        <w:tc>
          <w:tcPr>
            <w:tcW w:w="3487" w:type="dxa"/>
            <w:vAlign w:val="center"/>
          </w:tcPr>
          <w:p>
            <w:pPr>
              <w:pStyle w:val="18"/>
              <w:rPr>
                <w:lang w:eastAsia="zh-CN"/>
              </w:rPr>
            </w:pPr>
            <w:r>
              <w:rPr>
                <w:rFonts w:ascii="宋体" w:hAnsi="宋体" w:eastAsia="宋体" w:cs="宋体"/>
                <w:lang w:eastAsia="zh-CN"/>
              </w:rPr>
              <w:t xml:space="preserve"> </w:t>
            </w:r>
          </w:p>
        </w:tc>
        <w:tc>
          <w:tcPr>
            <w:tcW w:w="1889" w:type="dxa"/>
            <w:vAlign w:val="center"/>
          </w:tcPr>
          <w:p>
            <w:pPr>
              <w:pStyle w:val="18"/>
              <w:rPr>
                <w:lang w:eastAsia="zh-CN"/>
              </w:rPr>
            </w:pPr>
            <w:r>
              <w:rPr>
                <w:lang w:eastAsia="zh-CN"/>
              </w:rPr>
              <w:t xml:space="preserve"> </w:t>
            </w:r>
          </w:p>
        </w:tc>
        <w:tc>
          <w:tcPr>
            <w:tcW w:w="220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469"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1566" w:type="dxa"/>
            <w:vAlign w:val="center"/>
          </w:tcPr>
          <w:p>
            <w:pPr>
              <w:pStyle w:val="18"/>
            </w:pPr>
            <w:r>
              <w:rPr>
                <w:rFonts w:hint="eastAsia" w:ascii="宋体" w:hAnsi="宋体" w:eastAsia="宋体" w:cs="宋体"/>
              </w:rPr>
              <w:t>服务对象满意度指标</w:t>
            </w:r>
          </w:p>
        </w:tc>
        <w:tc>
          <w:tcPr>
            <w:tcW w:w="2792" w:type="dxa"/>
            <w:vAlign w:val="center"/>
          </w:tcPr>
          <w:p>
            <w:pPr>
              <w:pStyle w:val="18"/>
            </w:pPr>
            <w:r>
              <w:rPr>
                <w:rFonts w:hint="eastAsia" w:ascii="宋体" w:hAnsi="宋体" w:eastAsia="宋体" w:cs="宋体"/>
              </w:rPr>
              <w:t>服务对象满意度</w:t>
            </w:r>
          </w:p>
        </w:tc>
        <w:tc>
          <w:tcPr>
            <w:tcW w:w="3487" w:type="dxa"/>
            <w:vAlign w:val="center"/>
          </w:tcPr>
          <w:p>
            <w:pPr>
              <w:pStyle w:val="18"/>
            </w:pPr>
            <w:r>
              <w:rPr>
                <w:rFonts w:hint="eastAsia" w:ascii="宋体" w:hAnsi="宋体" w:eastAsia="宋体" w:cs="宋体"/>
              </w:rPr>
              <w:t>服务对象满意度</w:t>
            </w:r>
          </w:p>
        </w:tc>
        <w:tc>
          <w:tcPr>
            <w:tcW w:w="1889" w:type="dxa"/>
            <w:vAlign w:val="center"/>
          </w:tcPr>
          <w:p>
            <w:pPr>
              <w:pStyle w:val="18"/>
            </w:pPr>
            <w:r>
              <w:rPr>
                <w:rFonts w:hint="eastAsia"/>
              </w:rPr>
              <w:t>≥</w:t>
            </w:r>
            <w:r>
              <w:t>95%</w:t>
            </w:r>
          </w:p>
        </w:tc>
        <w:tc>
          <w:tcPr>
            <w:tcW w:w="2209" w:type="dxa"/>
            <w:vAlign w:val="center"/>
          </w:tcPr>
          <w:p>
            <w:pPr>
              <w:spacing w:line="584" w:lineRule="exact"/>
              <w:jc w:val="left"/>
              <w:rPr>
                <w:rFonts w:ascii="Times New Roman" w:hAnsi="Times New Roman" w:eastAsia="仿宋_GB2312"/>
              </w:rPr>
            </w:pPr>
          </w:p>
        </w:tc>
      </w:tr>
    </w:tbl>
    <w:p>
      <w:pPr>
        <w:spacing w:line="584" w:lineRule="exact"/>
        <w:ind w:firstLine="560" w:firstLineChars="200"/>
        <w:jc w:val="left"/>
        <w:outlineLvl w:val="1"/>
        <w:rPr>
          <w:rFonts w:ascii="Times New Roman" w:hAnsi="Times New Roman" w:eastAsia="仿宋_GB2312"/>
          <w:sz w:val="28"/>
        </w:rPr>
      </w:pPr>
    </w:p>
    <w:p>
      <w:pPr>
        <w:ind w:firstLine="560"/>
        <w:outlineLvl w:val="3"/>
      </w:pPr>
      <w:r>
        <w:rPr>
          <w:rFonts w:ascii="Times New Roman" w:hAnsi="Times New Roman" w:eastAsia="仿宋_GB2312"/>
          <w:sz w:val="28"/>
        </w:rPr>
        <w:t>2.</w:t>
      </w:r>
      <w:r>
        <w:rPr>
          <w:rFonts w:ascii="????_GBK" w:hAnsi="????_GBK" w:cs="????_GBK"/>
          <w:color w:val="000000"/>
          <w:sz w:val="28"/>
        </w:rPr>
        <w:t xml:space="preserve"> 2022</w:t>
      </w:r>
      <w:r>
        <w:rPr>
          <w:rFonts w:hint="eastAsia" w:ascii="宋体" w:hAnsi="宋体" w:cs="宋体"/>
          <w:color w:val="000000"/>
          <w:sz w:val="28"/>
        </w:rPr>
        <w:t>年伤残抚恤资金（中央</w:t>
      </w:r>
      <w:r>
        <w:rPr>
          <w:rFonts w:ascii="????_GBK" w:hAnsi="????_GBK" w:cs="????_GBK"/>
          <w:color w:val="000000"/>
          <w:sz w:val="28"/>
        </w:rPr>
        <w:t>214</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上级绩效目标表</w:t>
      </w:r>
    </w:p>
    <w:p>
      <w:pPr>
        <w:spacing w:line="584" w:lineRule="exact"/>
        <w:ind w:firstLine="420" w:firstLineChars="200"/>
        <w:jc w:val="center"/>
        <w:rPr>
          <w:rFonts w:ascii="Times New Roman" w:hAnsi="Times New Roman" w:eastAsia="仿宋_GB2312"/>
        </w:rPr>
      </w:pPr>
    </w:p>
    <w:tbl>
      <w:tblPr>
        <w:tblStyle w:val="8"/>
        <w:tblW w:w="144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7"/>
        <w:gridCol w:w="2323"/>
        <w:gridCol w:w="2033"/>
        <w:gridCol w:w="3484"/>
        <w:gridCol w:w="1888"/>
        <w:gridCol w:w="22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9" w:hRule="atLeast"/>
          <w:tblHeader/>
          <w:jc w:val="center"/>
        </w:trPr>
        <w:tc>
          <w:tcPr>
            <w:tcW w:w="24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1935" w:type="dxa"/>
            <w:gridSpan w:val="5"/>
            <w:vAlign w:val="center"/>
          </w:tcPr>
          <w:p>
            <w:pPr>
              <w:spacing w:line="584" w:lineRule="exact"/>
              <w:rPr>
                <w:rFonts w:ascii="Times New Roman" w:hAnsi="Times New Roman" w:eastAsia="仿宋_GB2312"/>
                <w:b/>
              </w:rPr>
            </w:pPr>
            <w:r>
              <w:rPr>
                <w:rFonts w:hint="eastAsia" w:ascii="宋体" w:hAnsi="宋体" w:cs="宋体"/>
              </w:rPr>
              <w:t>每月为其发放伤残抚恤补助金，解决其生活困难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9" w:hRule="atLeast"/>
          <w:tblHeader/>
          <w:jc w:val="center"/>
        </w:trPr>
        <w:tc>
          <w:tcPr>
            <w:tcW w:w="24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32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03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484"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888"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0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9" w:hRule="atLeast"/>
          <w:jc w:val="center"/>
        </w:trPr>
        <w:tc>
          <w:tcPr>
            <w:tcW w:w="24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323" w:type="dxa"/>
            <w:vAlign w:val="center"/>
          </w:tcPr>
          <w:p>
            <w:pPr>
              <w:pStyle w:val="18"/>
            </w:pPr>
            <w:r>
              <w:rPr>
                <w:rFonts w:hint="eastAsia" w:ascii="宋体" w:hAnsi="宋体" w:eastAsia="宋体" w:cs="宋体"/>
              </w:rPr>
              <w:t>数量指标</w:t>
            </w:r>
          </w:p>
        </w:tc>
        <w:tc>
          <w:tcPr>
            <w:tcW w:w="2033" w:type="dxa"/>
            <w:vAlign w:val="center"/>
          </w:tcPr>
          <w:p>
            <w:pPr>
              <w:pStyle w:val="18"/>
            </w:pPr>
            <w:r>
              <w:rPr>
                <w:rFonts w:hint="eastAsia" w:ascii="宋体" w:hAnsi="宋体" w:eastAsia="宋体" w:cs="宋体"/>
              </w:rPr>
              <w:t>享受抚恤补助人员（人）</w:t>
            </w:r>
          </w:p>
        </w:tc>
        <w:tc>
          <w:tcPr>
            <w:tcW w:w="3484" w:type="dxa"/>
            <w:vAlign w:val="center"/>
          </w:tcPr>
          <w:p>
            <w:pPr>
              <w:pStyle w:val="18"/>
            </w:pPr>
            <w:r>
              <w:rPr>
                <w:rFonts w:hint="eastAsia" w:ascii="宋体" w:hAnsi="宋体" w:eastAsia="宋体" w:cs="宋体"/>
              </w:rPr>
              <w:t>实际发放人数与应发放人数比例</w:t>
            </w:r>
          </w:p>
        </w:tc>
        <w:tc>
          <w:tcPr>
            <w:tcW w:w="1888" w:type="dxa"/>
            <w:vAlign w:val="center"/>
          </w:tcPr>
          <w:p>
            <w:pPr>
              <w:pStyle w:val="18"/>
            </w:pPr>
            <w:r>
              <w:rPr>
                <w:rFonts w:hint="eastAsia"/>
              </w:rPr>
              <w:t>≤</w:t>
            </w:r>
            <w:r>
              <w:t>320</w:t>
            </w:r>
            <w:r>
              <w:rPr>
                <w:rFonts w:hint="eastAsia" w:ascii="宋体" w:hAnsi="宋体" w:eastAsia="宋体" w:cs="宋体"/>
              </w:rPr>
              <w:t>人</w:t>
            </w:r>
          </w:p>
        </w:tc>
        <w:tc>
          <w:tcPr>
            <w:tcW w:w="220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9" w:hRule="atLeast"/>
          <w:jc w:val="center"/>
        </w:trPr>
        <w:tc>
          <w:tcPr>
            <w:tcW w:w="2467" w:type="dxa"/>
            <w:vMerge w:val="continue"/>
            <w:vAlign w:val="center"/>
          </w:tcPr>
          <w:p>
            <w:pPr>
              <w:spacing w:line="584" w:lineRule="exact"/>
              <w:jc w:val="center"/>
              <w:rPr>
                <w:rFonts w:ascii="Times New Roman" w:hAnsi="Times New Roman" w:eastAsia="仿宋_GB2312"/>
              </w:rPr>
            </w:pPr>
          </w:p>
        </w:tc>
        <w:tc>
          <w:tcPr>
            <w:tcW w:w="2323" w:type="dxa"/>
            <w:vAlign w:val="center"/>
          </w:tcPr>
          <w:p>
            <w:pPr>
              <w:pStyle w:val="18"/>
            </w:pPr>
            <w:r>
              <w:rPr>
                <w:rFonts w:hint="eastAsia" w:ascii="宋体" w:hAnsi="宋体" w:eastAsia="宋体" w:cs="宋体"/>
              </w:rPr>
              <w:t>质量指标</w:t>
            </w:r>
          </w:p>
        </w:tc>
        <w:tc>
          <w:tcPr>
            <w:tcW w:w="2033" w:type="dxa"/>
            <w:vAlign w:val="center"/>
          </w:tcPr>
          <w:p>
            <w:pPr>
              <w:pStyle w:val="18"/>
            </w:pPr>
            <w:r>
              <w:rPr>
                <w:rFonts w:hint="eastAsia" w:ascii="宋体" w:hAnsi="宋体" w:eastAsia="宋体" w:cs="宋体"/>
              </w:rPr>
              <w:t>各类抚恤补助足额兑现</w:t>
            </w:r>
          </w:p>
        </w:tc>
        <w:tc>
          <w:tcPr>
            <w:tcW w:w="3484" w:type="dxa"/>
            <w:vAlign w:val="center"/>
          </w:tcPr>
          <w:p>
            <w:pPr>
              <w:pStyle w:val="18"/>
            </w:pPr>
            <w:r>
              <w:rPr>
                <w:rFonts w:hint="eastAsia" w:ascii="宋体" w:hAnsi="宋体" w:eastAsia="宋体" w:cs="宋体"/>
              </w:rPr>
              <w:t>各类抚恤补助资金足额兑现比例</w:t>
            </w:r>
          </w:p>
        </w:tc>
        <w:tc>
          <w:tcPr>
            <w:tcW w:w="1888" w:type="dxa"/>
            <w:vAlign w:val="center"/>
          </w:tcPr>
          <w:p>
            <w:pPr>
              <w:pStyle w:val="18"/>
              <w:rPr>
                <w:rFonts w:hint="eastAsia" w:eastAsia="方正书宋_GBK"/>
                <w:lang w:eastAsia="zh-CN"/>
              </w:rPr>
            </w:pPr>
            <w:r>
              <w:rPr>
                <w:rFonts w:hint="eastAsia"/>
                <w:lang w:eastAsia="zh-CN"/>
              </w:rPr>
              <w:t>=100%</w:t>
            </w:r>
          </w:p>
        </w:tc>
        <w:tc>
          <w:tcPr>
            <w:tcW w:w="220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9" w:hRule="atLeast"/>
          <w:jc w:val="center"/>
        </w:trPr>
        <w:tc>
          <w:tcPr>
            <w:tcW w:w="2467" w:type="dxa"/>
            <w:vMerge w:val="continue"/>
            <w:vAlign w:val="center"/>
          </w:tcPr>
          <w:p>
            <w:pPr>
              <w:spacing w:line="584" w:lineRule="exact"/>
              <w:jc w:val="center"/>
              <w:rPr>
                <w:rFonts w:ascii="Times New Roman" w:hAnsi="Times New Roman" w:eastAsia="仿宋_GB2312"/>
              </w:rPr>
            </w:pPr>
          </w:p>
        </w:tc>
        <w:tc>
          <w:tcPr>
            <w:tcW w:w="2323" w:type="dxa"/>
            <w:vAlign w:val="center"/>
          </w:tcPr>
          <w:p>
            <w:pPr>
              <w:pStyle w:val="18"/>
            </w:pPr>
            <w:r>
              <w:rPr>
                <w:rFonts w:hint="eastAsia" w:ascii="宋体" w:hAnsi="宋体" w:eastAsia="宋体" w:cs="宋体"/>
              </w:rPr>
              <w:t>时效指标</w:t>
            </w:r>
          </w:p>
        </w:tc>
        <w:tc>
          <w:tcPr>
            <w:tcW w:w="2033" w:type="dxa"/>
            <w:vAlign w:val="center"/>
          </w:tcPr>
          <w:p>
            <w:pPr>
              <w:pStyle w:val="18"/>
            </w:pPr>
            <w:r>
              <w:rPr>
                <w:rFonts w:hint="eastAsia" w:ascii="宋体" w:hAnsi="宋体" w:eastAsia="宋体" w:cs="宋体"/>
              </w:rPr>
              <w:t>各类抚恤补助每月及时兑现</w:t>
            </w:r>
          </w:p>
        </w:tc>
        <w:tc>
          <w:tcPr>
            <w:tcW w:w="3484" w:type="dxa"/>
            <w:vAlign w:val="center"/>
          </w:tcPr>
          <w:p>
            <w:pPr>
              <w:pStyle w:val="18"/>
            </w:pPr>
            <w:r>
              <w:rPr>
                <w:rFonts w:hint="eastAsia" w:ascii="宋体" w:hAnsi="宋体" w:eastAsia="宋体" w:cs="宋体"/>
              </w:rPr>
              <w:t>各类抚恤补助资金每月及时兑现比例</w:t>
            </w:r>
          </w:p>
        </w:tc>
        <w:tc>
          <w:tcPr>
            <w:tcW w:w="1888" w:type="dxa"/>
            <w:vAlign w:val="center"/>
          </w:tcPr>
          <w:p>
            <w:pPr>
              <w:pStyle w:val="18"/>
              <w:rPr>
                <w:rFonts w:hint="eastAsia" w:eastAsia="方正书宋_GBK"/>
                <w:lang w:eastAsia="zh-CN"/>
              </w:rPr>
            </w:pPr>
            <w:r>
              <w:rPr>
                <w:rFonts w:hint="eastAsia"/>
                <w:lang w:eastAsia="zh-CN"/>
              </w:rPr>
              <w:t>=100%</w:t>
            </w:r>
          </w:p>
        </w:tc>
        <w:tc>
          <w:tcPr>
            <w:tcW w:w="220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9" w:hRule="atLeast"/>
          <w:jc w:val="center"/>
        </w:trPr>
        <w:tc>
          <w:tcPr>
            <w:tcW w:w="2467" w:type="dxa"/>
            <w:vMerge w:val="continue"/>
            <w:vAlign w:val="center"/>
          </w:tcPr>
          <w:p>
            <w:pPr>
              <w:spacing w:line="584" w:lineRule="exact"/>
              <w:jc w:val="center"/>
              <w:rPr>
                <w:rFonts w:ascii="Times New Roman" w:hAnsi="Times New Roman" w:eastAsia="仿宋_GB2312"/>
              </w:rPr>
            </w:pPr>
          </w:p>
        </w:tc>
        <w:tc>
          <w:tcPr>
            <w:tcW w:w="2323" w:type="dxa"/>
            <w:vAlign w:val="center"/>
          </w:tcPr>
          <w:p>
            <w:pPr>
              <w:pStyle w:val="18"/>
            </w:pPr>
            <w:r>
              <w:rPr>
                <w:rFonts w:hint="eastAsia" w:ascii="宋体" w:hAnsi="宋体" w:eastAsia="宋体" w:cs="宋体"/>
              </w:rPr>
              <w:t>成本指标</w:t>
            </w:r>
          </w:p>
        </w:tc>
        <w:tc>
          <w:tcPr>
            <w:tcW w:w="2033" w:type="dxa"/>
            <w:vAlign w:val="center"/>
          </w:tcPr>
          <w:p>
            <w:pPr>
              <w:pStyle w:val="18"/>
            </w:pPr>
            <w:r>
              <w:rPr>
                <w:rFonts w:hint="eastAsia" w:ascii="宋体" w:hAnsi="宋体" w:eastAsia="宋体" w:cs="宋体"/>
              </w:rPr>
              <w:t>预算资金安排（万元）</w:t>
            </w:r>
          </w:p>
        </w:tc>
        <w:tc>
          <w:tcPr>
            <w:tcW w:w="3484" w:type="dxa"/>
            <w:vAlign w:val="center"/>
          </w:tcPr>
          <w:p>
            <w:pPr>
              <w:pStyle w:val="18"/>
            </w:pPr>
            <w:r>
              <w:rPr>
                <w:rFonts w:hint="eastAsia" w:ascii="宋体" w:hAnsi="宋体" w:eastAsia="宋体" w:cs="宋体"/>
              </w:rPr>
              <w:t>严格按照政策规定安排到位比例</w:t>
            </w:r>
          </w:p>
        </w:tc>
        <w:tc>
          <w:tcPr>
            <w:tcW w:w="1888" w:type="dxa"/>
            <w:vAlign w:val="center"/>
          </w:tcPr>
          <w:p>
            <w:pPr>
              <w:pStyle w:val="18"/>
            </w:pPr>
            <w:r>
              <w:rPr>
                <w:rFonts w:hint="eastAsia"/>
              </w:rPr>
              <w:t>≤</w:t>
            </w:r>
            <w:r>
              <w:t>105</w:t>
            </w:r>
            <w:r>
              <w:rPr>
                <w:rFonts w:hint="eastAsia" w:ascii="宋体" w:hAnsi="宋体" w:eastAsia="宋体" w:cs="宋体"/>
              </w:rPr>
              <w:t>万元</w:t>
            </w:r>
          </w:p>
        </w:tc>
        <w:tc>
          <w:tcPr>
            <w:tcW w:w="220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9" w:hRule="atLeast"/>
          <w:jc w:val="center"/>
        </w:trPr>
        <w:tc>
          <w:tcPr>
            <w:tcW w:w="24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323" w:type="dxa"/>
            <w:vAlign w:val="center"/>
          </w:tcPr>
          <w:p>
            <w:pPr>
              <w:pStyle w:val="18"/>
            </w:pPr>
            <w:r>
              <w:rPr>
                <w:rFonts w:hint="eastAsia" w:ascii="宋体" w:hAnsi="宋体" w:eastAsia="宋体" w:cs="宋体"/>
              </w:rPr>
              <w:t>社会效益指标</w:t>
            </w:r>
          </w:p>
        </w:tc>
        <w:tc>
          <w:tcPr>
            <w:tcW w:w="2033" w:type="dxa"/>
            <w:vAlign w:val="center"/>
          </w:tcPr>
          <w:p>
            <w:pPr>
              <w:pStyle w:val="18"/>
            </w:pPr>
            <w:r>
              <w:rPr>
                <w:rFonts w:hint="eastAsia" w:ascii="宋体" w:hAnsi="宋体" w:eastAsia="宋体" w:cs="宋体"/>
              </w:rPr>
              <w:t>社会稳定水平</w:t>
            </w:r>
          </w:p>
        </w:tc>
        <w:tc>
          <w:tcPr>
            <w:tcW w:w="3484" w:type="dxa"/>
            <w:vAlign w:val="center"/>
          </w:tcPr>
          <w:p>
            <w:pPr>
              <w:pStyle w:val="18"/>
            </w:pPr>
            <w:r>
              <w:rPr>
                <w:rFonts w:hint="eastAsia" w:ascii="宋体" w:hAnsi="宋体" w:eastAsia="宋体" w:cs="宋体"/>
              </w:rPr>
              <w:t>社会稳定水平</w:t>
            </w:r>
          </w:p>
        </w:tc>
        <w:tc>
          <w:tcPr>
            <w:tcW w:w="1888" w:type="dxa"/>
            <w:vAlign w:val="center"/>
          </w:tcPr>
          <w:p>
            <w:pPr>
              <w:pStyle w:val="18"/>
            </w:pPr>
            <w:r>
              <w:rPr>
                <w:rFonts w:hint="eastAsia" w:ascii="宋体" w:hAnsi="宋体" w:eastAsia="宋体" w:cs="宋体"/>
              </w:rPr>
              <w:t>稳步提升</w:t>
            </w:r>
          </w:p>
        </w:tc>
        <w:tc>
          <w:tcPr>
            <w:tcW w:w="220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9" w:hRule="atLeast"/>
          <w:jc w:val="center"/>
        </w:trPr>
        <w:tc>
          <w:tcPr>
            <w:tcW w:w="2467" w:type="dxa"/>
            <w:vMerge w:val="continue"/>
            <w:vAlign w:val="center"/>
          </w:tcPr>
          <w:p>
            <w:pPr>
              <w:spacing w:line="584" w:lineRule="exact"/>
              <w:jc w:val="center"/>
              <w:rPr>
                <w:rFonts w:ascii="Times New Roman" w:hAnsi="Times New Roman" w:eastAsia="仿宋_GB2312"/>
              </w:rPr>
            </w:pPr>
          </w:p>
        </w:tc>
        <w:tc>
          <w:tcPr>
            <w:tcW w:w="2323" w:type="dxa"/>
            <w:vAlign w:val="center"/>
          </w:tcPr>
          <w:p>
            <w:pPr>
              <w:pStyle w:val="18"/>
              <w:rPr>
                <w:lang w:eastAsia="zh-CN"/>
              </w:rPr>
            </w:pPr>
            <w:r>
              <w:rPr>
                <w:rFonts w:ascii="宋体" w:hAnsi="宋体" w:eastAsia="宋体" w:cs="宋体"/>
                <w:lang w:eastAsia="zh-CN"/>
              </w:rPr>
              <w:t xml:space="preserve"> </w:t>
            </w:r>
          </w:p>
        </w:tc>
        <w:tc>
          <w:tcPr>
            <w:tcW w:w="2033" w:type="dxa"/>
            <w:vAlign w:val="center"/>
          </w:tcPr>
          <w:p>
            <w:pPr>
              <w:pStyle w:val="18"/>
              <w:rPr>
                <w:lang w:eastAsia="zh-CN"/>
              </w:rPr>
            </w:pPr>
            <w:r>
              <w:rPr>
                <w:rFonts w:ascii="宋体" w:hAnsi="宋体" w:eastAsia="宋体" w:cs="宋体"/>
                <w:lang w:eastAsia="zh-CN"/>
              </w:rPr>
              <w:t xml:space="preserve"> </w:t>
            </w:r>
          </w:p>
        </w:tc>
        <w:tc>
          <w:tcPr>
            <w:tcW w:w="3484" w:type="dxa"/>
            <w:vAlign w:val="center"/>
          </w:tcPr>
          <w:p>
            <w:pPr>
              <w:pStyle w:val="18"/>
              <w:rPr>
                <w:lang w:eastAsia="zh-CN"/>
              </w:rPr>
            </w:pPr>
            <w:r>
              <w:rPr>
                <w:rFonts w:ascii="宋体" w:hAnsi="宋体" w:eastAsia="宋体" w:cs="宋体"/>
                <w:lang w:eastAsia="zh-CN"/>
              </w:rPr>
              <w:t xml:space="preserve"> </w:t>
            </w:r>
          </w:p>
        </w:tc>
        <w:tc>
          <w:tcPr>
            <w:tcW w:w="1888" w:type="dxa"/>
            <w:vAlign w:val="center"/>
          </w:tcPr>
          <w:p>
            <w:pPr>
              <w:pStyle w:val="18"/>
              <w:rPr>
                <w:lang w:eastAsia="zh-CN"/>
              </w:rPr>
            </w:pPr>
            <w:r>
              <w:rPr>
                <w:lang w:eastAsia="zh-CN"/>
              </w:rPr>
              <w:t xml:space="preserve"> </w:t>
            </w:r>
          </w:p>
        </w:tc>
        <w:tc>
          <w:tcPr>
            <w:tcW w:w="220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9" w:hRule="atLeast"/>
          <w:jc w:val="center"/>
        </w:trPr>
        <w:tc>
          <w:tcPr>
            <w:tcW w:w="2467"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323" w:type="dxa"/>
            <w:vAlign w:val="center"/>
          </w:tcPr>
          <w:p>
            <w:pPr>
              <w:pStyle w:val="18"/>
            </w:pPr>
            <w:r>
              <w:rPr>
                <w:rFonts w:hint="eastAsia" w:ascii="宋体" w:hAnsi="宋体" w:eastAsia="宋体" w:cs="宋体"/>
              </w:rPr>
              <w:t>服务对象满意度指标</w:t>
            </w:r>
          </w:p>
        </w:tc>
        <w:tc>
          <w:tcPr>
            <w:tcW w:w="2033" w:type="dxa"/>
            <w:vAlign w:val="center"/>
          </w:tcPr>
          <w:p>
            <w:pPr>
              <w:pStyle w:val="18"/>
            </w:pPr>
            <w:r>
              <w:rPr>
                <w:rFonts w:hint="eastAsia" w:ascii="宋体" w:hAnsi="宋体" w:eastAsia="宋体" w:cs="宋体"/>
              </w:rPr>
              <w:t>服务对象满意度</w:t>
            </w:r>
          </w:p>
        </w:tc>
        <w:tc>
          <w:tcPr>
            <w:tcW w:w="3484" w:type="dxa"/>
            <w:vAlign w:val="center"/>
          </w:tcPr>
          <w:p>
            <w:pPr>
              <w:pStyle w:val="18"/>
            </w:pPr>
            <w:r>
              <w:rPr>
                <w:rFonts w:hint="eastAsia" w:ascii="宋体" w:hAnsi="宋体" w:eastAsia="宋体" w:cs="宋体"/>
              </w:rPr>
              <w:t>服务对象满意度</w:t>
            </w:r>
          </w:p>
        </w:tc>
        <w:tc>
          <w:tcPr>
            <w:tcW w:w="1888" w:type="dxa"/>
            <w:vAlign w:val="center"/>
          </w:tcPr>
          <w:p>
            <w:pPr>
              <w:pStyle w:val="18"/>
            </w:pPr>
            <w:r>
              <w:rPr>
                <w:rFonts w:hint="eastAsia"/>
              </w:rPr>
              <w:t>≥</w:t>
            </w:r>
            <w:r>
              <w:t>95%</w:t>
            </w:r>
          </w:p>
        </w:tc>
        <w:tc>
          <w:tcPr>
            <w:tcW w:w="2207" w:type="dxa"/>
            <w:vAlign w:val="center"/>
          </w:tcPr>
          <w:p>
            <w:pPr>
              <w:spacing w:line="584" w:lineRule="exact"/>
              <w:jc w:val="left"/>
              <w:rPr>
                <w:rFonts w:ascii="Times New Roman" w:hAnsi="Times New Roman" w:eastAsia="仿宋_GB2312"/>
              </w:rPr>
            </w:pPr>
          </w:p>
        </w:tc>
      </w:tr>
    </w:tbl>
    <w:p>
      <w:pPr>
        <w:autoSpaceDE w:val="0"/>
        <w:autoSpaceDN w:val="0"/>
        <w:adjustRightInd w:val="0"/>
        <w:spacing w:line="584" w:lineRule="exact"/>
        <w:ind w:firstLine="880" w:firstLineChars="200"/>
        <w:jc w:val="left"/>
        <w:rPr>
          <w:rFonts w:ascii="Times New Roman" w:hAnsi="黑体" w:eastAsia="黑体"/>
          <w:color w:val="FF0000"/>
          <w:sz w:val="44"/>
          <w:szCs w:val="44"/>
        </w:rPr>
      </w:pPr>
    </w:p>
    <w:p>
      <w:pPr>
        <w:autoSpaceDE w:val="0"/>
        <w:autoSpaceDN w:val="0"/>
        <w:adjustRightInd w:val="0"/>
        <w:spacing w:line="584" w:lineRule="exact"/>
        <w:ind w:firstLine="880" w:firstLineChars="200"/>
        <w:jc w:val="left"/>
        <w:rPr>
          <w:rFonts w:ascii="Times New Roman" w:hAnsi="黑体" w:eastAsia="黑体"/>
          <w:color w:val="FF0000"/>
          <w:sz w:val="44"/>
          <w:szCs w:val="44"/>
        </w:rPr>
      </w:pPr>
    </w:p>
    <w:p>
      <w:pPr>
        <w:ind w:firstLine="560"/>
        <w:outlineLvl w:val="3"/>
      </w:pPr>
      <w:r>
        <w:rPr>
          <w:rFonts w:ascii="Times New Roman" w:hAnsi="Times New Roman" w:eastAsia="仿宋_GB2312"/>
          <w:sz w:val="28"/>
        </w:rPr>
        <w:t>3.</w:t>
      </w:r>
      <w:r>
        <w:rPr>
          <w:rFonts w:ascii="????_GBK" w:hAnsi="????_GBK" w:cs="????_GBK"/>
          <w:color w:val="000000"/>
          <w:sz w:val="28"/>
        </w:rPr>
        <w:t xml:space="preserve"> 2022</w:t>
      </w:r>
      <w:r>
        <w:rPr>
          <w:rFonts w:hint="eastAsia" w:ascii="宋体" w:hAnsi="宋体" w:cs="宋体"/>
          <w:color w:val="000000"/>
          <w:sz w:val="28"/>
        </w:rPr>
        <w:t>年死亡抚恤资金（中央</w:t>
      </w:r>
      <w:r>
        <w:rPr>
          <w:rFonts w:ascii="????_GBK" w:hAnsi="????_GBK" w:cs="????_GBK"/>
          <w:color w:val="000000"/>
          <w:sz w:val="28"/>
        </w:rPr>
        <w:t>156</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上级绩效目标表</w:t>
      </w:r>
    </w:p>
    <w:p>
      <w:pPr>
        <w:spacing w:line="584" w:lineRule="exact"/>
        <w:ind w:firstLine="420" w:firstLineChars="200"/>
        <w:jc w:val="center"/>
        <w:rPr>
          <w:rFonts w:ascii="Times New Roman" w:hAnsi="Times New Roman" w:eastAsia="仿宋_GB2312"/>
        </w:rPr>
      </w:pPr>
    </w:p>
    <w:tbl>
      <w:tblPr>
        <w:tblStyle w:val="8"/>
        <w:tblW w:w="145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98"/>
        <w:gridCol w:w="2353"/>
        <w:gridCol w:w="2059"/>
        <w:gridCol w:w="3528"/>
        <w:gridCol w:w="1912"/>
        <w:gridCol w:w="22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4" w:hRule="atLeast"/>
          <w:tblHeader/>
          <w:jc w:val="center"/>
        </w:trPr>
        <w:tc>
          <w:tcPr>
            <w:tcW w:w="2498"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087" w:type="dxa"/>
            <w:gridSpan w:val="5"/>
            <w:vAlign w:val="center"/>
          </w:tcPr>
          <w:p>
            <w:pPr>
              <w:pStyle w:val="18"/>
            </w:pPr>
            <w:r>
              <w:rPr>
                <w:rFonts w:hint="eastAsia" w:ascii="宋体" w:hAnsi="宋体" w:eastAsia="宋体" w:cs="宋体"/>
              </w:rPr>
              <w:t>资金主要用于现役军人死亡后，根据其死亡性质和死亡时的月工资标准。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4" w:hRule="atLeast"/>
          <w:tblHeader/>
          <w:jc w:val="center"/>
        </w:trPr>
        <w:tc>
          <w:tcPr>
            <w:tcW w:w="2498"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35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05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528"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12"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3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3" w:hRule="atLeast"/>
          <w:jc w:val="center"/>
        </w:trPr>
        <w:tc>
          <w:tcPr>
            <w:tcW w:w="2498"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353" w:type="dxa"/>
            <w:vAlign w:val="center"/>
          </w:tcPr>
          <w:p>
            <w:pPr>
              <w:pStyle w:val="18"/>
            </w:pPr>
            <w:r>
              <w:rPr>
                <w:rFonts w:hint="eastAsia" w:ascii="宋体" w:hAnsi="宋体" w:eastAsia="宋体" w:cs="宋体"/>
              </w:rPr>
              <w:t>数量指标</w:t>
            </w:r>
          </w:p>
        </w:tc>
        <w:tc>
          <w:tcPr>
            <w:tcW w:w="2059" w:type="dxa"/>
            <w:vAlign w:val="center"/>
          </w:tcPr>
          <w:p>
            <w:pPr>
              <w:pStyle w:val="18"/>
            </w:pPr>
            <w:r>
              <w:rPr>
                <w:rFonts w:hint="eastAsia" w:ascii="宋体" w:hAnsi="宋体" w:eastAsia="宋体" w:cs="宋体"/>
              </w:rPr>
              <w:t>享受抚恤补助人员（人）</w:t>
            </w:r>
          </w:p>
        </w:tc>
        <w:tc>
          <w:tcPr>
            <w:tcW w:w="3528" w:type="dxa"/>
            <w:vAlign w:val="center"/>
          </w:tcPr>
          <w:p>
            <w:pPr>
              <w:pStyle w:val="18"/>
            </w:pPr>
            <w:r>
              <w:rPr>
                <w:rFonts w:hint="eastAsia" w:ascii="宋体" w:hAnsi="宋体" w:eastAsia="宋体" w:cs="宋体"/>
              </w:rPr>
              <w:t>实际发放人数与应发放人数比例</w:t>
            </w:r>
          </w:p>
        </w:tc>
        <w:tc>
          <w:tcPr>
            <w:tcW w:w="1912" w:type="dxa"/>
            <w:vAlign w:val="center"/>
          </w:tcPr>
          <w:p>
            <w:pPr>
              <w:pStyle w:val="18"/>
            </w:pPr>
            <w:r>
              <w:rPr>
                <w:rFonts w:hint="eastAsia"/>
              </w:rPr>
              <w:t>≤</w:t>
            </w:r>
            <w:r>
              <w:t>50</w:t>
            </w:r>
            <w:r>
              <w:rPr>
                <w:rFonts w:hint="eastAsia" w:ascii="宋体" w:hAnsi="宋体" w:eastAsia="宋体" w:cs="宋体"/>
              </w:rPr>
              <w:t>人</w:t>
            </w:r>
          </w:p>
        </w:tc>
        <w:tc>
          <w:tcPr>
            <w:tcW w:w="223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3" w:hRule="atLeast"/>
          <w:jc w:val="center"/>
        </w:trPr>
        <w:tc>
          <w:tcPr>
            <w:tcW w:w="2498" w:type="dxa"/>
            <w:vMerge w:val="continue"/>
            <w:vAlign w:val="center"/>
          </w:tcPr>
          <w:p>
            <w:pPr>
              <w:spacing w:line="584" w:lineRule="exact"/>
              <w:jc w:val="center"/>
              <w:rPr>
                <w:rFonts w:ascii="Times New Roman" w:hAnsi="Times New Roman" w:eastAsia="仿宋_GB2312"/>
              </w:rPr>
            </w:pPr>
          </w:p>
        </w:tc>
        <w:tc>
          <w:tcPr>
            <w:tcW w:w="2353" w:type="dxa"/>
            <w:vAlign w:val="center"/>
          </w:tcPr>
          <w:p>
            <w:pPr>
              <w:pStyle w:val="18"/>
            </w:pPr>
            <w:r>
              <w:rPr>
                <w:rFonts w:hint="eastAsia" w:ascii="宋体" w:hAnsi="宋体" w:eastAsia="宋体" w:cs="宋体"/>
              </w:rPr>
              <w:t>质量指标</w:t>
            </w:r>
          </w:p>
        </w:tc>
        <w:tc>
          <w:tcPr>
            <w:tcW w:w="2059" w:type="dxa"/>
            <w:vAlign w:val="center"/>
          </w:tcPr>
          <w:p>
            <w:pPr>
              <w:pStyle w:val="18"/>
            </w:pPr>
            <w:r>
              <w:rPr>
                <w:rFonts w:hint="eastAsia" w:ascii="宋体" w:hAnsi="宋体" w:eastAsia="宋体" w:cs="宋体"/>
              </w:rPr>
              <w:t>各类抚恤补助足额兑现</w:t>
            </w:r>
          </w:p>
        </w:tc>
        <w:tc>
          <w:tcPr>
            <w:tcW w:w="3528" w:type="dxa"/>
            <w:vAlign w:val="center"/>
          </w:tcPr>
          <w:p>
            <w:pPr>
              <w:pStyle w:val="18"/>
            </w:pPr>
            <w:r>
              <w:rPr>
                <w:rFonts w:hint="eastAsia" w:ascii="宋体" w:hAnsi="宋体" w:eastAsia="宋体" w:cs="宋体"/>
              </w:rPr>
              <w:t>各类抚恤补助资金足额兑现比例</w:t>
            </w:r>
          </w:p>
        </w:tc>
        <w:tc>
          <w:tcPr>
            <w:tcW w:w="1912" w:type="dxa"/>
            <w:vAlign w:val="center"/>
          </w:tcPr>
          <w:p>
            <w:pPr>
              <w:pStyle w:val="18"/>
              <w:rPr>
                <w:rFonts w:hint="eastAsia" w:eastAsia="方正书宋_GBK"/>
                <w:lang w:eastAsia="zh-CN"/>
              </w:rPr>
            </w:pPr>
            <w:r>
              <w:rPr>
                <w:rFonts w:hint="eastAsia"/>
                <w:lang w:eastAsia="zh-CN"/>
              </w:rPr>
              <w:t>=100%</w:t>
            </w:r>
          </w:p>
        </w:tc>
        <w:tc>
          <w:tcPr>
            <w:tcW w:w="223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3" w:hRule="atLeast"/>
          <w:jc w:val="center"/>
        </w:trPr>
        <w:tc>
          <w:tcPr>
            <w:tcW w:w="2498" w:type="dxa"/>
            <w:vMerge w:val="continue"/>
            <w:vAlign w:val="center"/>
          </w:tcPr>
          <w:p>
            <w:pPr>
              <w:spacing w:line="584" w:lineRule="exact"/>
              <w:jc w:val="center"/>
              <w:rPr>
                <w:rFonts w:ascii="Times New Roman" w:hAnsi="Times New Roman" w:eastAsia="仿宋_GB2312"/>
              </w:rPr>
            </w:pPr>
          </w:p>
        </w:tc>
        <w:tc>
          <w:tcPr>
            <w:tcW w:w="2353" w:type="dxa"/>
            <w:vAlign w:val="center"/>
          </w:tcPr>
          <w:p>
            <w:pPr>
              <w:pStyle w:val="18"/>
            </w:pPr>
            <w:r>
              <w:rPr>
                <w:rFonts w:hint="eastAsia" w:ascii="宋体" w:hAnsi="宋体" w:eastAsia="宋体" w:cs="宋体"/>
              </w:rPr>
              <w:t>时效指标</w:t>
            </w:r>
          </w:p>
        </w:tc>
        <w:tc>
          <w:tcPr>
            <w:tcW w:w="2059" w:type="dxa"/>
            <w:vAlign w:val="center"/>
          </w:tcPr>
          <w:p>
            <w:pPr>
              <w:pStyle w:val="18"/>
            </w:pPr>
            <w:r>
              <w:rPr>
                <w:rFonts w:hint="eastAsia" w:ascii="宋体" w:hAnsi="宋体" w:eastAsia="宋体" w:cs="宋体"/>
              </w:rPr>
              <w:t>各类抚恤补助每月及时兑现</w:t>
            </w:r>
          </w:p>
        </w:tc>
        <w:tc>
          <w:tcPr>
            <w:tcW w:w="3528" w:type="dxa"/>
            <w:vAlign w:val="center"/>
          </w:tcPr>
          <w:p>
            <w:pPr>
              <w:pStyle w:val="18"/>
            </w:pPr>
            <w:r>
              <w:rPr>
                <w:rFonts w:hint="eastAsia" w:ascii="宋体" w:hAnsi="宋体" w:eastAsia="宋体" w:cs="宋体"/>
              </w:rPr>
              <w:t>各类抚恤补助资金每月及时兑现比例</w:t>
            </w:r>
          </w:p>
        </w:tc>
        <w:tc>
          <w:tcPr>
            <w:tcW w:w="1912" w:type="dxa"/>
            <w:vAlign w:val="center"/>
          </w:tcPr>
          <w:p>
            <w:pPr>
              <w:pStyle w:val="18"/>
              <w:rPr>
                <w:rFonts w:hint="eastAsia" w:eastAsia="方正书宋_GBK"/>
                <w:lang w:eastAsia="zh-CN"/>
              </w:rPr>
            </w:pPr>
            <w:r>
              <w:rPr>
                <w:rFonts w:hint="eastAsia"/>
                <w:lang w:eastAsia="zh-CN"/>
              </w:rPr>
              <w:t>=100%</w:t>
            </w:r>
          </w:p>
        </w:tc>
        <w:tc>
          <w:tcPr>
            <w:tcW w:w="223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3" w:hRule="atLeast"/>
          <w:jc w:val="center"/>
        </w:trPr>
        <w:tc>
          <w:tcPr>
            <w:tcW w:w="2498" w:type="dxa"/>
            <w:vMerge w:val="continue"/>
            <w:vAlign w:val="center"/>
          </w:tcPr>
          <w:p>
            <w:pPr>
              <w:spacing w:line="584" w:lineRule="exact"/>
              <w:jc w:val="center"/>
              <w:rPr>
                <w:rFonts w:ascii="Times New Roman" w:hAnsi="Times New Roman" w:eastAsia="仿宋_GB2312"/>
              </w:rPr>
            </w:pPr>
          </w:p>
        </w:tc>
        <w:tc>
          <w:tcPr>
            <w:tcW w:w="2353" w:type="dxa"/>
            <w:vAlign w:val="center"/>
          </w:tcPr>
          <w:p>
            <w:pPr>
              <w:pStyle w:val="18"/>
            </w:pPr>
            <w:r>
              <w:rPr>
                <w:rFonts w:hint="eastAsia" w:ascii="宋体" w:hAnsi="宋体" w:eastAsia="宋体" w:cs="宋体"/>
              </w:rPr>
              <w:t>成本指标</w:t>
            </w:r>
          </w:p>
        </w:tc>
        <w:tc>
          <w:tcPr>
            <w:tcW w:w="2059" w:type="dxa"/>
            <w:vAlign w:val="center"/>
          </w:tcPr>
          <w:p>
            <w:pPr>
              <w:pStyle w:val="18"/>
            </w:pPr>
            <w:r>
              <w:rPr>
                <w:rFonts w:hint="eastAsia" w:ascii="宋体" w:hAnsi="宋体" w:eastAsia="宋体" w:cs="宋体"/>
              </w:rPr>
              <w:t>预算资金安排（万元）</w:t>
            </w:r>
          </w:p>
        </w:tc>
        <w:tc>
          <w:tcPr>
            <w:tcW w:w="3528" w:type="dxa"/>
            <w:vAlign w:val="center"/>
          </w:tcPr>
          <w:p>
            <w:pPr>
              <w:pStyle w:val="18"/>
            </w:pPr>
            <w:r>
              <w:rPr>
                <w:rFonts w:hint="eastAsia" w:ascii="宋体" w:hAnsi="宋体" w:eastAsia="宋体" w:cs="宋体"/>
              </w:rPr>
              <w:t>严格按照政策规定安排到位比例</w:t>
            </w:r>
          </w:p>
        </w:tc>
        <w:tc>
          <w:tcPr>
            <w:tcW w:w="1912" w:type="dxa"/>
            <w:vAlign w:val="center"/>
          </w:tcPr>
          <w:p>
            <w:pPr>
              <w:pStyle w:val="18"/>
            </w:pPr>
            <w:r>
              <w:rPr>
                <w:rFonts w:hint="eastAsia"/>
              </w:rPr>
              <w:t>≤</w:t>
            </w:r>
            <w:r>
              <w:t>27.99</w:t>
            </w:r>
            <w:r>
              <w:rPr>
                <w:rFonts w:hint="eastAsia" w:ascii="宋体" w:hAnsi="宋体" w:eastAsia="宋体" w:cs="宋体"/>
              </w:rPr>
              <w:t>万元</w:t>
            </w:r>
          </w:p>
        </w:tc>
        <w:tc>
          <w:tcPr>
            <w:tcW w:w="223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3" w:hRule="atLeast"/>
          <w:jc w:val="center"/>
        </w:trPr>
        <w:tc>
          <w:tcPr>
            <w:tcW w:w="2498"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353" w:type="dxa"/>
            <w:vAlign w:val="center"/>
          </w:tcPr>
          <w:p>
            <w:pPr>
              <w:pStyle w:val="18"/>
            </w:pPr>
            <w:r>
              <w:rPr>
                <w:rFonts w:hint="eastAsia" w:ascii="宋体" w:hAnsi="宋体" w:eastAsia="宋体" w:cs="宋体"/>
              </w:rPr>
              <w:t>社会效益指标</w:t>
            </w:r>
          </w:p>
        </w:tc>
        <w:tc>
          <w:tcPr>
            <w:tcW w:w="2059" w:type="dxa"/>
            <w:vAlign w:val="center"/>
          </w:tcPr>
          <w:p>
            <w:pPr>
              <w:pStyle w:val="18"/>
            </w:pPr>
            <w:r>
              <w:rPr>
                <w:rFonts w:hint="eastAsia" w:ascii="宋体" w:hAnsi="宋体" w:eastAsia="宋体" w:cs="宋体"/>
              </w:rPr>
              <w:t>社会稳定水平</w:t>
            </w:r>
          </w:p>
        </w:tc>
        <w:tc>
          <w:tcPr>
            <w:tcW w:w="3528" w:type="dxa"/>
            <w:vAlign w:val="center"/>
          </w:tcPr>
          <w:p>
            <w:pPr>
              <w:pStyle w:val="18"/>
            </w:pPr>
            <w:r>
              <w:rPr>
                <w:rFonts w:hint="eastAsia" w:ascii="宋体" w:hAnsi="宋体" w:eastAsia="宋体" w:cs="宋体"/>
              </w:rPr>
              <w:t>社会稳定水平</w:t>
            </w:r>
          </w:p>
        </w:tc>
        <w:tc>
          <w:tcPr>
            <w:tcW w:w="1912" w:type="dxa"/>
            <w:vAlign w:val="center"/>
          </w:tcPr>
          <w:p>
            <w:pPr>
              <w:pStyle w:val="18"/>
            </w:pPr>
            <w:r>
              <w:rPr>
                <w:rFonts w:hint="eastAsia" w:ascii="宋体" w:hAnsi="宋体" w:eastAsia="宋体" w:cs="宋体"/>
              </w:rPr>
              <w:t>稳步提升</w:t>
            </w:r>
          </w:p>
        </w:tc>
        <w:tc>
          <w:tcPr>
            <w:tcW w:w="223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3" w:hRule="atLeast"/>
          <w:jc w:val="center"/>
        </w:trPr>
        <w:tc>
          <w:tcPr>
            <w:tcW w:w="2498" w:type="dxa"/>
            <w:vMerge w:val="continue"/>
            <w:vAlign w:val="center"/>
          </w:tcPr>
          <w:p>
            <w:pPr>
              <w:spacing w:line="584" w:lineRule="exact"/>
              <w:jc w:val="center"/>
              <w:rPr>
                <w:rFonts w:ascii="Times New Roman" w:hAnsi="Times New Roman" w:eastAsia="仿宋_GB2312"/>
              </w:rPr>
            </w:pPr>
          </w:p>
        </w:tc>
        <w:tc>
          <w:tcPr>
            <w:tcW w:w="2353" w:type="dxa"/>
            <w:vAlign w:val="center"/>
          </w:tcPr>
          <w:p>
            <w:pPr>
              <w:pStyle w:val="18"/>
              <w:rPr>
                <w:lang w:eastAsia="zh-CN"/>
              </w:rPr>
            </w:pPr>
            <w:r>
              <w:rPr>
                <w:rFonts w:ascii="宋体" w:hAnsi="宋体" w:eastAsia="宋体" w:cs="宋体"/>
                <w:lang w:eastAsia="zh-CN"/>
              </w:rPr>
              <w:t xml:space="preserve"> </w:t>
            </w:r>
          </w:p>
        </w:tc>
        <w:tc>
          <w:tcPr>
            <w:tcW w:w="2059" w:type="dxa"/>
            <w:vAlign w:val="center"/>
          </w:tcPr>
          <w:p>
            <w:pPr>
              <w:pStyle w:val="18"/>
              <w:rPr>
                <w:lang w:eastAsia="zh-CN"/>
              </w:rPr>
            </w:pPr>
            <w:r>
              <w:rPr>
                <w:rFonts w:ascii="宋体" w:hAnsi="宋体" w:eastAsia="宋体" w:cs="宋体"/>
                <w:lang w:eastAsia="zh-CN"/>
              </w:rPr>
              <w:t xml:space="preserve"> </w:t>
            </w:r>
          </w:p>
        </w:tc>
        <w:tc>
          <w:tcPr>
            <w:tcW w:w="3528" w:type="dxa"/>
            <w:vAlign w:val="center"/>
          </w:tcPr>
          <w:p>
            <w:pPr>
              <w:pStyle w:val="18"/>
              <w:rPr>
                <w:lang w:eastAsia="zh-CN"/>
              </w:rPr>
            </w:pPr>
            <w:r>
              <w:rPr>
                <w:rFonts w:ascii="宋体" w:hAnsi="宋体" w:eastAsia="宋体" w:cs="宋体"/>
                <w:lang w:eastAsia="zh-CN"/>
              </w:rPr>
              <w:t xml:space="preserve"> </w:t>
            </w:r>
          </w:p>
        </w:tc>
        <w:tc>
          <w:tcPr>
            <w:tcW w:w="1912" w:type="dxa"/>
            <w:vAlign w:val="center"/>
          </w:tcPr>
          <w:p>
            <w:pPr>
              <w:pStyle w:val="18"/>
              <w:rPr>
                <w:lang w:eastAsia="zh-CN"/>
              </w:rPr>
            </w:pPr>
            <w:r>
              <w:rPr>
                <w:lang w:eastAsia="zh-CN"/>
              </w:rPr>
              <w:t xml:space="preserve"> </w:t>
            </w:r>
          </w:p>
        </w:tc>
        <w:tc>
          <w:tcPr>
            <w:tcW w:w="223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3" w:hRule="atLeast"/>
          <w:jc w:val="center"/>
        </w:trPr>
        <w:tc>
          <w:tcPr>
            <w:tcW w:w="2498"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353" w:type="dxa"/>
            <w:vAlign w:val="center"/>
          </w:tcPr>
          <w:p>
            <w:pPr>
              <w:pStyle w:val="18"/>
            </w:pPr>
            <w:r>
              <w:rPr>
                <w:rFonts w:hint="eastAsia" w:ascii="宋体" w:hAnsi="宋体" w:eastAsia="宋体" w:cs="宋体"/>
              </w:rPr>
              <w:t>服务对象满意度指标</w:t>
            </w:r>
          </w:p>
        </w:tc>
        <w:tc>
          <w:tcPr>
            <w:tcW w:w="2059" w:type="dxa"/>
            <w:vAlign w:val="center"/>
          </w:tcPr>
          <w:p>
            <w:pPr>
              <w:pStyle w:val="18"/>
            </w:pPr>
            <w:r>
              <w:rPr>
                <w:rFonts w:hint="eastAsia" w:ascii="宋体" w:hAnsi="宋体" w:eastAsia="宋体" w:cs="宋体"/>
              </w:rPr>
              <w:t>服务对象满意度</w:t>
            </w:r>
          </w:p>
        </w:tc>
        <w:tc>
          <w:tcPr>
            <w:tcW w:w="3528" w:type="dxa"/>
            <w:vAlign w:val="center"/>
          </w:tcPr>
          <w:p>
            <w:pPr>
              <w:pStyle w:val="18"/>
            </w:pPr>
            <w:r>
              <w:rPr>
                <w:rFonts w:hint="eastAsia" w:ascii="宋体" w:hAnsi="宋体" w:eastAsia="宋体" w:cs="宋体"/>
              </w:rPr>
              <w:t>服务对象满意度</w:t>
            </w:r>
          </w:p>
        </w:tc>
        <w:tc>
          <w:tcPr>
            <w:tcW w:w="1912" w:type="dxa"/>
            <w:vAlign w:val="center"/>
          </w:tcPr>
          <w:p>
            <w:pPr>
              <w:pStyle w:val="18"/>
            </w:pPr>
            <w:r>
              <w:rPr>
                <w:rFonts w:hint="eastAsia"/>
              </w:rPr>
              <w:t>≥</w:t>
            </w:r>
            <w:r>
              <w:t>95%</w:t>
            </w:r>
          </w:p>
        </w:tc>
        <w:tc>
          <w:tcPr>
            <w:tcW w:w="2235" w:type="dxa"/>
            <w:vAlign w:val="center"/>
          </w:tcPr>
          <w:p>
            <w:pPr>
              <w:spacing w:line="584" w:lineRule="exact"/>
              <w:jc w:val="left"/>
              <w:rPr>
                <w:rFonts w:ascii="Times New Roman" w:hAnsi="Times New Roman" w:eastAsia="仿宋_GB2312"/>
              </w:rPr>
            </w:pPr>
          </w:p>
        </w:tc>
      </w:tr>
    </w:tbl>
    <w:p>
      <w:pPr>
        <w:autoSpaceDE w:val="0"/>
        <w:autoSpaceDN w:val="0"/>
        <w:adjustRightInd w:val="0"/>
        <w:spacing w:line="584" w:lineRule="exact"/>
        <w:ind w:firstLine="880" w:firstLineChars="200"/>
        <w:jc w:val="left"/>
        <w:rPr>
          <w:rFonts w:ascii="Times New Roman" w:hAnsi="黑体" w:eastAsia="黑体"/>
          <w:color w:val="FF0000"/>
          <w:sz w:val="44"/>
          <w:szCs w:val="44"/>
        </w:rPr>
      </w:pPr>
    </w:p>
    <w:p>
      <w:pPr>
        <w:ind w:firstLine="560"/>
        <w:outlineLvl w:val="3"/>
      </w:pPr>
      <w:r>
        <w:rPr>
          <w:rFonts w:ascii="Times New Roman" w:hAnsi="Times New Roman" w:eastAsia="仿宋_GB2312"/>
          <w:sz w:val="28"/>
        </w:rPr>
        <w:t>4.</w:t>
      </w:r>
      <w:r>
        <w:rPr>
          <w:rFonts w:ascii="????_GBK" w:hAnsi="????_GBK" w:cs="????_GBK"/>
          <w:color w:val="000000"/>
          <w:sz w:val="28"/>
        </w:rPr>
        <w:t xml:space="preserve"> 2022</w:t>
      </w:r>
      <w:r>
        <w:rPr>
          <w:rFonts w:hint="eastAsia" w:ascii="宋体" w:hAnsi="宋体" w:cs="宋体"/>
          <w:color w:val="000000"/>
          <w:sz w:val="28"/>
        </w:rPr>
        <w:t>年优抚对象医疗保障经费（中央</w:t>
      </w:r>
      <w:r>
        <w:rPr>
          <w:rFonts w:ascii="????_GBK" w:hAnsi="????_GBK" w:cs="????_GBK"/>
          <w:color w:val="000000"/>
          <w:sz w:val="28"/>
        </w:rPr>
        <w:t>80</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上级绩效目标表</w:t>
      </w:r>
    </w:p>
    <w:p>
      <w:pPr>
        <w:spacing w:line="584" w:lineRule="exact"/>
        <w:ind w:firstLine="420" w:firstLineChars="200"/>
        <w:jc w:val="center"/>
        <w:rPr>
          <w:rFonts w:ascii="Times New Roman" w:hAnsi="Times New Roman" w:eastAsia="仿宋_GB2312"/>
        </w:rPr>
      </w:pPr>
    </w:p>
    <w:tbl>
      <w:tblPr>
        <w:tblStyle w:val="8"/>
        <w:tblW w:w="147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28"/>
        <w:gridCol w:w="2380"/>
        <w:gridCol w:w="2083"/>
        <w:gridCol w:w="3570"/>
        <w:gridCol w:w="1935"/>
        <w:gridCol w:w="22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1" w:hRule="atLeast"/>
          <w:tblHeader/>
          <w:jc w:val="center"/>
        </w:trPr>
        <w:tc>
          <w:tcPr>
            <w:tcW w:w="2528"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229" w:type="dxa"/>
            <w:gridSpan w:val="5"/>
            <w:vAlign w:val="center"/>
          </w:tcPr>
          <w:p>
            <w:pPr>
              <w:pStyle w:val="18"/>
            </w:pPr>
            <w:r>
              <w:rPr>
                <w:rFonts w:hint="eastAsia" w:ascii="宋体" w:hAnsi="宋体" w:eastAsia="宋体" w:cs="宋体"/>
              </w:rPr>
              <w:t>发放优抚对象医疗补助资金，保障优抚对象的生活水平，对优抚对象参保缴费住院和门诊费用进行补助。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1" w:hRule="atLeast"/>
          <w:tblHeader/>
          <w:jc w:val="center"/>
        </w:trPr>
        <w:tc>
          <w:tcPr>
            <w:tcW w:w="2528"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380"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08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570"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3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6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9" w:hRule="atLeast"/>
          <w:jc w:val="center"/>
        </w:trPr>
        <w:tc>
          <w:tcPr>
            <w:tcW w:w="2528"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380" w:type="dxa"/>
            <w:vAlign w:val="center"/>
          </w:tcPr>
          <w:p>
            <w:pPr>
              <w:pStyle w:val="18"/>
            </w:pPr>
            <w:r>
              <w:rPr>
                <w:rFonts w:hint="eastAsia" w:ascii="宋体" w:hAnsi="宋体" w:eastAsia="宋体" w:cs="宋体"/>
              </w:rPr>
              <w:t>数量指标</w:t>
            </w:r>
          </w:p>
        </w:tc>
        <w:tc>
          <w:tcPr>
            <w:tcW w:w="2083" w:type="dxa"/>
            <w:vAlign w:val="center"/>
          </w:tcPr>
          <w:p>
            <w:pPr>
              <w:pStyle w:val="18"/>
            </w:pPr>
            <w:r>
              <w:rPr>
                <w:rFonts w:hint="eastAsia" w:ascii="宋体" w:hAnsi="宋体" w:eastAsia="宋体" w:cs="宋体"/>
              </w:rPr>
              <w:t>医疗救助人数</w:t>
            </w:r>
          </w:p>
        </w:tc>
        <w:tc>
          <w:tcPr>
            <w:tcW w:w="3570" w:type="dxa"/>
            <w:vAlign w:val="center"/>
          </w:tcPr>
          <w:p>
            <w:pPr>
              <w:pStyle w:val="18"/>
            </w:pPr>
            <w:r>
              <w:rPr>
                <w:rFonts w:hint="eastAsia" w:ascii="宋体" w:hAnsi="宋体" w:eastAsia="宋体" w:cs="宋体"/>
              </w:rPr>
              <w:t>救助人数</w:t>
            </w:r>
          </w:p>
        </w:tc>
        <w:tc>
          <w:tcPr>
            <w:tcW w:w="1935" w:type="dxa"/>
            <w:vAlign w:val="center"/>
          </w:tcPr>
          <w:p>
            <w:pPr>
              <w:pStyle w:val="18"/>
            </w:pPr>
            <w:r>
              <w:rPr>
                <w:rFonts w:hint="eastAsia"/>
              </w:rPr>
              <w:t>≤</w:t>
            </w:r>
            <w:r>
              <w:t>224</w:t>
            </w:r>
            <w:r>
              <w:rPr>
                <w:rFonts w:hint="eastAsia" w:ascii="宋体" w:hAnsi="宋体" w:eastAsia="宋体" w:cs="宋体"/>
              </w:rPr>
              <w:t>人</w:t>
            </w:r>
          </w:p>
        </w:tc>
        <w:tc>
          <w:tcPr>
            <w:tcW w:w="2261"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9" w:hRule="atLeast"/>
          <w:jc w:val="center"/>
        </w:trPr>
        <w:tc>
          <w:tcPr>
            <w:tcW w:w="2528" w:type="dxa"/>
            <w:vMerge w:val="continue"/>
            <w:vAlign w:val="center"/>
          </w:tcPr>
          <w:p>
            <w:pPr>
              <w:spacing w:line="584" w:lineRule="exact"/>
              <w:jc w:val="center"/>
              <w:rPr>
                <w:rFonts w:ascii="Times New Roman" w:hAnsi="Times New Roman" w:eastAsia="仿宋_GB2312"/>
              </w:rPr>
            </w:pPr>
          </w:p>
        </w:tc>
        <w:tc>
          <w:tcPr>
            <w:tcW w:w="2380" w:type="dxa"/>
            <w:vAlign w:val="center"/>
          </w:tcPr>
          <w:p>
            <w:pPr>
              <w:pStyle w:val="18"/>
            </w:pPr>
            <w:r>
              <w:rPr>
                <w:rFonts w:hint="eastAsia" w:ascii="宋体" w:hAnsi="宋体" w:eastAsia="宋体" w:cs="宋体"/>
              </w:rPr>
              <w:t>质量指标</w:t>
            </w:r>
          </w:p>
        </w:tc>
        <w:tc>
          <w:tcPr>
            <w:tcW w:w="2083" w:type="dxa"/>
            <w:vAlign w:val="center"/>
          </w:tcPr>
          <w:p>
            <w:pPr>
              <w:pStyle w:val="18"/>
            </w:pPr>
            <w:r>
              <w:rPr>
                <w:rFonts w:hint="eastAsia" w:ascii="宋体" w:hAnsi="宋体" w:eastAsia="宋体" w:cs="宋体"/>
              </w:rPr>
              <w:t>医疗救助费用足额兑换</w:t>
            </w:r>
          </w:p>
        </w:tc>
        <w:tc>
          <w:tcPr>
            <w:tcW w:w="3570" w:type="dxa"/>
            <w:vAlign w:val="center"/>
          </w:tcPr>
          <w:p>
            <w:pPr>
              <w:pStyle w:val="18"/>
            </w:pPr>
            <w:r>
              <w:rPr>
                <w:rFonts w:hint="eastAsia" w:ascii="宋体" w:hAnsi="宋体" w:eastAsia="宋体" w:cs="宋体"/>
              </w:rPr>
              <w:t>足额兑换比例</w:t>
            </w:r>
          </w:p>
        </w:tc>
        <w:tc>
          <w:tcPr>
            <w:tcW w:w="1935" w:type="dxa"/>
            <w:vAlign w:val="center"/>
          </w:tcPr>
          <w:p>
            <w:pPr>
              <w:pStyle w:val="18"/>
              <w:rPr>
                <w:rFonts w:hint="eastAsia" w:eastAsia="方正书宋_GBK"/>
                <w:lang w:eastAsia="zh-CN"/>
              </w:rPr>
            </w:pPr>
            <w:r>
              <w:rPr>
                <w:rFonts w:hint="eastAsia"/>
                <w:lang w:eastAsia="zh-CN"/>
              </w:rPr>
              <w:t>=100%</w:t>
            </w:r>
          </w:p>
        </w:tc>
        <w:tc>
          <w:tcPr>
            <w:tcW w:w="2261"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9" w:hRule="atLeast"/>
          <w:jc w:val="center"/>
        </w:trPr>
        <w:tc>
          <w:tcPr>
            <w:tcW w:w="2528" w:type="dxa"/>
            <w:vMerge w:val="continue"/>
            <w:vAlign w:val="center"/>
          </w:tcPr>
          <w:p>
            <w:pPr>
              <w:spacing w:line="584" w:lineRule="exact"/>
              <w:jc w:val="center"/>
              <w:rPr>
                <w:rFonts w:ascii="Times New Roman" w:hAnsi="Times New Roman" w:eastAsia="仿宋_GB2312"/>
              </w:rPr>
            </w:pPr>
          </w:p>
        </w:tc>
        <w:tc>
          <w:tcPr>
            <w:tcW w:w="2380" w:type="dxa"/>
            <w:vAlign w:val="center"/>
          </w:tcPr>
          <w:p>
            <w:pPr>
              <w:pStyle w:val="18"/>
            </w:pPr>
            <w:r>
              <w:rPr>
                <w:rFonts w:hint="eastAsia" w:ascii="宋体" w:hAnsi="宋体" w:eastAsia="宋体" w:cs="宋体"/>
              </w:rPr>
              <w:t>时效指标</w:t>
            </w:r>
          </w:p>
        </w:tc>
        <w:tc>
          <w:tcPr>
            <w:tcW w:w="2083" w:type="dxa"/>
            <w:vAlign w:val="center"/>
          </w:tcPr>
          <w:p>
            <w:pPr>
              <w:pStyle w:val="18"/>
            </w:pPr>
            <w:r>
              <w:rPr>
                <w:rFonts w:hint="eastAsia" w:ascii="宋体" w:hAnsi="宋体" w:eastAsia="宋体" w:cs="宋体"/>
              </w:rPr>
              <w:t>医疗救助费用及时兑换</w:t>
            </w:r>
          </w:p>
        </w:tc>
        <w:tc>
          <w:tcPr>
            <w:tcW w:w="3570" w:type="dxa"/>
            <w:vAlign w:val="center"/>
          </w:tcPr>
          <w:p>
            <w:pPr>
              <w:pStyle w:val="18"/>
            </w:pPr>
            <w:r>
              <w:rPr>
                <w:rFonts w:hint="eastAsia" w:ascii="宋体" w:hAnsi="宋体" w:eastAsia="宋体" w:cs="宋体"/>
              </w:rPr>
              <w:t>及时兑换比例</w:t>
            </w:r>
          </w:p>
        </w:tc>
        <w:tc>
          <w:tcPr>
            <w:tcW w:w="1935" w:type="dxa"/>
            <w:vAlign w:val="center"/>
          </w:tcPr>
          <w:p>
            <w:pPr>
              <w:pStyle w:val="18"/>
              <w:rPr>
                <w:rFonts w:hint="eastAsia" w:eastAsia="方正书宋_GBK"/>
                <w:lang w:eastAsia="zh-CN"/>
              </w:rPr>
            </w:pPr>
            <w:r>
              <w:rPr>
                <w:rFonts w:hint="eastAsia"/>
                <w:lang w:eastAsia="zh-CN"/>
              </w:rPr>
              <w:t>=100%</w:t>
            </w:r>
          </w:p>
        </w:tc>
        <w:tc>
          <w:tcPr>
            <w:tcW w:w="2261"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9" w:hRule="atLeast"/>
          <w:jc w:val="center"/>
        </w:trPr>
        <w:tc>
          <w:tcPr>
            <w:tcW w:w="2528" w:type="dxa"/>
            <w:vMerge w:val="continue"/>
            <w:vAlign w:val="center"/>
          </w:tcPr>
          <w:p>
            <w:pPr>
              <w:spacing w:line="584" w:lineRule="exact"/>
              <w:jc w:val="center"/>
              <w:rPr>
                <w:rFonts w:ascii="Times New Roman" w:hAnsi="Times New Roman" w:eastAsia="仿宋_GB2312"/>
              </w:rPr>
            </w:pPr>
          </w:p>
        </w:tc>
        <w:tc>
          <w:tcPr>
            <w:tcW w:w="2380" w:type="dxa"/>
            <w:vAlign w:val="center"/>
          </w:tcPr>
          <w:p>
            <w:pPr>
              <w:pStyle w:val="18"/>
            </w:pPr>
            <w:r>
              <w:rPr>
                <w:rFonts w:hint="eastAsia" w:ascii="宋体" w:hAnsi="宋体" w:eastAsia="宋体" w:cs="宋体"/>
              </w:rPr>
              <w:t>成本指标</w:t>
            </w:r>
          </w:p>
        </w:tc>
        <w:tc>
          <w:tcPr>
            <w:tcW w:w="2083" w:type="dxa"/>
            <w:vAlign w:val="center"/>
          </w:tcPr>
          <w:p>
            <w:pPr>
              <w:pStyle w:val="18"/>
            </w:pPr>
            <w:r>
              <w:rPr>
                <w:rFonts w:hint="eastAsia" w:ascii="宋体" w:hAnsi="宋体" w:eastAsia="宋体" w:cs="宋体"/>
              </w:rPr>
              <w:t>预算资金安排（万元）</w:t>
            </w:r>
          </w:p>
        </w:tc>
        <w:tc>
          <w:tcPr>
            <w:tcW w:w="3570" w:type="dxa"/>
            <w:vAlign w:val="center"/>
          </w:tcPr>
          <w:p>
            <w:pPr>
              <w:pStyle w:val="18"/>
            </w:pPr>
            <w:r>
              <w:rPr>
                <w:rFonts w:hint="eastAsia" w:ascii="宋体" w:hAnsi="宋体" w:eastAsia="宋体" w:cs="宋体"/>
              </w:rPr>
              <w:t>严格按照政策规定安排到位比例</w:t>
            </w:r>
          </w:p>
        </w:tc>
        <w:tc>
          <w:tcPr>
            <w:tcW w:w="1935" w:type="dxa"/>
            <w:vAlign w:val="center"/>
          </w:tcPr>
          <w:p>
            <w:pPr>
              <w:pStyle w:val="18"/>
            </w:pPr>
            <w:r>
              <w:rPr>
                <w:rFonts w:hint="eastAsia"/>
              </w:rPr>
              <w:t>≤</w:t>
            </w:r>
            <w:r>
              <w:t>9.3</w:t>
            </w:r>
            <w:r>
              <w:rPr>
                <w:rFonts w:hint="eastAsia" w:ascii="宋体" w:hAnsi="宋体" w:eastAsia="宋体" w:cs="宋体"/>
              </w:rPr>
              <w:t>万元</w:t>
            </w:r>
          </w:p>
        </w:tc>
        <w:tc>
          <w:tcPr>
            <w:tcW w:w="2261"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9" w:hRule="atLeast"/>
          <w:jc w:val="center"/>
        </w:trPr>
        <w:tc>
          <w:tcPr>
            <w:tcW w:w="2528"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380" w:type="dxa"/>
            <w:vAlign w:val="center"/>
          </w:tcPr>
          <w:p>
            <w:pPr>
              <w:pStyle w:val="18"/>
            </w:pPr>
            <w:r>
              <w:rPr>
                <w:rFonts w:hint="eastAsia" w:ascii="宋体" w:hAnsi="宋体" w:eastAsia="宋体" w:cs="宋体"/>
              </w:rPr>
              <w:t>社会效益指标</w:t>
            </w:r>
          </w:p>
        </w:tc>
        <w:tc>
          <w:tcPr>
            <w:tcW w:w="2083" w:type="dxa"/>
            <w:vAlign w:val="center"/>
          </w:tcPr>
          <w:p>
            <w:pPr>
              <w:pStyle w:val="18"/>
            </w:pPr>
            <w:r>
              <w:rPr>
                <w:rFonts w:hint="eastAsia" w:ascii="宋体" w:hAnsi="宋体" w:eastAsia="宋体" w:cs="宋体"/>
              </w:rPr>
              <w:t>社会稳定水平</w:t>
            </w:r>
          </w:p>
        </w:tc>
        <w:tc>
          <w:tcPr>
            <w:tcW w:w="3570" w:type="dxa"/>
            <w:vAlign w:val="center"/>
          </w:tcPr>
          <w:p>
            <w:pPr>
              <w:pStyle w:val="18"/>
            </w:pPr>
            <w:r>
              <w:rPr>
                <w:rFonts w:hint="eastAsia" w:ascii="宋体" w:hAnsi="宋体" w:eastAsia="宋体" w:cs="宋体"/>
              </w:rPr>
              <w:t>稳步提升</w:t>
            </w:r>
          </w:p>
        </w:tc>
        <w:tc>
          <w:tcPr>
            <w:tcW w:w="1935" w:type="dxa"/>
            <w:vAlign w:val="center"/>
          </w:tcPr>
          <w:p>
            <w:pPr>
              <w:pStyle w:val="18"/>
            </w:pPr>
            <w:r>
              <w:rPr>
                <w:rFonts w:hint="eastAsia" w:ascii="宋体" w:hAnsi="宋体" w:eastAsia="宋体" w:cs="宋体"/>
              </w:rPr>
              <w:t>稳步提升</w:t>
            </w:r>
          </w:p>
        </w:tc>
        <w:tc>
          <w:tcPr>
            <w:tcW w:w="2261"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9" w:hRule="atLeast"/>
          <w:jc w:val="center"/>
        </w:trPr>
        <w:tc>
          <w:tcPr>
            <w:tcW w:w="2528" w:type="dxa"/>
            <w:vMerge w:val="continue"/>
            <w:vAlign w:val="center"/>
          </w:tcPr>
          <w:p>
            <w:pPr>
              <w:spacing w:line="584" w:lineRule="exact"/>
              <w:jc w:val="center"/>
              <w:rPr>
                <w:rFonts w:ascii="Times New Roman" w:hAnsi="Times New Roman" w:eastAsia="仿宋_GB2312"/>
              </w:rPr>
            </w:pPr>
          </w:p>
        </w:tc>
        <w:tc>
          <w:tcPr>
            <w:tcW w:w="2380" w:type="dxa"/>
            <w:vAlign w:val="center"/>
          </w:tcPr>
          <w:p>
            <w:pPr>
              <w:pStyle w:val="18"/>
              <w:rPr>
                <w:lang w:eastAsia="zh-CN"/>
              </w:rPr>
            </w:pPr>
            <w:r>
              <w:rPr>
                <w:rFonts w:ascii="宋体" w:hAnsi="宋体" w:eastAsia="宋体" w:cs="宋体"/>
                <w:lang w:eastAsia="zh-CN"/>
              </w:rPr>
              <w:t xml:space="preserve"> </w:t>
            </w:r>
          </w:p>
        </w:tc>
        <w:tc>
          <w:tcPr>
            <w:tcW w:w="2083" w:type="dxa"/>
            <w:vAlign w:val="center"/>
          </w:tcPr>
          <w:p>
            <w:pPr>
              <w:pStyle w:val="18"/>
              <w:rPr>
                <w:lang w:eastAsia="zh-CN"/>
              </w:rPr>
            </w:pPr>
            <w:r>
              <w:rPr>
                <w:rFonts w:ascii="宋体" w:hAnsi="宋体" w:eastAsia="宋体" w:cs="宋体"/>
                <w:lang w:eastAsia="zh-CN"/>
              </w:rPr>
              <w:t xml:space="preserve"> </w:t>
            </w:r>
          </w:p>
        </w:tc>
        <w:tc>
          <w:tcPr>
            <w:tcW w:w="3570" w:type="dxa"/>
            <w:vAlign w:val="center"/>
          </w:tcPr>
          <w:p>
            <w:pPr>
              <w:pStyle w:val="18"/>
              <w:rPr>
                <w:lang w:eastAsia="zh-CN"/>
              </w:rPr>
            </w:pPr>
            <w:r>
              <w:rPr>
                <w:rFonts w:ascii="宋体" w:hAnsi="宋体" w:eastAsia="宋体" w:cs="宋体"/>
                <w:lang w:eastAsia="zh-CN"/>
              </w:rPr>
              <w:t xml:space="preserve"> </w:t>
            </w:r>
          </w:p>
        </w:tc>
        <w:tc>
          <w:tcPr>
            <w:tcW w:w="1935" w:type="dxa"/>
            <w:vAlign w:val="center"/>
          </w:tcPr>
          <w:p>
            <w:pPr>
              <w:pStyle w:val="18"/>
              <w:rPr>
                <w:lang w:eastAsia="zh-CN"/>
              </w:rPr>
            </w:pPr>
            <w:r>
              <w:rPr>
                <w:lang w:eastAsia="zh-CN"/>
              </w:rPr>
              <w:t xml:space="preserve"> </w:t>
            </w:r>
          </w:p>
        </w:tc>
        <w:tc>
          <w:tcPr>
            <w:tcW w:w="2261"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9" w:hRule="atLeast"/>
          <w:jc w:val="center"/>
        </w:trPr>
        <w:tc>
          <w:tcPr>
            <w:tcW w:w="2528"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380" w:type="dxa"/>
            <w:vAlign w:val="center"/>
          </w:tcPr>
          <w:p>
            <w:pPr>
              <w:pStyle w:val="18"/>
            </w:pPr>
            <w:r>
              <w:rPr>
                <w:rFonts w:hint="eastAsia" w:ascii="宋体" w:hAnsi="宋体" w:eastAsia="宋体" w:cs="宋体"/>
              </w:rPr>
              <w:t>服务对象满意度指标</w:t>
            </w:r>
          </w:p>
        </w:tc>
        <w:tc>
          <w:tcPr>
            <w:tcW w:w="2083" w:type="dxa"/>
            <w:vAlign w:val="center"/>
          </w:tcPr>
          <w:p>
            <w:pPr>
              <w:pStyle w:val="18"/>
            </w:pPr>
            <w:r>
              <w:rPr>
                <w:rFonts w:hint="eastAsia" w:ascii="宋体" w:hAnsi="宋体" w:eastAsia="宋体" w:cs="宋体"/>
              </w:rPr>
              <w:t>服务对象满意度</w:t>
            </w:r>
          </w:p>
        </w:tc>
        <w:tc>
          <w:tcPr>
            <w:tcW w:w="3570" w:type="dxa"/>
            <w:vAlign w:val="center"/>
          </w:tcPr>
          <w:p>
            <w:pPr>
              <w:pStyle w:val="18"/>
            </w:pPr>
            <w:r>
              <w:rPr>
                <w:rFonts w:hint="eastAsia" w:ascii="宋体" w:hAnsi="宋体" w:eastAsia="宋体" w:cs="宋体"/>
              </w:rPr>
              <w:t>服务对象满意度</w:t>
            </w:r>
          </w:p>
        </w:tc>
        <w:tc>
          <w:tcPr>
            <w:tcW w:w="1935" w:type="dxa"/>
            <w:vAlign w:val="center"/>
          </w:tcPr>
          <w:p>
            <w:pPr>
              <w:pStyle w:val="18"/>
            </w:pPr>
            <w:r>
              <w:rPr>
                <w:rFonts w:hint="eastAsia"/>
              </w:rPr>
              <w:t>≥</w:t>
            </w:r>
            <w:r>
              <w:t>95%</w:t>
            </w:r>
          </w:p>
        </w:tc>
        <w:tc>
          <w:tcPr>
            <w:tcW w:w="2261" w:type="dxa"/>
            <w:vAlign w:val="center"/>
          </w:tcPr>
          <w:p>
            <w:pPr>
              <w:spacing w:line="584" w:lineRule="exact"/>
              <w:jc w:val="left"/>
              <w:rPr>
                <w:rFonts w:ascii="Times New Roman" w:hAnsi="Times New Roman" w:eastAsia="仿宋_GB2312"/>
              </w:rPr>
            </w:pPr>
          </w:p>
        </w:tc>
      </w:tr>
    </w:tbl>
    <w:p>
      <w:pPr>
        <w:autoSpaceDE w:val="0"/>
        <w:autoSpaceDN w:val="0"/>
        <w:adjustRightInd w:val="0"/>
        <w:spacing w:line="584" w:lineRule="exact"/>
        <w:ind w:firstLine="880" w:firstLineChars="200"/>
        <w:jc w:val="left"/>
        <w:rPr>
          <w:rFonts w:ascii="Times New Roman" w:hAnsi="黑体" w:eastAsia="黑体"/>
          <w:color w:val="FF0000"/>
          <w:sz w:val="44"/>
          <w:szCs w:val="44"/>
        </w:rPr>
      </w:pPr>
    </w:p>
    <w:p>
      <w:pPr>
        <w:ind w:firstLine="560"/>
        <w:outlineLvl w:val="3"/>
      </w:pPr>
      <w:r>
        <w:rPr>
          <w:rFonts w:ascii="Times New Roman" w:hAnsi="Times New Roman" w:eastAsia="仿宋_GB2312"/>
          <w:sz w:val="28"/>
        </w:rPr>
        <w:t>5.</w:t>
      </w:r>
      <w:r>
        <w:rPr>
          <w:rFonts w:ascii="????_GBK" w:hAnsi="????_GBK" w:cs="????_GBK"/>
          <w:color w:val="000000"/>
          <w:sz w:val="28"/>
        </w:rPr>
        <w:t xml:space="preserve"> 2022</w:t>
      </w:r>
      <w:r>
        <w:rPr>
          <w:rFonts w:hint="eastAsia" w:ascii="宋体" w:hAnsi="宋体" w:cs="宋体"/>
          <w:color w:val="000000"/>
          <w:sz w:val="28"/>
        </w:rPr>
        <w:t>年自主就业退役士兵一次性经济补助（</w:t>
      </w:r>
      <w:r>
        <w:rPr>
          <w:rFonts w:ascii="????_GBK" w:hAnsi="????_GBK" w:cs="????_GBK"/>
          <w:color w:val="000000"/>
          <w:sz w:val="28"/>
        </w:rPr>
        <w:t>19</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上级绩效目标表</w:t>
      </w:r>
    </w:p>
    <w:p>
      <w:pPr>
        <w:spacing w:line="584" w:lineRule="exact"/>
        <w:ind w:firstLine="420" w:firstLineChars="200"/>
        <w:jc w:val="center"/>
        <w:rPr>
          <w:rFonts w:ascii="Times New Roman" w:hAnsi="Times New Roman" w:eastAsia="仿宋_GB2312"/>
        </w:rPr>
      </w:pPr>
    </w:p>
    <w:tbl>
      <w:tblPr>
        <w:tblStyle w:val="8"/>
        <w:tblW w:w="145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8"/>
        <w:gridCol w:w="2343"/>
        <w:gridCol w:w="2050"/>
        <w:gridCol w:w="3513"/>
        <w:gridCol w:w="1904"/>
        <w:gridCol w:w="2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jc w:val="center"/>
        </w:trPr>
        <w:tc>
          <w:tcPr>
            <w:tcW w:w="2488"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035" w:type="dxa"/>
            <w:gridSpan w:val="5"/>
            <w:vAlign w:val="center"/>
          </w:tcPr>
          <w:p>
            <w:pPr>
              <w:pStyle w:val="18"/>
            </w:pPr>
            <w:r>
              <w:rPr>
                <w:rFonts w:hint="eastAsia" w:ascii="宋体" w:hAnsi="宋体" w:eastAsia="宋体" w:cs="宋体"/>
              </w:rPr>
              <w:t>通过发放自主就业退役士兵一次性经济补助金，完成安置。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jc w:val="center"/>
        </w:trPr>
        <w:tc>
          <w:tcPr>
            <w:tcW w:w="2488"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34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050"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51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04"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2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7" w:hRule="atLeast"/>
          <w:jc w:val="center"/>
        </w:trPr>
        <w:tc>
          <w:tcPr>
            <w:tcW w:w="2488"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343" w:type="dxa"/>
            <w:vAlign w:val="center"/>
          </w:tcPr>
          <w:p>
            <w:pPr>
              <w:pStyle w:val="18"/>
            </w:pPr>
            <w:r>
              <w:rPr>
                <w:rFonts w:hint="eastAsia" w:ascii="宋体" w:hAnsi="宋体" w:eastAsia="宋体" w:cs="宋体"/>
              </w:rPr>
              <w:t>数量指标</w:t>
            </w:r>
          </w:p>
        </w:tc>
        <w:tc>
          <w:tcPr>
            <w:tcW w:w="2050" w:type="dxa"/>
            <w:vAlign w:val="center"/>
          </w:tcPr>
          <w:p>
            <w:pPr>
              <w:pStyle w:val="18"/>
            </w:pPr>
            <w:r>
              <w:rPr>
                <w:rFonts w:hint="eastAsia" w:ascii="宋体" w:hAnsi="宋体" w:eastAsia="宋体" w:cs="宋体"/>
              </w:rPr>
              <w:t>补助自主就业人数</w:t>
            </w:r>
          </w:p>
        </w:tc>
        <w:tc>
          <w:tcPr>
            <w:tcW w:w="3513" w:type="dxa"/>
            <w:vAlign w:val="center"/>
          </w:tcPr>
          <w:p>
            <w:pPr>
              <w:pStyle w:val="18"/>
            </w:pPr>
            <w:r>
              <w:rPr>
                <w:rFonts w:hint="eastAsia" w:ascii="宋体" w:hAnsi="宋体" w:eastAsia="宋体" w:cs="宋体"/>
              </w:rPr>
              <w:t>实际发放人数与应发人数比例</w:t>
            </w:r>
          </w:p>
        </w:tc>
        <w:tc>
          <w:tcPr>
            <w:tcW w:w="1904" w:type="dxa"/>
            <w:vAlign w:val="center"/>
          </w:tcPr>
          <w:p>
            <w:pPr>
              <w:pStyle w:val="18"/>
            </w:pPr>
            <w:r>
              <w:rPr>
                <w:rFonts w:hint="eastAsia"/>
              </w:rPr>
              <w:t>≤</w:t>
            </w:r>
            <w:r>
              <w:t>160</w:t>
            </w:r>
            <w:r>
              <w:rPr>
                <w:rFonts w:hint="eastAsia" w:ascii="宋体" w:hAnsi="宋体" w:eastAsia="宋体" w:cs="宋体"/>
              </w:rPr>
              <w:t>人</w:t>
            </w:r>
          </w:p>
        </w:tc>
        <w:tc>
          <w:tcPr>
            <w:tcW w:w="2226"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7" w:hRule="atLeast"/>
          <w:jc w:val="center"/>
        </w:trPr>
        <w:tc>
          <w:tcPr>
            <w:tcW w:w="2488" w:type="dxa"/>
            <w:vMerge w:val="continue"/>
            <w:vAlign w:val="center"/>
          </w:tcPr>
          <w:p>
            <w:pPr>
              <w:spacing w:line="584" w:lineRule="exact"/>
              <w:jc w:val="center"/>
              <w:rPr>
                <w:rFonts w:ascii="Times New Roman" w:hAnsi="Times New Roman" w:eastAsia="仿宋_GB2312"/>
              </w:rPr>
            </w:pPr>
          </w:p>
        </w:tc>
        <w:tc>
          <w:tcPr>
            <w:tcW w:w="2343" w:type="dxa"/>
            <w:vAlign w:val="center"/>
          </w:tcPr>
          <w:p>
            <w:pPr>
              <w:pStyle w:val="18"/>
            </w:pPr>
            <w:r>
              <w:rPr>
                <w:rFonts w:hint="eastAsia" w:ascii="宋体" w:hAnsi="宋体" w:eastAsia="宋体" w:cs="宋体"/>
              </w:rPr>
              <w:t>质量指标</w:t>
            </w:r>
          </w:p>
        </w:tc>
        <w:tc>
          <w:tcPr>
            <w:tcW w:w="2050" w:type="dxa"/>
            <w:vAlign w:val="center"/>
          </w:tcPr>
          <w:p>
            <w:pPr>
              <w:pStyle w:val="18"/>
            </w:pPr>
            <w:r>
              <w:rPr>
                <w:rFonts w:hint="eastAsia" w:ascii="宋体" w:hAnsi="宋体" w:eastAsia="宋体" w:cs="宋体"/>
              </w:rPr>
              <w:t>经费足额拨付</w:t>
            </w:r>
          </w:p>
        </w:tc>
        <w:tc>
          <w:tcPr>
            <w:tcW w:w="3513" w:type="dxa"/>
            <w:vAlign w:val="center"/>
          </w:tcPr>
          <w:p>
            <w:pPr>
              <w:pStyle w:val="18"/>
            </w:pPr>
            <w:r>
              <w:rPr>
                <w:rFonts w:hint="eastAsia" w:ascii="宋体" w:hAnsi="宋体" w:eastAsia="宋体" w:cs="宋体"/>
              </w:rPr>
              <w:t>经费足额拨付比例</w:t>
            </w:r>
          </w:p>
        </w:tc>
        <w:tc>
          <w:tcPr>
            <w:tcW w:w="1904" w:type="dxa"/>
            <w:vAlign w:val="center"/>
          </w:tcPr>
          <w:p>
            <w:pPr>
              <w:pStyle w:val="18"/>
              <w:rPr>
                <w:rFonts w:hint="eastAsia" w:eastAsia="方正书宋_GBK"/>
                <w:lang w:eastAsia="zh-CN"/>
              </w:rPr>
            </w:pPr>
            <w:r>
              <w:rPr>
                <w:rFonts w:hint="eastAsia"/>
                <w:lang w:eastAsia="zh-CN"/>
              </w:rPr>
              <w:t>=100%</w:t>
            </w:r>
          </w:p>
        </w:tc>
        <w:tc>
          <w:tcPr>
            <w:tcW w:w="2226"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7" w:hRule="atLeast"/>
          <w:jc w:val="center"/>
        </w:trPr>
        <w:tc>
          <w:tcPr>
            <w:tcW w:w="2488" w:type="dxa"/>
            <w:vMerge w:val="continue"/>
            <w:vAlign w:val="center"/>
          </w:tcPr>
          <w:p>
            <w:pPr>
              <w:spacing w:line="584" w:lineRule="exact"/>
              <w:jc w:val="center"/>
              <w:rPr>
                <w:rFonts w:ascii="Times New Roman" w:hAnsi="Times New Roman" w:eastAsia="仿宋_GB2312"/>
              </w:rPr>
            </w:pPr>
          </w:p>
        </w:tc>
        <w:tc>
          <w:tcPr>
            <w:tcW w:w="2343" w:type="dxa"/>
            <w:vAlign w:val="center"/>
          </w:tcPr>
          <w:p>
            <w:pPr>
              <w:pStyle w:val="18"/>
            </w:pPr>
            <w:r>
              <w:rPr>
                <w:rFonts w:hint="eastAsia" w:ascii="宋体" w:hAnsi="宋体" w:eastAsia="宋体" w:cs="宋体"/>
              </w:rPr>
              <w:t>时效指标</w:t>
            </w:r>
          </w:p>
        </w:tc>
        <w:tc>
          <w:tcPr>
            <w:tcW w:w="2050" w:type="dxa"/>
            <w:vAlign w:val="center"/>
          </w:tcPr>
          <w:p>
            <w:pPr>
              <w:pStyle w:val="18"/>
            </w:pPr>
            <w:r>
              <w:rPr>
                <w:rFonts w:hint="eastAsia" w:ascii="宋体" w:hAnsi="宋体" w:eastAsia="宋体" w:cs="宋体"/>
              </w:rPr>
              <w:t>补助资金及时拨付</w:t>
            </w:r>
          </w:p>
        </w:tc>
        <w:tc>
          <w:tcPr>
            <w:tcW w:w="3513" w:type="dxa"/>
            <w:vAlign w:val="center"/>
          </w:tcPr>
          <w:p>
            <w:pPr>
              <w:pStyle w:val="18"/>
            </w:pPr>
            <w:r>
              <w:rPr>
                <w:rFonts w:hint="eastAsia" w:ascii="宋体" w:hAnsi="宋体" w:eastAsia="宋体" w:cs="宋体"/>
              </w:rPr>
              <w:t>补助资金及时拨付比例</w:t>
            </w:r>
          </w:p>
        </w:tc>
        <w:tc>
          <w:tcPr>
            <w:tcW w:w="1904" w:type="dxa"/>
            <w:vAlign w:val="center"/>
          </w:tcPr>
          <w:p>
            <w:pPr>
              <w:pStyle w:val="18"/>
              <w:rPr>
                <w:rFonts w:hint="eastAsia" w:eastAsia="方正书宋_GBK"/>
                <w:lang w:eastAsia="zh-CN"/>
              </w:rPr>
            </w:pPr>
            <w:r>
              <w:rPr>
                <w:rFonts w:hint="eastAsia"/>
                <w:lang w:eastAsia="zh-CN"/>
              </w:rPr>
              <w:t>=100%</w:t>
            </w:r>
          </w:p>
        </w:tc>
        <w:tc>
          <w:tcPr>
            <w:tcW w:w="2226"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7" w:hRule="atLeast"/>
          <w:jc w:val="center"/>
        </w:trPr>
        <w:tc>
          <w:tcPr>
            <w:tcW w:w="2488" w:type="dxa"/>
            <w:vMerge w:val="continue"/>
            <w:vAlign w:val="center"/>
          </w:tcPr>
          <w:p>
            <w:pPr>
              <w:spacing w:line="584" w:lineRule="exact"/>
              <w:jc w:val="center"/>
              <w:rPr>
                <w:rFonts w:ascii="Times New Roman" w:hAnsi="Times New Roman" w:eastAsia="仿宋_GB2312"/>
              </w:rPr>
            </w:pPr>
          </w:p>
        </w:tc>
        <w:tc>
          <w:tcPr>
            <w:tcW w:w="2343" w:type="dxa"/>
            <w:vAlign w:val="center"/>
          </w:tcPr>
          <w:p>
            <w:pPr>
              <w:pStyle w:val="18"/>
            </w:pPr>
            <w:r>
              <w:rPr>
                <w:rFonts w:hint="eastAsia" w:ascii="宋体" w:hAnsi="宋体" w:eastAsia="宋体" w:cs="宋体"/>
              </w:rPr>
              <w:t>成本指标</w:t>
            </w:r>
          </w:p>
        </w:tc>
        <w:tc>
          <w:tcPr>
            <w:tcW w:w="2050" w:type="dxa"/>
            <w:vAlign w:val="center"/>
          </w:tcPr>
          <w:p>
            <w:pPr>
              <w:pStyle w:val="18"/>
            </w:pPr>
            <w:r>
              <w:rPr>
                <w:rFonts w:hint="eastAsia" w:ascii="宋体" w:hAnsi="宋体" w:eastAsia="宋体" w:cs="宋体"/>
              </w:rPr>
              <w:t>本级财政投入</w:t>
            </w:r>
          </w:p>
        </w:tc>
        <w:tc>
          <w:tcPr>
            <w:tcW w:w="3513" w:type="dxa"/>
            <w:vAlign w:val="center"/>
          </w:tcPr>
          <w:p>
            <w:pPr>
              <w:pStyle w:val="18"/>
            </w:pPr>
            <w:r>
              <w:rPr>
                <w:rFonts w:hint="eastAsia" w:ascii="宋体" w:hAnsi="宋体" w:eastAsia="宋体" w:cs="宋体"/>
              </w:rPr>
              <w:t>投入率</w:t>
            </w:r>
          </w:p>
        </w:tc>
        <w:tc>
          <w:tcPr>
            <w:tcW w:w="1904" w:type="dxa"/>
            <w:vAlign w:val="center"/>
          </w:tcPr>
          <w:p>
            <w:pPr>
              <w:pStyle w:val="18"/>
            </w:pPr>
            <w:r>
              <w:rPr>
                <w:rFonts w:hint="eastAsia"/>
              </w:rPr>
              <w:t>≤</w:t>
            </w:r>
            <w:r>
              <w:t>0.87</w:t>
            </w:r>
            <w:r>
              <w:rPr>
                <w:rFonts w:hint="eastAsia" w:ascii="宋体" w:hAnsi="宋体" w:eastAsia="宋体" w:cs="宋体"/>
              </w:rPr>
              <w:t>万元</w:t>
            </w:r>
          </w:p>
        </w:tc>
        <w:tc>
          <w:tcPr>
            <w:tcW w:w="2226"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7" w:hRule="atLeast"/>
          <w:jc w:val="center"/>
        </w:trPr>
        <w:tc>
          <w:tcPr>
            <w:tcW w:w="2488"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343" w:type="dxa"/>
            <w:vAlign w:val="center"/>
          </w:tcPr>
          <w:p>
            <w:pPr>
              <w:pStyle w:val="18"/>
            </w:pPr>
            <w:r>
              <w:rPr>
                <w:rFonts w:hint="eastAsia" w:ascii="宋体" w:hAnsi="宋体" w:eastAsia="宋体" w:cs="宋体"/>
              </w:rPr>
              <w:t>社会效益指标</w:t>
            </w:r>
          </w:p>
        </w:tc>
        <w:tc>
          <w:tcPr>
            <w:tcW w:w="2050" w:type="dxa"/>
            <w:vAlign w:val="center"/>
          </w:tcPr>
          <w:p>
            <w:pPr>
              <w:pStyle w:val="18"/>
            </w:pPr>
            <w:r>
              <w:rPr>
                <w:rFonts w:hint="eastAsia" w:ascii="宋体" w:hAnsi="宋体" w:eastAsia="宋体" w:cs="宋体"/>
              </w:rPr>
              <w:t>保障退役士兵就业生活等方面得到有效保障</w:t>
            </w:r>
          </w:p>
        </w:tc>
        <w:tc>
          <w:tcPr>
            <w:tcW w:w="3513" w:type="dxa"/>
            <w:vAlign w:val="center"/>
          </w:tcPr>
          <w:p>
            <w:pPr>
              <w:pStyle w:val="18"/>
            </w:pPr>
            <w:r>
              <w:rPr>
                <w:rFonts w:hint="eastAsia" w:ascii="宋体" w:hAnsi="宋体" w:eastAsia="宋体" w:cs="宋体"/>
              </w:rPr>
              <w:t>按政策规定发放到位比例</w:t>
            </w:r>
          </w:p>
        </w:tc>
        <w:tc>
          <w:tcPr>
            <w:tcW w:w="1904" w:type="dxa"/>
            <w:vAlign w:val="center"/>
          </w:tcPr>
          <w:p>
            <w:pPr>
              <w:pStyle w:val="18"/>
              <w:rPr>
                <w:rFonts w:hint="eastAsia" w:eastAsia="方正书宋_GBK"/>
                <w:lang w:eastAsia="zh-CN"/>
              </w:rPr>
            </w:pPr>
            <w:r>
              <w:rPr>
                <w:rFonts w:hint="eastAsia"/>
                <w:lang w:eastAsia="zh-CN"/>
              </w:rPr>
              <w:t>=100%</w:t>
            </w:r>
          </w:p>
        </w:tc>
        <w:tc>
          <w:tcPr>
            <w:tcW w:w="2226"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7" w:hRule="atLeast"/>
          <w:jc w:val="center"/>
        </w:trPr>
        <w:tc>
          <w:tcPr>
            <w:tcW w:w="2488" w:type="dxa"/>
            <w:vMerge w:val="continue"/>
            <w:vAlign w:val="center"/>
          </w:tcPr>
          <w:p>
            <w:pPr>
              <w:spacing w:line="584" w:lineRule="exact"/>
              <w:jc w:val="center"/>
              <w:rPr>
                <w:rFonts w:ascii="Times New Roman" w:hAnsi="Times New Roman" w:eastAsia="仿宋_GB2312"/>
              </w:rPr>
            </w:pPr>
          </w:p>
        </w:tc>
        <w:tc>
          <w:tcPr>
            <w:tcW w:w="2343" w:type="dxa"/>
            <w:vAlign w:val="center"/>
          </w:tcPr>
          <w:p>
            <w:pPr>
              <w:pStyle w:val="18"/>
              <w:rPr>
                <w:lang w:eastAsia="zh-CN"/>
              </w:rPr>
            </w:pPr>
            <w:r>
              <w:rPr>
                <w:rFonts w:ascii="宋体" w:hAnsi="宋体" w:eastAsia="宋体" w:cs="宋体"/>
                <w:lang w:eastAsia="zh-CN"/>
              </w:rPr>
              <w:t xml:space="preserve"> </w:t>
            </w:r>
          </w:p>
        </w:tc>
        <w:tc>
          <w:tcPr>
            <w:tcW w:w="2050" w:type="dxa"/>
            <w:vAlign w:val="center"/>
          </w:tcPr>
          <w:p>
            <w:pPr>
              <w:pStyle w:val="18"/>
              <w:rPr>
                <w:lang w:eastAsia="zh-CN"/>
              </w:rPr>
            </w:pPr>
            <w:r>
              <w:rPr>
                <w:rFonts w:ascii="宋体" w:hAnsi="宋体" w:eastAsia="宋体" w:cs="宋体"/>
                <w:lang w:eastAsia="zh-CN"/>
              </w:rPr>
              <w:t xml:space="preserve"> </w:t>
            </w:r>
          </w:p>
        </w:tc>
        <w:tc>
          <w:tcPr>
            <w:tcW w:w="3513" w:type="dxa"/>
            <w:vAlign w:val="center"/>
          </w:tcPr>
          <w:p>
            <w:pPr>
              <w:pStyle w:val="18"/>
              <w:rPr>
                <w:lang w:eastAsia="zh-CN"/>
              </w:rPr>
            </w:pPr>
            <w:r>
              <w:rPr>
                <w:rFonts w:ascii="宋体" w:hAnsi="宋体" w:eastAsia="宋体" w:cs="宋体"/>
                <w:lang w:eastAsia="zh-CN"/>
              </w:rPr>
              <w:t xml:space="preserve"> </w:t>
            </w:r>
          </w:p>
        </w:tc>
        <w:tc>
          <w:tcPr>
            <w:tcW w:w="1904" w:type="dxa"/>
            <w:vAlign w:val="center"/>
          </w:tcPr>
          <w:p>
            <w:pPr>
              <w:pStyle w:val="18"/>
              <w:rPr>
                <w:lang w:eastAsia="zh-CN"/>
              </w:rPr>
            </w:pPr>
            <w:r>
              <w:rPr>
                <w:lang w:eastAsia="zh-CN"/>
              </w:rPr>
              <w:t xml:space="preserve"> </w:t>
            </w:r>
          </w:p>
        </w:tc>
        <w:tc>
          <w:tcPr>
            <w:tcW w:w="2226"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7" w:hRule="atLeast"/>
          <w:jc w:val="center"/>
        </w:trPr>
        <w:tc>
          <w:tcPr>
            <w:tcW w:w="2488"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343" w:type="dxa"/>
            <w:vAlign w:val="center"/>
          </w:tcPr>
          <w:p>
            <w:pPr>
              <w:pStyle w:val="18"/>
            </w:pPr>
            <w:r>
              <w:rPr>
                <w:rFonts w:hint="eastAsia" w:ascii="宋体" w:hAnsi="宋体" w:eastAsia="宋体" w:cs="宋体"/>
              </w:rPr>
              <w:t>服务对象满意度指标</w:t>
            </w:r>
          </w:p>
        </w:tc>
        <w:tc>
          <w:tcPr>
            <w:tcW w:w="2050" w:type="dxa"/>
            <w:vAlign w:val="center"/>
          </w:tcPr>
          <w:p>
            <w:pPr>
              <w:pStyle w:val="18"/>
            </w:pPr>
            <w:r>
              <w:rPr>
                <w:rFonts w:hint="eastAsia" w:ascii="宋体" w:hAnsi="宋体" w:eastAsia="宋体" w:cs="宋体"/>
              </w:rPr>
              <w:t>退役士兵满意度</w:t>
            </w:r>
          </w:p>
        </w:tc>
        <w:tc>
          <w:tcPr>
            <w:tcW w:w="3513" w:type="dxa"/>
            <w:vAlign w:val="center"/>
          </w:tcPr>
          <w:p>
            <w:pPr>
              <w:pStyle w:val="18"/>
            </w:pPr>
            <w:r>
              <w:rPr>
                <w:rFonts w:hint="eastAsia" w:ascii="宋体" w:hAnsi="宋体" w:eastAsia="宋体" w:cs="宋体"/>
              </w:rPr>
              <w:t>退役士兵满意人数比例</w:t>
            </w:r>
          </w:p>
        </w:tc>
        <w:tc>
          <w:tcPr>
            <w:tcW w:w="1904" w:type="dxa"/>
            <w:vAlign w:val="center"/>
          </w:tcPr>
          <w:p>
            <w:pPr>
              <w:pStyle w:val="18"/>
            </w:pPr>
            <w:r>
              <w:rPr>
                <w:rFonts w:hint="eastAsia"/>
              </w:rPr>
              <w:t>≥</w:t>
            </w:r>
            <w:r>
              <w:t>95%</w:t>
            </w:r>
          </w:p>
        </w:tc>
        <w:tc>
          <w:tcPr>
            <w:tcW w:w="2226" w:type="dxa"/>
            <w:vAlign w:val="center"/>
          </w:tcPr>
          <w:p>
            <w:pPr>
              <w:spacing w:line="584" w:lineRule="exact"/>
              <w:jc w:val="left"/>
              <w:rPr>
                <w:rFonts w:ascii="Times New Roman" w:hAnsi="Times New Roman" w:eastAsia="仿宋_GB2312"/>
              </w:rPr>
            </w:pPr>
          </w:p>
        </w:tc>
      </w:tr>
    </w:tbl>
    <w:p>
      <w:pPr>
        <w:autoSpaceDE w:val="0"/>
        <w:autoSpaceDN w:val="0"/>
        <w:adjustRightInd w:val="0"/>
        <w:spacing w:line="584" w:lineRule="exact"/>
        <w:ind w:firstLine="880" w:firstLineChars="200"/>
        <w:jc w:val="left"/>
        <w:rPr>
          <w:rFonts w:ascii="Times New Roman" w:hAnsi="黑体" w:eastAsia="黑体"/>
          <w:color w:val="FF0000"/>
          <w:sz w:val="44"/>
          <w:szCs w:val="44"/>
        </w:rPr>
      </w:pPr>
    </w:p>
    <w:p>
      <w:pPr>
        <w:ind w:firstLine="560"/>
        <w:outlineLvl w:val="3"/>
      </w:pPr>
      <w:r>
        <w:rPr>
          <w:rFonts w:ascii="Times New Roman" w:hAnsi="Times New Roman" w:eastAsia="仿宋_GB2312"/>
          <w:sz w:val="28"/>
        </w:rPr>
        <w:t>6.</w:t>
      </w:r>
      <w:r>
        <w:rPr>
          <w:rFonts w:ascii="????_GBK" w:hAnsi="????_GBK" w:cs="????_GBK"/>
          <w:color w:val="000000"/>
          <w:sz w:val="28"/>
        </w:rPr>
        <w:t xml:space="preserve"> 2023</w:t>
      </w:r>
      <w:r>
        <w:rPr>
          <w:rFonts w:hint="eastAsia" w:ascii="宋体" w:hAnsi="宋体" w:cs="宋体"/>
          <w:color w:val="000000"/>
          <w:sz w:val="28"/>
        </w:rPr>
        <w:t>年</w:t>
      </w:r>
      <w:r>
        <w:rPr>
          <w:rFonts w:ascii="????_GBK" w:hAnsi="????_GBK" w:cs="????_GBK"/>
          <w:color w:val="000000"/>
          <w:sz w:val="28"/>
        </w:rPr>
        <w:t>60</w:t>
      </w:r>
      <w:r>
        <w:rPr>
          <w:rFonts w:hint="eastAsia" w:ascii="宋体" w:hAnsi="宋体" w:cs="宋体"/>
          <w:color w:val="000000"/>
          <w:sz w:val="28"/>
        </w:rPr>
        <w:t>周岁烈士子女生活补助金</w:t>
      </w:r>
      <w:r>
        <w:rPr>
          <w:rFonts w:ascii="????_GBK" w:hAnsi="????_GBK" w:cs="????_GBK"/>
          <w:color w:val="000000"/>
          <w:sz w:val="28"/>
        </w:rPr>
        <w:t>-</w:t>
      </w:r>
      <w:r>
        <w:rPr>
          <w:rFonts w:hint="eastAsia" w:ascii="宋体" w:hAnsi="宋体" w:cs="宋体"/>
          <w:color w:val="000000"/>
          <w:sz w:val="28"/>
        </w:rPr>
        <w:t>人员专项项目绩效目标表</w:t>
      </w:r>
    </w:p>
    <w:p>
      <w:pPr>
        <w:spacing w:line="584" w:lineRule="exact"/>
        <w:ind w:firstLine="420" w:firstLineChars="200"/>
        <w:jc w:val="center"/>
        <w:rPr>
          <w:rFonts w:ascii="Times New Roman" w:hAnsi="Times New Roman" w:eastAsia="仿宋_GB2312"/>
        </w:rPr>
      </w:pPr>
    </w:p>
    <w:tbl>
      <w:tblPr>
        <w:tblStyle w:val="8"/>
        <w:tblW w:w="145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98"/>
        <w:gridCol w:w="2353"/>
        <w:gridCol w:w="2059"/>
        <w:gridCol w:w="3528"/>
        <w:gridCol w:w="1912"/>
        <w:gridCol w:w="22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1" w:hRule="atLeast"/>
          <w:tblHeader/>
          <w:jc w:val="center"/>
        </w:trPr>
        <w:tc>
          <w:tcPr>
            <w:tcW w:w="2498"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087" w:type="dxa"/>
            <w:gridSpan w:val="5"/>
            <w:vAlign w:val="center"/>
          </w:tcPr>
          <w:p>
            <w:pPr>
              <w:pStyle w:val="18"/>
            </w:pPr>
            <w:r>
              <w:rPr>
                <w:rFonts w:hint="eastAsia" w:ascii="宋体" w:hAnsi="宋体" w:eastAsia="宋体" w:cs="宋体"/>
              </w:rPr>
              <w:t>每月为</w:t>
            </w:r>
            <w:r>
              <w:t>60</w:t>
            </w:r>
            <w:r>
              <w:rPr>
                <w:rFonts w:hint="eastAsia" w:ascii="宋体" w:hAnsi="宋体" w:eastAsia="宋体" w:cs="宋体"/>
              </w:rPr>
              <w:t>周岁烈士子女生活补助金，解决其生活困难。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1" w:hRule="atLeast"/>
          <w:tblHeader/>
          <w:jc w:val="center"/>
        </w:trPr>
        <w:tc>
          <w:tcPr>
            <w:tcW w:w="2498"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35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05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528"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12"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3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6" w:hRule="atLeast"/>
          <w:jc w:val="center"/>
        </w:trPr>
        <w:tc>
          <w:tcPr>
            <w:tcW w:w="2498"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353" w:type="dxa"/>
            <w:vAlign w:val="center"/>
          </w:tcPr>
          <w:p>
            <w:pPr>
              <w:pStyle w:val="18"/>
            </w:pPr>
            <w:r>
              <w:rPr>
                <w:rFonts w:hint="eastAsia" w:ascii="宋体" w:hAnsi="宋体" w:eastAsia="宋体" w:cs="宋体"/>
              </w:rPr>
              <w:t>数量指标</w:t>
            </w:r>
          </w:p>
        </w:tc>
        <w:tc>
          <w:tcPr>
            <w:tcW w:w="2059" w:type="dxa"/>
            <w:vAlign w:val="center"/>
          </w:tcPr>
          <w:p>
            <w:pPr>
              <w:pStyle w:val="18"/>
            </w:pPr>
            <w:r>
              <w:rPr>
                <w:rFonts w:hint="eastAsia" w:ascii="宋体" w:hAnsi="宋体" w:eastAsia="宋体" w:cs="宋体"/>
              </w:rPr>
              <w:t>享受抚恤补助人员（人）</w:t>
            </w:r>
          </w:p>
        </w:tc>
        <w:tc>
          <w:tcPr>
            <w:tcW w:w="3528" w:type="dxa"/>
            <w:vAlign w:val="center"/>
          </w:tcPr>
          <w:p>
            <w:pPr>
              <w:pStyle w:val="18"/>
            </w:pPr>
            <w:r>
              <w:rPr>
                <w:rFonts w:hint="eastAsia" w:ascii="宋体" w:hAnsi="宋体" w:eastAsia="宋体" w:cs="宋体"/>
              </w:rPr>
              <w:t>实际发放人数与应发放人数比例</w:t>
            </w:r>
          </w:p>
        </w:tc>
        <w:tc>
          <w:tcPr>
            <w:tcW w:w="1912" w:type="dxa"/>
            <w:vAlign w:val="center"/>
          </w:tcPr>
          <w:p>
            <w:pPr>
              <w:pStyle w:val="18"/>
            </w:pPr>
            <w:r>
              <w:rPr>
                <w:rFonts w:hint="eastAsia"/>
              </w:rPr>
              <w:t>≤</w:t>
            </w:r>
            <w:r>
              <w:t>200</w:t>
            </w:r>
            <w:r>
              <w:rPr>
                <w:rFonts w:hint="eastAsia" w:ascii="宋体" w:hAnsi="宋体" w:eastAsia="宋体" w:cs="宋体"/>
              </w:rPr>
              <w:t>人</w:t>
            </w:r>
          </w:p>
        </w:tc>
        <w:tc>
          <w:tcPr>
            <w:tcW w:w="223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6" w:hRule="atLeast"/>
          <w:jc w:val="center"/>
        </w:trPr>
        <w:tc>
          <w:tcPr>
            <w:tcW w:w="2498" w:type="dxa"/>
            <w:vMerge w:val="continue"/>
            <w:vAlign w:val="center"/>
          </w:tcPr>
          <w:p>
            <w:pPr>
              <w:spacing w:line="584" w:lineRule="exact"/>
              <w:jc w:val="center"/>
              <w:rPr>
                <w:rFonts w:ascii="Times New Roman" w:hAnsi="Times New Roman" w:eastAsia="仿宋_GB2312"/>
              </w:rPr>
            </w:pPr>
          </w:p>
        </w:tc>
        <w:tc>
          <w:tcPr>
            <w:tcW w:w="2353" w:type="dxa"/>
            <w:vAlign w:val="center"/>
          </w:tcPr>
          <w:p>
            <w:pPr>
              <w:pStyle w:val="18"/>
            </w:pPr>
            <w:r>
              <w:rPr>
                <w:rFonts w:hint="eastAsia" w:ascii="宋体" w:hAnsi="宋体" w:eastAsia="宋体" w:cs="宋体"/>
              </w:rPr>
              <w:t>质量指标</w:t>
            </w:r>
          </w:p>
        </w:tc>
        <w:tc>
          <w:tcPr>
            <w:tcW w:w="2059" w:type="dxa"/>
            <w:vAlign w:val="center"/>
          </w:tcPr>
          <w:p>
            <w:pPr>
              <w:pStyle w:val="18"/>
            </w:pPr>
            <w:r>
              <w:rPr>
                <w:rFonts w:hint="eastAsia" w:ascii="宋体" w:hAnsi="宋体" w:eastAsia="宋体" w:cs="宋体"/>
              </w:rPr>
              <w:t>各类抚恤补助足额兑现</w:t>
            </w:r>
          </w:p>
        </w:tc>
        <w:tc>
          <w:tcPr>
            <w:tcW w:w="3528" w:type="dxa"/>
            <w:vAlign w:val="center"/>
          </w:tcPr>
          <w:p>
            <w:pPr>
              <w:pStyle w:val="18"/>
            </w:pPr>
            <w:r>
              <w:rPr>
                <w:rFonts w:hint="eastAsia" w:ascii="宋体" w:hAnsi="宋体" w:eastAsia="宋体" w:cs="宋体"/>
              </w:rPr>
              <w:t>各类抚恤补助资金足额兑现比例</w:t>
            </w:r>
          </w:p>
        </w:tc>
        <w:tc>
          <w:tcPr>
            <w:tcW w:w="1912" w:type="dxa"/>
            <w:vAlign w:val="center"/>
          </w:tcPr>
          <w:p>
            <w:pPr>
              <w:pStyle w:val="18"/>
              <w:rPr>
                <w:rFonts w:hint="eastAsia" w:eastAsia="方正书宋_GBK"/>
                <w:lang w:eastAsia="zh-CN"/>
              </w:rPr>
            </w:pPr>
            <w:r>
              <w:rPr>
                <w:rFonts w:hint="eastAsia"/>
                <w:lang w:eastAsia="zh-CN"/>
              </w:rPr>
              <w:t>=100%</w:t>
            </w:r>
          </w:p>
        </w:tc>
        <w:tc>
          <w:tcPr>
            <w:tcW w:w="223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6" w:hRule="atLeast"/>
          <w:jc w:val="center"/>
        </w:trPr>
        <w:tc>
          <w:tcPr>
            <w:tcW w:w="2498" w:type="dxa"/>
            <w:vMerge w:val="continue"/>
            <w:vAlign w:val="center"/>
          </w:tcPr>
          <w:p>
            <w:pPr>
              <w:spacing w:line="584" w:lineRule="exact"/>
              <w:jc w:val="center"/>
              <w:rPr>
                <w:rFonts w:ascii="Times New Roman" w:hAnsi="Times New Roman" w:eastAsia="仿宋_GB2312"/>
              </w:rPr>
            </w:pPr>
          </w:p>
        </w:tc>
        <w:tc>
          <w:tcPr>
            <w:tcW w:w="2353" w:type="dxa"/>
            <w:vAlign w:val="center"/>
          </w:tcPr>
          <w:p>
            <w:pPr>
              <w:pStyle w:val="18"/>
            </w:pPr>
            <w:r>
              <w:rPr>
                <w:rFonts w:hint="eastAsia" w:ascii="宋体" w:hAnsi="宋体" w:eastAsia="宋体" w:cs="宋体"/>
              </w:rPr>
              <w:t>时效指标</w:t>
            </w:r>
          </w:p>
        </w:tc>
        <w:tc>
          <w:tcPr>
            <w:tcW w:w="2059" w:type="dxa"/>
            <w:vAlign w:val="center"/>
          </w:tcPr>
          <w:p>
            <w:pPr>
              <w:pStyle w:val="18"/>
            </w:pPr>
            <w:r>
              <w:rPr>
                <w:rFonts w:hint="eastAsia" w:ascii="宋体" w:hAnsi="宋体" w:eastAsia="宋体" w:cs="宋体"/>
              </w:rPr>
              <w:t>各类抚恤补助每月及时兑现</w:t>
            </w:r>
          </w:p>
        </w:tc>
        <w:tc>
          <w:tcPr>
            <w:tcW w:w="3528" w:type="dxa"/>
            <w:vAlign w:val="center"/>
          </w:tcPr>
          <w:p>
            <w:pPr>
              <w:pStyle w:val="18"/>
            </w:pPr>
            <w:r>
              <w:rPr>
                <w:rFonts w:hint="eastAsia" w:ascii="宋体" w:hAnsi="宋体" w:eastAsia="宋体" w:cs="宋体"/>
              </w:rPr>
              <w:t>各类抚恤补助资金每月及时兑现比例</w:t>
            </w:r>
          </w:p>
        </w:tc>
        <w:tc>
          <w:tcPr>
            <w:tcW w:w="1912" w:type="dxa"/>
            <w:vAlign w:val="center"/>
          </w:tcPr>
          <w:p>
            <w:pPr>
              <w:pStyle w:val="18"/>
              <w:rPr>
                <w:rFonts w:hint="eastAsia" w:eastAsia="方正书宋_GBK"/>
                <w:lang w:eastAsia="zh-CN"/>
              </w:rPr>
            </w:pPr>
            <w:r>
              <w:rPr>
                <w:rFonts w:hint="eastAsia"/>
                <w:lang w:eastAsia="zh-CN"/>
              </w:rPr>
              <w:t>=100%</w:t>
            </w:r>
          </w:p>
        </w:tc>
        <w:tc>
          <w:tcPr>
            <w:tcW w:w="223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6" w:hRule="atLeast"/>
          <w:jc w:val="center"/>
        </w:trPr>
        <w:tc>
          <w:tcPr>
            <w:tcW w:w="2498" w:type="dxa"/>
            <w:vMerge w:val="continue"/>
            <w:vAlign w:val="center"/>
          </w:tcPr>
          <w:p>
            <w:pPr>
              <w:spacing w:line="584" w:lineRule="exact"/>
              <w:jc w:val="center"/>
              <w:rPr>
                <w:rFonts w:ascii="Times New Roman" w:hAnsi="Times New Roman" w:eastAsia="仿宋_GB2312"/>
              </w:rPr>
            </w:pPr>
          </w:p>
        </w:tc>
        <w:tc>
          <w:tcPr>
            <w:tcW w:w="2353" w:type="dxa"/>
            <w:vAlign w:val="center"/>
          </w:tcPr>
          <w:p>
            <w:pPr>
              <w:pStyle w:val="18"/>
            </w:pPr>
            <w:r>
              <w:rPr>
                <w:rFonts w:hint="eastAsia" w:ascii="宋体" w:hAnsi="宋体" w:eastAsia="宋体" w:cs="宋体"/>
              </w:rPr>
              <w:t>成本指标</w:t>
            </w:r>
          </w:p>
        </w:tc>
        <w:tc>
          <w:tcPr>
            <w:tcW w:w="2059" w:type="dxa"/>
            <w:vAlign w:val="center"/>
          </w:tcPr>
          <w:p>
            <w:pPr>
              <w:pStyle w:val="18"/>
            </w:pPr>
            <w:r>
              <w:rPr>
                <w:rFonts w:hint="eastAsia" w:ascii="宋体" w:hAnsi="宋体" w:eastAsia="宋体" w:cs="宋体"/>
              </w:rPr>
              <w:t>预算资金安排（万元）</w:t>
            </w:r>
          </w:p>
        </w:tc>
        <w:tc>
          <w:tcPr>
            <w:tcW w:w="3528" w:type="dxa"/>
            <w:vAlign w:val="center"/>
          </w:tcPr>
          <w:p>
            <w:pPr>
              <w:pStyle w:val="18"/>
            </w:pPr>
            <w:r>
              <w:rPr>
                <w:rFonts w:hint="eastAsia" w:ascii="宋体" w:hAnsi="宋体" w:eastAsia="宋体" w:cs="宋体"/>
              </w:rPr>
              <w:t>严格按照政策规定安排到位比例</w:t>
            </w:r>
          </w:p>
        </w:tc>
        <w:tc>
          <w:tcPr>
            <w:tcW w:w="1912" w:type="dxa"/>
            <w:vAlign w:val="center"/>
          </w:tcPr>
          <w:p>
            <w:pPr>
              <w:pStyle w:val="18"/>
            </w:pPr>
            <w:r>
              <w:rPr>
                <w:rFonts w:hint="eastAsia"/>
              </w:rPr>
              <w:t>≤</w:t>
            </w:r>
            <w:r>
              <w:t>14.23</w:t>
            </w:r>
            <w:r>
              <w:rPr>
                <w:rFonts w:hint="eastAsia" w:ascii="宋体" w:hAnsi="宋体" w:eastAsia="宋体" w:cs="宋体"/>
              </w:rPr>
              <w:t>万元</w:t>
            </w:r>
          </w:p>
        </w:tc>
        <w:tc>
          <w:tcPr>
            <w:tcW w:w="223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6" w:hRule="atLeast"/>
          <w:jc w:val="center"/>
        </w:trPr>
        <w:tc>
          <w:tcPr>
            <w:tcW w:w="2498"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353" w:type="dxa"/>
            <w:vAlign w:val="center"/>
          </w:tcPr>
          <w:p>
            <w:pPr>
              <w:pStyle w:val="18"/>
            </w:pPr>
            <w:r>
              <w:rPr>
                <w:rFonts w:hint="eastAsia" w:ascii="宋体" w:hAnsi="宋体" w:eastAsia="宋体" w:cs="宋体"/>
              </w:rPr>
              <w:t>社会效益指标</w:t>
            </w:r>
          </w:p>
        </w:tc>
        <w:tc>
          <w:tcPr>
            <w:tcW w:w="2059" w:type="dxa"/>
            <w:vAlign w:val="center"/>
          </w:tcPr>
          <w:p>
            <w:pPr>
              <w:pStyle w:val="18"/>
            </w:pPr>
            <w:r>
              <w:rPr>
                <w:rFonts w:hint="eastAsia" w:ascii="宋体" w:hAnsi="宋体" w:eastAsia="宋体" w:cs="宋体"/>
              </w:rPr>
              <w:t>社会稳定水平</w:t>
            </w:r>
          </w:p>
        </w:tc>
        <w:tc>
          <w:tcPr>
            <w:tcW w:w="3528" w:type="dxa"/>
            <w:vAlign w:val="center"/>
          </w:tcPr>
          <w:p>
            <w:pPr>
              <w:pStyle w:val="18"/>
            </w:pPr>
            <w:r>
              <w:rPr>
                <w:rFonts w:hint="eastAsia" w:ascii="宋体" w:hAnsi="宋体" w:eastAsia="宋体" w:cs="宋体"/>
              </w:rPr>
              <w:t>社会稳定水平</w:t>
            </w:r>
          </w:p>
        </w:tc>
        <w:tc>
          <w:tcPr>
            <w:tcW w:w="1912" w:type="dxa"/>
            <w:vAlign w:val="center"/>
          </w:tcPr>
          <w:p>
            <w:pPr>
              <w:pStyle w:val="18"/>
            </w:pPr>
            <w:r>
              <w:rPr>
                <w:rFonts w:hint="eastAsia" w:ascii="宋体" w:hAnsi="宋体" w:eastAsia="宋体" w:cs="宋体"/>
              </w:rPr>
              <w:t>稳步提升</w:t>
            </w:r>
          </w:p>
        </w:tc>
        <w:tc>
          <w:tcPr>
            <w:tcW w:w="223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6" w:hRule="atLeast"/>
          <w:jc w:val="center"/>
        </w:trPr>
        <w:tc>
          <w:tcPr>
            <w:tcW w:w="2498" w:type="dxa"/>
            <w:vMerge w:val="continue"/>
            <w:vAlign w:val="center"/>
          </w:tcPr>
          <w:p>
            <w:pPr>
              <w:spacing w:line="584" w:lineRule="exact"/>
              <w:jc w:val="center"/>
              <w:rPr>
                <w:rFonts w:ascii="Times New Roman" w:hAnsi="Times New Roman" w:eastAsia="仿宋_GB2312"/>
              </w:rPr>
            </w:pPr>
          </w:p>
        </w:tc>
        <w:tc>
          <w:tcPr>
            <w:tcW w:w="2353" w:type="dxa"/>
            <w:vAlign w:val="center"/>
          </w:tcPr>
          <w:p>
            <w:pPr>
              <w:pStyle w:val="18"/>
              <w:rPr>
                <w:lang w:eastAsia="zh-CN"/>
              </w:rPr>
            </w:pPr>
            <w:r>
              <w:rPr>
                <w:rFonts w:ascii="宋体" w:hAnsi="宋体" w:eastAsia="宋体" w:cs="宋体"/>
                <w:lang w:eastAsia="zh-CN"/>
              </w:rPr>
              <w:t xml:space="preserve"> </w:t>
            </w:r>
          </w:p>
        </w:tc>
        <w:tc>
          <w:tcPr>
            <w:tcW w:w="2059" w:type="dxa"/>
            <w:vAlign w:val="center"/>
          </w:tcPr>
          <w:p>
            <w:pPr>
              <w:pStyle w:val="18"/>
              <w:rPr>
                <w:lang w:eastAsia="zh-CN"/>
              </w:rPr>
            </w:pPr>
            <w:r>
              <w:rPr>
                <w:rFonts w:ascii="宋体" w:hAnsi="宋体" w:eastAsia="宋体" w:cs="宋体"/>
                <w:lang w:eastAsia="zh-CN"/>
              </w:rPr>
              <w:t xml:space="preserve"> </w:t>
            </w:r>
          </w:p>
        </w:tc>
        <w:tc>
          <w:tcPr>
            <w:tcW w:w="3528" w:type="dxa"/>
            <w:vAlign w:val="center"/>
          </w:tcPr>
          <w:p>
            <w:pPr>
              <w:pStyle w:val="18"/>
              <w:rPr>
                <w:lang w:eastAsia="zh-CN"/>
              </w:rPr>
            </w:pPr>
            <w:r>
              <w:rPr>
                <w:rFonts w:ascii="宋体" w:hAnsi="宋体" w:eastAsia="宋体" w:cs="宋体"/>
                <w:lang w:eastAsia="zh-CN"/>
              </w:rPr>
              <w:t xml:space="preserve"> </w:t>
            </w:r>
          </w:p>
        </w:tc>
        <w:tc>
          <w:tcPr>
            <w:tcW w:w="1912" w:type="dxa"/>
            <w:vAlign w:val="center"/>
          </w:tcPr>
          <w:p>
            <w:pPr>
              <w:pStyle w:val="18"/>
              <w:rPr>
                <w:lang w:eastAsia="zh-CN"/>
              </w:rPr>
            </w:pPr>
            <w:r>
              <w:rPr>
                <w:lang w:eastAsia="zh-CN"/>
              </w:rPr>
              <w:t xml:space="preserve"> </w:t>
            </w:r>
          </w:p>
        </w:tc>
        <w:tc>
          <w:tcPr>
            <w:tcW w:w="223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6" w:hRule="atLeast"/>
          <w:jc w:val="center"/>
        </w:trPr>
        <w:tc>
          <w:tcPr>
            <w:tcW w:w="2498"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353" w:type="dxa"/>
            <w:vAlign w:val="center"/>
          </w:tcPr>
          <w:p>
            <w:pPr>
              <w:pStyle w:val="18"/>
            </w:pPr>
            <w:r>
              <w:rPr>
                <w:rFonts w:hint="eastAsia" w:ascii="宋体" w:hAnsi="宋体" w:eastAsia="宋体" w:cs="宋体"/>
              </w:rPr>
              <w:t>服务对象满意度指标</w:t>
            </w:r>
          </w:p>
        </w:tc>
        <w:tc>
          <w:tcPr>
            <w:tcW w:w="2059" w:type="dxa"/>
            <w:vAlign w:val="center"/>
          </w:tcPr>
          <w:p>
            <w:pPr>
              <w:pStyle w:val="18"/>
            </w:pPr>
            <w:r>
              <w:rPr>
                <w:rFonts w:hint="eastAsia" w:ascii="宋体" w:hAnsi="宋体" w:eastAsia="宋体" w:cs="宋体"/>
              </w:rPr>
              <w:t>服务对象满意度</w:t>
            </w:r>
          </w:p>
        </w:tc>
        <w:tc>
          <w:tcPr>
            <w:tcW w:w="3528" w:type="dxa"/>
            <w:vAlign w:val="center"/>
          </w:tcPr>
          <w:p>
            <w:pPr>
              <w:pStyle w:val="18"/>
            </w:pPr>
            <w:r>
              <w:rPr>
                <w:rFonts w:hint="eastAsia" w:ascii="宋体" w:hAnsi="宋体" w:eastAsia="宋体" w:cs="宋体"/>
              </w:rPr>
              <w:t>服务对象满意度</w:t>
            </w:r>
          </w:p>
        </w:tc>
        <w:tc>
          <w:tcPr>
            <w:tcW w:w="1912" w:type="dxa"/>
            <w:vAlign w:val="center"/>
          </w:tcPr>
          <w:p>
            <w:pPr>
              <w:pStyle w:val="18"/>
            </w:pPr>
            <w:r>
              <w:rPr>
                <w:rFonts w:hint="eastAsia"/>
              </w:rPr>
              <w:t>≥</w:t>
            </w:r>
            <w:r>
              <w:t>90%</w:t>
            </w:r>
          </w:p>
        </w:tc>
        <w:tc>
          <w:tcPr>
            <w:tcW w:w="223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rPr>
      </w:pPr>
      <w:r>
        <w:rPr>
          <w:rFonts w:ascii="Times New Roman" w:hAnsi="Times New Roman" w:eastAsia="仿宋_GB2312"/>
          <w:sz w:val="28"/>
        </w:rPr>
        <w:t>7.</w:t>
      </w:r>
      <w:r>
        <w:rPr>
          <w:rFonts w:ascii="????_GBK" w:hAnsi="????_GBK" w:cs="????_GBK"/>
          <w:color w:val="000000"/>
          <w:sz w:val="28"/>
        </w:rPr>
        <w:t xml:space="preserve"> 2023</w:t>
      </w:r>
      <w:r>
        <w:rPr>
          <w:rFonts w:hint="eastAsia" w:ascii="宋体" w:hAnsi="宋体" w:cs="宋体"/>
          <w:color w:val="000000"/>
          <w:sz w:val="28"/>
        </w:rPr>
        <w:t>年</w:t>
      </w:r>
      <w:r>
        <w:rPr>
          <w:rFonts w:ascii="????_GBK" w:hAnsi="????_GBK" w:cs="????_GBK"/>
          <w:color w:val="000000"/>
          <w:sz w:val="28"/>
        </w:rPr>
        <w:t>60</w:t>
      </w:r>
      <w:r>
        <w:rPr>
          <w:rFonts w:hint="eastAsia" w:ascii="宋体" w:hAnsi="宋体" w:cs="宋体"/>
          <w:color w:val="000000"/>
          <w:sz w:val="28"/>
        </w:rPr>
        <w:t>周岁烈士子女生活补助金（中央</w:t>
      </w:r>
      <w:r>
        <w:rPr>
          <w:rFonts w:ascii="????_GBK" w:hAnsi="????_GBK" w:cs="????_GBK"/>
          <w:color w:val="000000"/>
          <w:sz w:val="28"/>
        </w:rPr>
        <w:t>140</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上级人员专项项目绩效目标表</w:t>
      </w:r>
    </w:p>
    <w:tbl>
      <w:tblPr>
        <w:tblStyle w:val="8"/>
        <w:tblW w:w="145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98"/>
        <w:gridCol w:w="2353"/>
        <w:gridCol w:w="2059"/>
        <w:gridCol w:w="3528"/>
        <w:gridCol w:w="1912"/>
        <w:gridCol w:w="22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1" w:hRule="atLeast"/>
          <w:tblHeader/>
          <w:jc w:val="center"/>
        </w:trPr>
        <w:tc>
          <w:tcPr>
            <w:tcW w:w="2498"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087" w:type="dxa"/>
            <w:gridSpan w:val="5"/>
            <w:vAlign w:val="center"/>
          </w:tcPr>
          <w:p>
            <w:pPr>
              <w:pStyle w:val="18"/>
            </w:pPr>
            <w:r>
              <w:rPr>
                <w:rFonts w:hint="eastAsia" w:ascii="宋体" w:hAnsi="宋体" w:eastAsia="宋体" w:cs="宋体"/>
              </w:rPr>
              <w:t>每月为</w:t>
            </w:r>
            <w:r>
              <w:t>60</w:t>
            </w:r>
            <w:r>
              <w:rPr>
                <w:rFonts w:hint="eastAsia" w:ascii="宋体" w:hAnsi="宋体" w:eastAsia="宋体" w:cs="宋体"/>
              </w:rPr>
              <w:t>周岁烈士子女生活补助金，解决其生活困难。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1" w:hRule="atLeast"/>
          <w:tblHeader/>
          <w:jc w:val="center"/>
        </w:trPr>
        <w:tc>
          <w:tcPr>
            <w:tcW w:w="2498"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35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05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528"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12"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3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6" w:hRule="atLeast"/>
          <w:jc w:val="center"/>
        </w:trPr>
        <w:tc>
          <w:tcPr>
            <w:tcW w:w="2498"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353" w:type="dxa"/>
            <w:vAlign w:val="center"/>
          </w:tcPr>
          <w:p>
            <w:pPr>
              <w:pStyle w:val="18"/>
            </w:pPr>
            <w:r>
              <w:rPr>
                <w:rFonts w:hint="eastAsia" w:ascii="宋体" w:hAnsi="宋体" w:eastAsia="宋体" w:cs="宋体"/>
              </w:rPr>
              <w:t>数量指标</w:t>
            </w:r>
          </w:p>
        </w:tc>
        <w:tc>
          <w:tcPr>
            <w:tcW w:w="2059" w:type="dxa"/>
            <w:vAlign w:val="center"/>
          </w:tcPr>
          <w:p>
            <w:pPr>
              <w:pStyle w:val="18"/>
            </w:pPr>
            <w:r>
              <w:rPr>
                <w:rFonts w:hint="eastAsia" w:ascii="宋体" w:hAnsi="宋体" w:eastAsia="宋体" w:cs="宋体"/>
              </w:rPr>
              <w:t>享受抚恤补助人员（人）</w:t>
            </w:r>
          </w:p>
        </w:tc>
        <w:tc>
          <w:tcPr>
            <w:tcW w:w="3528" w:type="dxa"/>
            <w:vAlign w:val="center"/>
          </w:tcPr>
          <w:p>
            <w:pPr>
              <w:pStyle w:val="18"/>
            </w:pPr>
            <w:r>
              <w:rPr>
                <w:rFonts w:hint="eastAsia" w:ascii="宋体" w:hAnsi="宋体" w:eastAsia="宋体" w:cs="宋体"/>
              </w:rPr>
              <w:t>实际发放人数与应发放人数比例</w:t>
            </w:r>
          </w:p>
        </w:tc>
        <w:tc>
          <w:tcPr>
            <w:tcW w:w="1912" w:type="dxa"/>
            <w:vAlign w:val="center"/>
          </w:tcPr>
          <w:p>
            <w:pPr>
              <w:pStyle w:val="18"/>
            </w:pPr>
            <w:r>
              <w:rPr>
                <w:rFonts w:hint="eastAsia"/>
              </w:rPr>
              <w:t>≤</w:t>
            </w:r>
            <w:r>
              <w:t>200</w:t>
            </w:r>
            <w:r>
              <w:rPr>
                <w:rFonts w:hint="eastAsia" w:ascii="宋体" w:hAnsi="宋体" w:eastAsia="宋体" w:cs="宋体"/>
              </w:rPr>
              <w:t>人</w:t>
            </w:r>
          </w:p>
        </w:tc>
        <w:tc>
          <w:tcPr>
            <w:tcW w:w="223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6" w:hRule="atLeast"/>
          <w:jc w:val="center"/>
        </w:trPr>
        <w:tc>
          <w:tcPr>
            <w:tcW w:w="2498" w:type="dxa"/>
            <w:vMerge w:val="continue"/>
            <w:vAlign w:val="center"/>
          </w:tcPr>
          <w:p>
            <w:pPr>
              <w:spacing w:line="584" w:lineRule="exact"/>
              <w:jc w:val="center"/>
              <w:rPr>
                <w:rFonts w:ascii="Times New Roman" w:hAnsi="Times New Roman" w:eastAsia="仿宋_GB2312"/>
              </w:rPr>
            </w:pPr>
          </w:p>
        </w:tc>
        <w:tc>
          <w:tcPr>
            <w:tcW w:w="2353" w:type="dxa"/>
            <w:vAlign w:val="center"/>
          </w:tcPr>
          <w:p>
            <w:pPr>
              <w:pStyle w:val="18"/>
            </w:pPr>
            <w:r>
              <w:rPr>
                <w:rFonts w:hint="eastAsia" w:ascii="宋体" w:hAnsi="宋体" w:eastAsia="宋体" w:cs="宋体"/>
              </w:rPr>
              <w:t>质量指标</w:t>
            </w:r>
          </w:p>
        </w:tc>
        <w:tc>
          <w:tcPr>
            <w:tcW w:w="2059" w:type="dxa"/>
            <w:vAlign w:val="center"/>
          </w:tcPr>
          <w:p>
            <w:pPr>
              <w:pStyle w:val="18"/>
            </w:pPr>
            <w:r>
              <w:rPr>
                <w:rFonts w:hint="eastAsia" w:ascii="宋体" w:hAnsi="宋体" w:eastAsia="宋体" w:cs="宋体"/>
              </w:rPr>
              <w:t>各类抚恤补助足额兑现</w:t>
            </w:r>
          </w:p>
        </w:tc>
        <w:tc>
          <w:tcPr>
            <w:tcW w:w="3528" w:type="dxa"/>
            <w:vAlign w:val="center"/>
          </w:tcPr>
          <w:p>
            <w:pPr>
              <w:pStyle w:val="18"/>
            </w:pPr>
            <w:r>
              <w:rPr>
                <w:rFonts w:hint="eastAsia" w:ascii="宋体" w:hAnsi="宋体" w:eastAsia="宋体" w:cs="宋体"/>
              </w:rPr>
              <w:t>各类抚恤补助资金足额兑现比例</w:t>
            </w:r>
          </w:p>
        </w:tc>
        <w:tc>
          <w:tcPr>
            <w:tcW w:w="1912" w:type="dxa"/>
            <w:vAlign w:val="center"/>
          </w:tcPr>
          <w:p>
            <w:pPr>
              <w:pStyle w:val="18"/>
              <w:rPr>
                <w:rFonts w:hint="eastAsia" w:eastAsia="方正书宋_GBK"/>
                <w:lang w:eastAsia="zh-CN"/>
              </w:rPr>
            </w:pPr>
            <w:r>
              <w:rPr>
                <w:rFonts w:hint="eastAsia"/>
                <w:lang w:eastAsia="zh-CN"/>
              </w:rPr>
              <w:t>=100%</w:t>
            </w:r>
          </w:p>
        </w:tc>
        <w:tc>
          <w:tcPr>
            <w:tcW w:w="223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6" w:hRule="atLeast"/>
          <w:jc w:val="center"/>
        </w:trPr>
        <w:tc>
          <w:tcPr>
            <w:tcW w:w="2498" w:type="dxa"/>
            <w:vMerge w:val="continue"/>
            <w:vAlign w:val="center"/>
          </w:tcPr>
          <w:p>
            <w:pPr>
              <w:spacing w:line="584" w:lineRule="exact"/>
              <w:jc w:val="center"/>
              <w:rPr>
                <w:rFonts w:ascii="Times New Roman" w:hAnsi="Times New Roman" w:eastAsia="仿宋_GB2312"/>
              </w:rPr>
            </w:pPr>
          </w:p>
        </w:tc>
        <w:tc>
          <w:tcPr>
            <w:tcW w:w="2353" w:type="dxa"/>
            <w:vAlign w:val="center"/>
          </w:tcPr>
          <w:p>
            <w:pPr>
              <w:pStyle w:val="18"/>
            </w:pPr>
            <w:r>
              <w:rPr>
                <w:rFonts w:hint="eastAsia" w:ascii="宋体" w:hAnsi="宋体" w:eastAsia="宋体" w:cs="宋体"/>
              </w:rPr>
              <w:t>时效指标</w:t>
            </w:r>
          </w:p>
        </w:tc>
        <w:tc>
          <w:tcPr>
            <w:tcW w:w="2059" w:type="dxa"/>
            <w:vAlign w:val="center"/>
          </w:tcPr>
          <w:p>
            <w:pPr>
              <w:pStyle w:val="18"/>
            </w:pPr>
            <w:r>
              <w:rPr>
                <w:rFonts w:hint="eastAsia" w:ascii="宋体" w:hAnsi="宋体" w:eastAsia="宋体" w:cs="宋体"/>
              </w:rPr>
              <w:t>各类抚恤补助每月及时兑现</w:t>
            </w:r>
          </w:p>
        </w:tc>
        <w:tc>
          <w:tcPr>
            <w:tcW w:w="3528" w:type="dxa"/>
            <w:vAlign w:val="center"/>
          </w:tcPr>
          <w:p>
            <w:pPr>
              <w:pStyle w:val="18"/>
            </w:pPr>
            <w:r>
              <w:rPr>
                <w:rFonts w:hint="eastAsia" w:ascii="宋体" w:hAnsi="宋体" w:eastAsia="宋体" w:cs="宋体"/>
              </w:rPr>
              <w:t>各类抚恤补助资金每月及时兑现比例</w:t>
            </w:r>
          </w:p>
        </w:tc>
        <w:tc>
          <w:tcPr>
            <w:tcW w:w="1912" w:type="dxa"/>
            <w:vAlign w:val="center"/>
          </w:tcPr>
          <w:p>
            <w:pPr>
              <w:pStyle w:val="18"/>
              <w:rPr>
                <w:rFonts w:hint="eastAsia" w:eastAsia="方正书宋_GBK"/>
                <w:lang w:eastAsia="zh-CN"/>
              </w:rPr>
            </w:pPr>
            <w:r>
              <w:rPr>
                <w:rFonts w:hint="eastAsia"/>
                <w:lang w:eastAsia="zh-CN"/>
              </w:rPr>
              <w:t>=100%</w:t>
            </w:r>
          </w:p>
        </w:tc>
        <w:tc>
          <w:tcPr>
            <w:tcW w:w="223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6" w:hRule="atLeast"/>
          <w:jc w:val="center"/>
        </w:trPr>
        <w:tc>
          <w:tcPr>
            <w:tcW w:w="2498" w:type="dxa"/>
            <w:vMerge w:val="continue"/>
            <w:vAlign w:val="center"/>
          </w:tcPr>
          <w:p>
            <w:pPr>
              <w:spacing w:line="584" w:lineRule="exact"/>
              <w:jc w:val="center"/>
              <w:rPr>
                <w:rFonts w:ascii="Times New Roman" w:hAnsi="Times New Roman" w:eastAsia="仿宋_GB2312"/>
              </w:rPr>
            </w:pPr>
          </w:p>
        </w:tc>
        <w:tc>
          <w:tcPr>
            <w:tcW w:w="2353" w:type="dxa"/>
            <w:vAlign w:val="center"/>
          </w:tcPr>
          <w:p>
            <w:pPr>
              <w:pStyle w:val="18"/>
            </w:pPr>
            <w:r>
              <w:rPr>
                <w:rFonts w:hint="eastAsia" w:ascii="宋体" w:hAnsi="宋体" w:eastAsia="宋体" w:cs="宋体"/>
              </w:rPr>
              <w:t>成本指标</w:t>
            </w:r>
          </w:p>
        </w:tc>
        <w:tc>
          <w:tcPr>
            <w:tcW w:w="2059" w:type="dxa"/>
            <w:vAlign w:val="center"/>
          </w:tcPr>
          <w:p>
            <w:pPr>
              <w:pStyle w:val="18"/>
            </w:pPr>
            <w:r>
              <w:rPr>
                <w:rFonts w:hint="eastAsia" w:ascii="宋体" w:hAnsi="宋体" w:eastAsia="宋体" w:cs="宋体"/>
              </w:rPr>
              <w:t>预算资金安排（万元）</w:t>
            </w:r>
          </w:p>
        </w:tc>
        <w:tc>
          <w:tcPr>
            <w:tcW w:w="3528" w:type="dxa"/>
            <w:vAlign w:val="center"/>
          </w:tcPr>
          <w:p>
            <w:pPr>
              <w:pStyle w:val="18"/>
            </w:pPr>
            <w:r>
              <w:rPr>
                <w:rFonts w:hint="eastAsia" w:ascii="宋体" w:hAnsi="宋体" w:eastAsia="宋体" w:cs="宋体"/>
              </w:rPr>
              <w:t>严格按照政策规定安排到位比例</w:t>
            </w:r>
          </w:p>
        </w:tc>
        <w:tc>
          <w:tcPr>
            <w:tcW w:w="1912" w:type="dxa"/>
            <w:vAlign w:val="center"/>
          </w:tcPr>
          <w:p>
            <w:pPr>
              <w:pStyle w:val="18"/>
            </w:pPr>
            <w:r>
              <w:rPr>
                <w:rFonts w:hint="eastAsia"/>
              </w:rPr>
              <w:t>≤</w:t>
            </w:r>
            <w:r>
              <w:t>215.77</w:t>
            </w:r>
            <w:r>
              <w:rPr>
                <w:rFonts w:hint="eastAsia" w:ascii="宋体" w:hAnsi="宋体" w:eastAsia="宋体" w:cs="宋体"/>
              </w:rPr>
              <w:t>万元</w:t>
            </w:r>
          </w:p>
        </w:tc>
        <w:tc>
          <w:tcPr>
            <w:tcW w:w="223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6" w:hRule="atLeast"/>
          <w:jc w:val="center"/>
        </w:trPr>
        <w:tc>
          <w:tcPr>
            <w:tcW w:w="2498"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353" w:type="dxa"/>
            <w:vAlign w:val="center"/>
          </w:tcPr>
          <w:p>
            <w:pPr>
              <w:pStyle w:val="18"/>
            </w:pPr>
            <w:r>
              <w:rPr>
                <w:rFonts w:hint="eastAsia" w:ascii="宋体" w:hAnsi="宋体" w:eastAsia="宋体" w:cs="宋体"/>
              </w:rPr>
              <w:t>社会效益指标</w:t>
            </w:r>
          </w:p>
        </w:tc>
        <w:tc>
          <w:tcPr>
            <w:tcW w:w="2059" w:type="dxa"/>
            <w:vAlign w:val="center"/>
          </w:tcPr>
          <w:p>
            <w:pPr>
              <w:pStyle w:val="18"/>
            </w:pPr>
            <w:r>
              <w:rPr>
                <w:rFonts w:hint="eastAsia" w:ascii="宋体" w:hAnsi="宋体" w:eastAsia="宋体" w:cs="宋体"/>
              </w:rPr>
              <w:t>社会稳定水平</w:t>
            </w:r>
          </w:p>
        </w:tc>
        <w:tc>
          <w:tcPr>
            <w:tcW w:w="3528" w:type="dxa"/>
            <w:vAlign w:val="center"/>
          </w:tcPr>
          <w:p>
            <w:pPr>
              <w:pStyle w:val="18"/>
            </w:pPr>
            <w:r>
              <w:rPr>
                <w:rFonts w:hint="eastAsia" w:ascii="宋体" w:hAnsi="宋体" w:eastAsia="宋体" w:cs="宋体"/>
              </w:rPr>
              <w:t>社会稳定水平</w:t>
            </w:r>
          </w:p>
        </w:tc>
        <w:tc>
          <w:tcPr>
            <w:tcW w:w="1912" w:type="dxa"/>
            <w:vAlign w:val="center"/>
          </w:tcPr>
          <w:p>
            <w:pPr>
              <w:pStyle w:val="18"/>
            </w:pPr>
            <w:r>
              <w:rPr>
                <w:rFonts w:hint="eastAsia" w:ascii="宋体" w:hAnsi="宋体" w:eastAsia="宋体" w:cs="宋体"/>
              </w:rPr>
              <w:t>稳步提升</w:t>
            </w:r>
          </w:p>
        </w:tc>
        <w:tc>
          <w:tcPr>
            <w:tcW w:w="223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6" w:hRule="atLeast"/>
          <w:jc w:val="center"/>
        </w:trPr>
        <w:tc>
          <w:tcPr>
            <w:tcW w:w="2498" w:type="dxa"/>
            <w:vMerge w:val="continue"/>
            <w:vAlign w:val="center"/>
          </w:tcPr>
          <w:p>
            <w:pPr>
              <w:spacing w:line="584" w:lineRule="exact"/>
              <w:jc w:val="center"/>
              <w:rPr>
                <w:rFonts w:ascii="Times New Roman" w:hAnsi="Times New Roman" w:eastAsia="仿宋_GB2312"/>
              </w:rPr>
            </w:pPr>
          </w:p>
        </w:tc>
        <w:tc>
          <w:tcPr>
            <w:tcW w:w="2353" w:type="dxa"/>
            <w:vAlign w:val="center"/>
          </w:tcPr>
          <w:p>
            <w:pPr>
              <w:pStyle w:val="18"/>
              <w:rPr>
                <w:lang w:eastAsia="zh-CN"/>
              </w:rPr>
            </w:pPr>
            <w:r>
              <w:rPr>
                <w:rFonts w:ascii="宋体" w:hAnsi="宋体" w:eastAsia="宋体" w:cs="宋体"/>
                <w:lang w:eastAsia="zh-CN"/>
              </w:rPr>
              <w:t xml:space="preserve"> </w:t>
            </w:r>
          </w:p>
        </w:tc>
        <w:tc>
          <w:tcPr>
            <w:tcW w:w="2059" w:type="dxa"/>
            <w:vAlign w:val="center"/>
          </w:tcPr>
          <w:p>
            <w:pPr>
              <w:pStyle w:val="18"/>
              <w:rPr>
                <w:lang w:eastAsia="zh-CN"/>
              </w:rPr>
            </w:pPr>
            <w:r>
              <w:rPr>
                <w:rFonts w:ascii="宋体" w:hAnsi="宋体" w:eastAsia="宋体" w:cs="宋体"/>
                <w:lang w:eastAsia="zh-CN"/>
              </w:rPr>
              <w:t xml:space="preserve"> </w:t>
            </w:r>
          </w:p>
        </w:tc>
        <w:tc>
          <w:tcPr>
            <w:tcW w:w="3528" w:type="dxa"/>
            <w:vAlign w:val="center"/>
          </w:tcPr>
          <w:p>
            <w:pPr>
              <w:pStyle w:val="18"/>
              <w:rPr>
                <w:lang w:eastAsia="zh-CN"/>
              </w:rPr>
            </w:pPr>
            <w:r>
              <w:rPr>
                <w:rFonts w:ascii="宋体" w:hAnsi="宋体" w:eastAsia="宋体" w:cs="宋体"/>
                <w:lang w:eastAsia="zh-CN"/>
              </w:rPr>
              <w:t xml:space="preserve"> </w:t>
            </w:r>
          </w:p>
        </w:tc>
        <w:tc>
          <w:tcPr>
            <w:tcW w:w="1912" w:type="dxa"/>
            <w:vAlign w:val="center"/>
          </w:tcPr>
          <w:p>
            <w:pPr>
              <w:pStyle w:val="18"/>
              <w:rPr>
                <w:lang w:eastAsia="zh-CN"/>
              </w:rPr>
            </w:pPr>
            <w:r>
              <w:rPr>
                <w:lang w:eastAsia="zh-CN"/>
              </w:rPr>
              <w:t xml:space="preserve"> </w:t>
            </w:r>
          </w:p>
        </w:tc>
        <w:tc>
          <w:tcPr>
            <w:tcW w:w="223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6" w:hRule="atLeast"/>
          <w:jc w:val="center"/>
        </w:trPr>
        <w:tc>
          <w:tcPr>
            <w:tcW w:w="2498"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353" w:type="dxa"/>
            <w:vAlign w:val="center"/>
          </w:tcPr>
          <w:p>
            <w:pPr>
              <w:pStyle w:val="18"/>
            </w:pPr>
            <w:r>
              <w:rPr>
                <w:rFonts w:hint="eastAsia" w:ascii="宋体" w:hAnsi="宋体" w:eastAsia="宋体" w:cs="宋体"/>
              </w:rPr>
              <w:t>服务对象满意度指标</w:t>
            </w:r>
          </w:p>
        </w:tc>
        <w:tc>
          <w:tcPr>
            <w:tcW w:w="2059" w:type="dxa"/>
            <w:vAlign w:val="center"/>
          </w:tcPr>
          <w:p>
            <w:pPr>
              <w:pStyle w:val="18"/>
            </w:pPr>
            <w:r>
              <w:rPr>
                <w:rFonts w:hint="eastAsia" w:ascii="宋体" w:hAnsi="宋体" w:eastAsia="宋体" w:cs="宋体"/>
              </w:rPr>
              <w:t>服务对象满意度</w:t>
            </w:r>
          </w:p>
        </w:tc>
        <w:tc>
          <w:tcPr>
            <w:tcW w:w="3528" w:type="dxa"/>
            <w:vAlign w:val="center"/>
          </w:tcPr>
          <w:p>
            <w:pPr>
              <w:pStyle w:val="18"/>
            </w:pPr>
            <w:r>
              <w:rPr>
                <w:rFonts w:hint="eastAsia" w:ascii="宋体" w:hAnsi="宋体" w:eastAsia="宋体" w:cs="宋体"/>
              </w:rPr>
              <w:t>服务对象满意度</w:t>
            </w:r>
          </w:p>
        </w:tc>
        <w:tc>
          <w:tcPr>
            <w:tcW w:w="1912" w:type="dxa"/>
            <w:vAlign w:val="center"/>
          </w:tcPr>
          <w:p>
            <w:pPr>
              <w:pStyle w:val="18"/>
            </w:pPr>
            <w:r>
              <w:rPr>
                <w:rFonts w:hint="eastAsia"/>
              </w:rPr>
              <w:t>≥</w:t>
            </w:r>
            <w:r>
              <w:t>90%</w:t>
            </w:r>
          </w:p>
        </w:tc>
        <w:tc>
          <w:tcPr>
            <w:tcW w:w="2235" w:type="dxa"/>
            <w:vAlign w:val="center"/>
          </w:tcPr>
          <w:p>
            <w:pPr>
              <w:spacing w:line="584" w:lineRule="exact"/>
              <w:jc w:val="left"/>
              <w:rPr>
                <w:rFonts w:ascii="Times New Roman" w:hAnsi="Times New Roman" w:eastAsia="仿宋_GB2312"/>
              </w:rPr>
            </w:pPr>
          </w:p>
        </w:tc>
      </w:tr>
    </w:tbl>
    <w:p>
      <w:pPr>
        <w:autoSpaceDE w:val="0"/>
        <w:autoSpaceDN w:val="0"/>
        <w:adjustRightInd w:val="0"/>
        <w:spacing w:line="584" w:lineRule="exact"/>
        <w:ind w:firstLine="880" w:firstLineChars="200"/>
        <w:jc w:val="left"/>
        <w:rPr>
          <w:rFonts w:ascii="Times New Roman" w:hAnsi="黑体" w:eastAsia="黑体"/>
          <w:color w:val="FF0000"/>
          <w:sz w:val="44"/>
          <w:szCs w:val="44"/>
        </w:rPr>
      </w:pPr>
    </w:p>
    <w:p>
      <w:pPr>
        <w:ind w:firstLine="560"/>
        <w:outlineLvl w:val="3"/>
        <w:rPr>
          <w:rFonts w:ascii="Times New Roman" w:hAnsi="Times New Roman" w:eastAsia="仿宋_GB2312"/>
        </w:rPr>
      </w:pPr>
      <w:r>
        <w:rPr>
          <w:rFonts w:ascii="Times New Roman" w:hAnsi="Times New Roman" w:eastAsia="仿宋_GB2312"/>
          <w:sz w:val="28"/>
        </w:rPr>
        <w:t>8.</w:t>
      </w:r>
      <w:r>
        <w:rPr>
          <w:rFonts w:ascii="????_GBK" w:hAnsi="????_GBK" w:cs="????_GBK"/>
          <w:color w:val="000000"/>
          <w:sz w:val="28"/>
        </w:rPr>
        <w:t xml:space="preserve"> 2023</w:t>
      </w:r>
      <w:r>
        <w:rPr>
          <w:rFonts w:hint="eastAsia" w:ascii="宋体" w:hAnsi="宋体" w:cs="宋体"/>
          <w:color w:val="000000"/>
          <w:sz w:val="28"/>
        </w:rPr>
        <w:t>年</w:t>
      </w:r>
      <w:r>
        <w:rPr>
          <w:rFonts w:ascii="????_GBK" w:hAnsi="????_GBK" w:cs="????_GBK"/>
          <w:color w:val="000000"/>
          <w:sz w:val="28"/>
        </w:rPr>
        <w:t>60</w:t>
      </w:r>
      <w:r>
        <w:rPr>
          <w:rFonts w:hint="eastAsia" w:ascii="宋体" w:hAnsi="宋体" w:cs="宋体"/>
          <w:color w:val="000000"/>
          <w:sz w:val="28"/>
        </w:rPr>
        <w:t>周岁义务兵生活补助</w:t>
      </w:r>
      <w:r>
        <w:rPr>
          <w:rFonts w:ascii="????_GBK" w:hAnsi="????_GBK" w:cs="????_GBK"/>
          <w:color w:val="000000"/>
          <w:sz w:val="28"/>
        </w:rPr>
        <w:t>-</w:t>
      </w:r>
      <w:r>
        <w:rPr>
          <w:rFonts w:hint="eastAsia" w:ascii="宋体" w:hAnsi="宋体" w:cs="宋体"/>
          <w:color w:val="000000"/>
          <w:sz w:val="28"/>
        </w:rPr>
        <w:t>人员专项项目绩效目标表</w:t>
      </w:r>
    </w:p>
    <w:tbl>
      <w:tblPr>
        <w:tblStyle w:val="8"/>
        <w:tblW w:w="1473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23"/>
        <w:gridCol w:w="2377"/>
        <w:gridCol w:w="2080"/>
        <w:gridCol w:w="3563"/>
        <w:gridCol w:w="1931"/>
        <w:gridCol w:w="22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8" w:hRule="atLeast"/>
          <w:tblHeader/>
          <w:jc w:val="center"/>
        </w:trPr>
        <w:tc>
          <w:tcPr>
            <w:tcW w:w="252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208" w:type="dxa"/>
            <w:gridSpan w:val="5"/>
            <w:vAlign w:val="center"/>
          </w:tcPr>
          <w:p>
            <w:pPr>
              <w:pStyle w:val="18"/>
            </w:pPr>
            <w:r>
              <w:rPr>
                <w:rFonts w:hint="eastAsia" w:ascii="宋体" w:hAnsi="宋体" w:eastAsia="宋体" w:cs="宋体"/>
              </w:rPr>
              <w:t>月的抚恤金和补助金通过社会性发放</w:t>
            </w: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8" w:hRule="atLeast"/>
          <w:tblHeader/>
          <w:jc w:val="center"/>
        </w:trPr>
        <w:tc>
          <w:tcPr>
            <w:tcW w:w="252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37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080"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56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5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377" w:type="dxa"/>
            <w:vAlign w:val="center"/>
          </w:tcPr>
          <w:p>
            <w:pPr>
              <w:pStyle w:val="18"/>
            </w:pPr>
            <w:r>
              <w:rPr>
                <w:rFonts w:hint="eastAsia" w:ascii="宋体" w:hAnsi="宋体" w:eastAsia="宋体" w:cs="宋体"/>
              </w:rPr>
              <w:t>数量指标</w:t>
            </w:r>
          </w:p>
        </w:tc>
        <w:tc>
          <w:tcPr>
            <w:tcW w:w="2080" w:type="dxa"/>
            <w:vAlign w:val="center"/>
          </w:tcPr>
          <w:p>
            <w:pPr>
              <w:pStyle w:val="18"/>
            </w:pPr>
            <w:r>
              <w:rPr>
                <w:rFonts w:hint="eastAsia" w:ascii="宋体" w:hAnsi="宋体" w:eastAsia="宋体" w:cs="宋体"/>
              </w:rPr>
              <w:t>享受抚恤补助人员（人）</w:t>
            </w:r>
          </w:p>
        </w:tc>
        <w:tc>
          <w:tcPr>
            <w:tcW w:w="3563" w:type="dxa"/>
            <w:vAlign w:val="center"/>
          </w:tcPr>
          <w:p>
            <w:pPr>
              <w:pStyle w:val="18"/>
            </w:pPr>
            <w:r>
              <w:rPr>
                <w:rFonts w:hint="eastAsia" w:ascii="宋体" w:hAnsi="宋体" w:eastAsia="宋体" w:cs="宋体"/>
              </w:rPr>
              <w:t>实际发放人数与应发放人数比例</w:t>
            </w:r>
          </w:p>
        </w:tc>
        <w:tc>
          <w:tcPr>
            <w:tcW w:w="1931" w:type="dxa"/>
            <w:vAlign w:val="center"/>
          </w:tcPr>
          <w:p>
            <w:pPr>
              <w:pStyle w:val="18"/>
              <w:rPr>
                <w:rFonts w:hint="eastAsia" w:eastAsia="方正书宋_GBK"/>
                <w:lang w:eastAsia="zh-CN"/>
              </w:rPr>
            </w:pPr>
            <w:r>
              <w:rPr>
                <w:rFonts w:hint="eastAsia"/>
              </w:rPr>
              <w:t>≥</w:t>
            </w:r>
            <w:r>
              <w:rPr>
                <w:rFonts w:hint="eastAsia"/>
                <w:lang w:val="en-US" w:eastAsia="zh-CN"/>
              </w:rPr>
              <w:t>3300</w:t>
            </w:r>
            <w:r>
              <w:rPr>
                <w:rFonts w:hint="eastAsia" w:ascii="宋体" w:hAnsi="宋体" w:eastAsia="宋体" w:cs="宋体"/>
                <w:lang w:val="en-US" w:eastAsia="zh-CN"/>
              </w:rPr>
              <w:t>人数</w:t>
            </w:r>
          </w:p>
        </w:tc>
        <w:tc>
          <w:tcPr>
            <w:tcW w:w="225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Merge w:val="continue"/>
            <w:vAlign w:val="center"/>
          </w:tcPr>
          <w:p>
            <w:pPr>
              <w:spacing w:line="584" w:lineRule="exact"/>
              <w:jc w:val="center"/>
              <w:rPr>
                <w:rFonts w:ascii="Times New Roman" w:hAnsi="Times New Roman" w:eastAsia="仿宋_GB2312"/>
              </w:rPr>
            </w:pPr>
          </w:p>
        </w:tc>
        <w:tc>
          <w:tcPr>
            <w:tcW w:w="2377" w:type="dxa"/>
            <w:vAlign w:val="center"/>
          </w:tcPr>
          <w:p>
            <w:pPr>
              <w:pStyle w:val="18"/>
            </w:pPr>
            <w:r>
              <w:rPr>
                <w:rFonts w:hint="eastAsia" w:ascii="宋体" w:hAnsi="宋体" w:eastAsia="宋体" w:cs="宋体"/>
              </w:rPr>
              <w:t>质量指标</w:t>
            </w:r>
          </w:p>
        </w:tc>
        <w:tc>
          <w:tcPr>
            <w:tcW w:w="2080" w:type="dxa"/>
            <w:vAlign w:val="center"/>
          </w:tcPr>
          <w:p>
            <w:pPr>
              <w:pStyle w:val="18"/>
            </w:pPr>
            <w:r>
              <w:rPr>
                <w:rFonts w:hint="eastAsia" w:ascii="宋体" w:hAnsi="宋体" w:eastAsia="宋体" w:cs="宋体"/>
              </w:rPr>
              <w:t>各类抚恤补助足额兑现</w:t>
            </w:r>
          </w:p>
        </w:tc>
        <w:tc>
          <w:tcPr>
            <w:tcW w:w="3563" w:type="dxa"/>
            <w:vAlign w:val="center"/>
          </w:tcPr>
          <w:p>
            <w:pPr>
              <w:pStyle w:val="18"/>
            </w:pPr>
            <w:r>
              <w:rPr>
                <w:rFonts w:hint="eastAsia" w:ascii="宋体" w:hAnsi="宋体" w:eastAsia="宋体" w:cs="宋体"/>
              </w:rPr>
              <w:t>各类抚恤补助资金足额兑现比例</w:t>
            </w:r>
          </w:p>
        </w:tc>
        <w:tc>
          <w:tcPr>
            <w:tcW w:w="1931" w:type="dxa"/>
            <w:vAlign w:val="center"/>
          </w:tcPr>
          <w:p>
            <w:pPr>
              <w:pStyle w:val="18"/>
              <w:rPr>
                <w:rFonts w:hint="eastAsia" w:eastAsia="方正书宋_GBK"/>
                <w:lang w:eastAsia="zh-CN"/>
              </w:rPr>
            </w:pPr>
            <w:r>
              <w:rPr>
                <w:rFonts w:hint="eastAsia"/>
                <w:lang w:eastAsia="zh-CN"/>
              </w:rPr>
              <w:t>=100%</w:t>
            </w:r>
          </w:p>
        </w:tc>
        <w:tc>
          <w:tcPr>
            <w:tcW w:w="225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Merge w:val="continue"/>
            <w:vAlign w:val="center"/>
          </w:tcPr>
          <w:p>
            <w:pPr>
              <w:spacing w:line="584" w:lineRule="exact"/>
              <w:jc w:val="center"/>
              <w:rPr>
                <w:rFonts w:ascii="Times New Roman" w:hAnsi="Times New Roman" w:eastAsia="仿宋_GB2312"/>
              </w:rPr>
            </w:pPr>
          </w:p>
        </w:tc>
        <w:tc>
          <w:tcPr>
            <w:tcW w:w="2377" w:type="dxa"/>
            <w:vAlign w:val="center"/>
          </w:tcPr>
          <w:p>
            <w:pPr>
              <w:pStyle w:val="18"/>
            </w:pPr>
            <w:r>
              <w:rPr>
                <w:rFonts w:hint="eastAsia" w:ascii="宋体" w:hAnsi="宋体" w:eastAsia="宋体" w:cs="宋体"/>
              </w:rPr>
              <w:t>时效指标</w:t>
            </w:r>
          </w:p>
        </w:tc>
        <w:tc>
          <w:tcPr>
            <w:tcW w:w="2080" w:type="dxa"/>
            <w:vAlign w:val="center"/>
          </w:tcPr>
          <w:p>
            <w:pPr>
              <w:pStyle w:val="18"/>
            </w:pPr>
            <w:r>
              <w:rPr>
                <w:rFonts w:hint="eastAsia" w:ascii="宋体" w:hAnsi="宋体" w:eastAsia="宋体" w:cs="宋体"/>
              </w:rPr>
              <w:t>各类抚恤补助每月及时兑现</w:t>
            </w:r>
          </w:p>
        </w:tc>
        <w:tc>
          <w:tcPr>
            <w:tcW w:w="3563" w:type="dxa"/>
            <w:vAlign w:val="center"/>
          </w:tcPr>
          <w:p>
            <w:pPr>
              <w:pStyle w:val="18"/>
            </w:pPr>
            <w:r>
              <w:rPr>
                <w:rFonts w:hint="eastAsia" w:ascii="宋体" w:hAnsi="宋体" w:eastAsia="宋体" w:cs="宋体"/>
              </w:rPr>
              <w:t>各类抚恤补助资金每月及时兑现比例</w:t>
            </w:r>
          </w:p>
        </w:tc>
        <w:tc>
          <w:tcPr>
            <w:tcW w:w="1931" w:type="dxa"/>
            <w:vAlign w:val="center"/>
          </w:tcPr>
          <w:p>
            <w:pPr>
              <w:pStyle w:val="18"/>
              <w:rPr>
                <w:rFonts w:hint="eastAsia" w:eastAsia="方正书宋_GBK"/>
                <w:lang w:eastAsia="zh-CN"/>
              </w:rPr>
            </w:pPr>
            <w:r>
              <w:rPr>
                <w:rFonts w:hint="eastAsia"/>
                <w:lang w:eastAsia="zh-CN"/>
              </w:rPr>
              <w:t>=100%</w:t>
            </w:r>
          </w:p>
        </w:tc>
        <w:tc>
          <w:tcPr>
            <w:tcW w:w="225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Merge w:val="continue"/>
            <w:vAlign w:val="center"/>
          </w:tcPr>
          <w:p>
            <w:pPr>
              <w:spacing w:line="584" w:lineRule="exact"/>
              <w:jc w:val="center"/>
              <w:rPr>
                <w:rFonts w:ascii="Times New Roman" w:hAnsi="Times New Roman" w:eastAsia="仿宋_GB2312"/>
              </w:rPr>
            </w:pPr>
          </w:p>
        </w:tc>
        <w:tc>
          <w:tcPr>
            <w:tcW w:w="2377" w:type="dxa"/>
            <w:vAlign w:val="center"/>
          </w:tcPr>
          <w:p>
            <w:pPr>
              <w:pStyle w:val="18"/>
            </w:pPr>
            <w:r>
              <w:rPr>
                <w:rFonts w:hint="eastAsia" w:ascii="宋体" w:hAnsi="宋体" w:eastAsia="宋体" w:cs="宋体"/>
              </w:rPr>
              <w:t>成本指标</w:t>
            </w:r>
          </w:p>
        </w:tc>
        <w:tc>
          <w:tcPr>
            <w:tcW w:w="2080" w:type="dxa"/>
            <w:vAlign w:val="center"/>
          </w:tcPr>
          <w:p>
            <w:pPr>
              <w:pStyle w:val="18"/>
            </w:pPr>
            <w:r>
              <w:rPr>
                <w:rFonts w:hint="eastAsia" w:ascii="宋体" w:hAnsi="宋体" w:eastAsia="宋体" w:cs="宋体"/>
              </w:rPr>
              <w:t>预算资金安排（万元）</w:t>
            </w:r>
          </w:p>
        </w:tc>
        <w:tc>
          <w:tcPr>
            <w:tcW w:w="3563" w:type="dxa"/>
            <w:vAlign w:val="center"/>
          </w:tcPr>
          <w:p>
            <w:pPr>
              <w:pStyle w:val="18"/>
            </w:pPr>
            <w:r>
              <w:rPr>
                <w:rFonts w:hint="eastAsia" w:ascii="宋体" w:hAnsi="宋体" w:eastAsia="宋体" w:cs="宋体"/>
              </w:rPr>
              <w:t>严格按照政策规定安排到位比例</w:t>
            </w:r>
          </w:p>
        </w:tc>
        <w:tc>
          <w:tcPr>
            <w:tcW w:w="1931" w:type="dxa"/>
            <w:vAlign w:val="center"/>
          </w:tcPr>
          <w:p>
            <w:pPr>
              <w:pStyle w:val="18"/>
              <w:rPr>
                <w:lang w:eastAsia="zh-CN"/>
              </w:rPr>
            </w:pPr>
            <w:r>
              <w:rPr>
                <w:rFonts w:hint="eastAsia"/>
              </w:rPr>
              <w:t>≤</w:t>
            </w:r>
            <w:r>
              <w:t>400</w:t>
            </w:r>
            <w:r>
              <w:rPr>
                <w:rFonts w:hint="eastAsia"/>
              </w:rPr>
              <w:t>万元</w:t>
            </w:r>
          </w:p>
        </w:tc>
        <w:tc>
          <w:tcPr>
            <w:tcW w:w="225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377" w:type="dxa"/>
            <w:vAlign w:val="center"/>
          </w:tcPr>
          <w:p>
            <w:pPr>
              <w:pStyle w:val="18"/>
            </w:pPr>
            <w:r>
              <w:rPr>
                <w:rFonts w:hint="eastAsia" w:ascii="宋体" w:hAnsi="宋体" w:eastAsia="宋体" w:cs="宋体"/>
              </w:rPr>
              <w:t>社会效益指标</w:t>
            </w:r>
          </w:p>
        </w:tc>
        <w:tc>
          <w:tcPr>
            <w:tcW w:w="2080" w:type="dxa"/>
            <w:vAlign w:val="center"/>
          </w:tcPr>
          <w:p>
            <w:pPr>
              <w:pStyle w:val="18"/>
            </w:pPr>
            <w:r>
              <w:rPr>
                <w:rFonts w:hint="eastAsia" w:ascii="宋体" w:hAnsi="宋体" w:eastAsia="宋体" w:cs="宋体"/>
              </w:rPr>
              <w:t>社会稳定水平</w:t>
            </w:r>
          </w:p>
        </w:tc>
        <w:tc>
          <w:tcPr>
            <w:tcW w:w="3563" w:type="dxa"/>
            <w:vAlign w:val="center"/>
          </w:tcPr>
          <w:p>
            <w:pPr>
              <w:pStyle w:val="18"/>
            </w:pPr>
            <w:r>
              <w:rPr>
                <w:rFonts w:hint="eastAsia" w:ascii="宋体" w:hAnsi="宋体" w:eastAsia="宋体" w:cs="宋体"/>
              </w:rPr>
              <w:t>社会稳定水平</w:t>
            </w:r>
          </w:p>
        </w:tc>
        <w:tc>
          <w:tcPr>
            <w:tcW w:w="1931" w:type="dxa"/>
            <w:vAlign w:val="center"/>
          </w:tcPr>
          <w:p>
            <w:pPr>
              <w:pStyle w:val="18"/>
            </w:pPr>
            <w:r>
              <w:rPr>
                <w:rFonts w:hint="eastAsia" w:ascii="宋体" w:hAnsi="宋体" w:eastAsia="宋体" w:cs="宋体"/>
              </w:rPr>
              <w:t>稳步提升</w:t>
            </w:r>
          </w:p>
        </w:tc>
        <w:tc>
          <w:tcPr>
            <w:tcW w:w="225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Merge w:val="continue"/>
            <w:vAlign w:val="center"/>
          </w:tcPr>
          <w:p>
            <w:pPr>
              <w:spacing w:line="584" w:lineRule="exact"/>
              <w:jc w:val="center"/>
              <w:rPr>
                <w:rFonts w:ascii="Times New Roman" w:hAnsi="Times New Roman" w:eastAsia="仿宋_GB2312"/>
              </w:rPr>
            </w:pPr>
          </w:p>
        </w:tc>
        <w:tc>
          <w:tcPr>
            <w:tcW w:w="2377" w:type="dxa"/>
            <w:vAlign w:val="center"/>
          </w:tcPr>
          <w:p>
            <w:pPr>
              <w:pStyle w:val="18"/>
              <w:rPr>
                <w:lang w:eastAsia="zh-CN"/>
              </w:rPr>
            </w:pPr>
            <w:r>
              <w:rPr>
                <w:rFonts w:ascii="宋体" w:hAnsi="宋体" w:eastAsia="宋体" w:cs="宋体"/>
                <w:lang w:eastAsia="zh-CN"/>
              </w:rPr>
              <w:t xml:space="preserve"> </w:t>
            </w:r>
          </w:p>
        </w:tc>
        <w:tc>
          <w:tcPr>
            <w:tcW w:w="2080" w:type="dxa"/>
            <w:vAlign w:val="center"/>
          </w:tcPr>
          <w:p>
            <w:pPr>
              <w:pStyle w:val="18"/>
              <w:rPr>
                <w:lang w:eastAsia="zh-CN"/>
              </w:rPr>
            </w:pPr>
            <w:r>
              <w:rPr>
                <w:rFonts w:ascii="宋体" w:hAnsi="宋体" w:eastAsia="宋体" w:cs="宋体"/>
                <w:lang w:eastAsia="zh-CN"/>
              </w:rPr>
              <w:t xml:space="preserve"> </w:t>
            </w:r>
          </w:p>
        </w:tc>
        <w:tc>
          <w:tcPr>
            <w:tcW w:w="3563" w:type="dxa"/>
            <w:vAlign w:val="center"/>
          </w:tcPr>
          <w:p>
            <w:pPr>
              <w:pStyle w:val="18"/>
              <w:rPr>
                <w:lang w:eastAsia="zh-CN"/>
              </w:rPr>
            </w:pPr>
            <w:r>
              <w:rPr>
                <w:rFonts w:ascii="宋体" w:hAnsi="宋体" w:eastAsia="宋体" w:cs="宋体"/>
                <w:lang w:eastAsia="zh-CN"/>
              </w:rPr>
              <w:t xml:space="preserve"> </w:t>
            </w:r>
          </w:p>
        </w:tc>
        <w:tc>
          <w:tcPr>
            <w:tcW w:w="1931" w:type="dxa"/>
            <w:vAlign w:val="center"/>
          </w:tcPr>
          <w:p>
            <w:pPr>
              <w:pStyle w:val="18"/>
              <w:rPr>
                <w:lang w:eastAsia="zh-CN"/>
              </w:rPr>
            </w:pPr>
            <w:r>
              <w:rPr>
                <w:lang w:eastAsia="zh-CN"/>
              </w:rPr>
              <w:t xml:space="preserve"> </w:t>
            </w:r>
          </w:p>
        </w:tc>
        <w:tc>
          <w:tcPr>
            <w:tcW w:w="225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377" w:type="dxa"/>
            <w:vAlign w:val="center"/>
          </w:tcPr>
          <w:p>
            <w:pPr>
              <w:pStyle w:val="18"/>
            </w:pPr>
            <w:r>
              <w:rPr>
                <w:rFonts w:hint="eastAsia" w:ascii="宋体" w:hAnsi="宋体" w:eastAsia="宋体" w:cs="宋体"/>
              </w:rPr>
              <w:t>服务对象满意度指标</w:t>
            </w:r>
          </w:p>
        </w:tc>
        <w:tc>
          <w:tcPr>
            <w:tcW w:w="2080" w:type="dxa"/>
            <w:vAlign w:val="center"/>
          </w:tcPr>
          <w:p>
            <w:pPr>
              <w:pStyle w:val="18"/>
            </w:pPr>
            <w:r>
              <w:rPr>
                <w:rFonts w:hint="eastAsia" w:ascii="宋体" w:hAnsi="宋体" w:eastAsia="宋体" w:cs="宋体"/>
              </w:rPr>
              <w:t>服务对象满意度</w:t>
            </w:r>
          </w:p>
        </w:tc>
        <w:tc>
          <w:tcPr>
            <w:tcW w:w="3563" w:type="dxa"/>
            <w:vAlign w:val="center"/>
          </w:tcPr>
          <w:p>
            <w:pPr>
              <w:pStyle w:val="18"/>
            </w:pPr>
            <w:r>
              <w:rPr>
                <w:rFonts w:hint="eastAsia" w:ascii="宋体" w:hAnsi="宋体" w:eastAsia="宋体" w:cs="宋体"/>
              </w:rPr>
              <w:t>服务对象满意度</w:t>
            </w:r>
          </w:p>
        </w:tc>
        <w:tc>
          <w:tcPr>
            <w:tcW w:w="1931" w:type="dxa"/>
            <w:vAlign w:val="center"/>
          </w:tcPr>
          <w:p>
            <w:pPr>
              <w:pStyle w:val="18"/>
            </w:pPr>
            <w:r>
              <w:rPr>
                <w:rFonts w:hint="eastAsia"/>
              </w:rPr>
              <w:t>≥</w:t>
            </w:r>
            <w:r>
              <w:t>90%</w:t>
            </w:r>
          </w:p>
        </w:tc>
        <w:tc>
          <w:tcPr>
            <w:tcW w:w="2257"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9.</w:t>
      </w:r>
      <w:r>
        <w:rPr>
          <w:rFonts w:ascii="????_GBK" w:hAnsi="????_GBK" w:cs="????_GBK"/>
          <w:color w:val="000000"/>
          <w:sz w:val="28"/>
        </w:rPr>
        <w:t xml:space="preserve"> 2023</w:t>
      </w:r>
      <w:r>
        <w:rPr>
          <w:rFonts w:hint="eastAsia" w:ascii="宋体" w:hAnsi="宋体" w:cs="宋体"/>
          <w:color w:val="000000"/>
          <w:sz w:val="28"/>
        </w:rPr>
        <w:t>年</w:t>
      </w:r>
      <w:r>
        <w:rPr>
          <w:rFonts w:ascii="????_GBK" w:hAnsi="????_GBK" w:cs="????_GBK"/>
          <w:color w:val="000000"/>
          <w:sz w:val="28"/>
        </w:rPr>
        <w:t>60</w:t>
      </w:r>
      <w:r>
        <w:rPr>
          <w:rFonts w:hint="eastAsia" w:ascii="宋体" w:hAnsi="宋体" w:cs="宋体"/>
          <w:color w:val="000000"/>
          <w:sz w:val="28"/>
        </w:rPr>
        <w:t>周岁义务兵生活补助（省级</w:t>
      </w:r>
      <w:r>
        <w:rPr>
          <w:rFonts w:ascii="????_GBK" w:hAnsi="????_GBK" w:cs="????_GBK"/>
          <w:color w:val="000000"/>
          <w:sz w:val="28"/>
        </w:rPr>
        <w:t>161</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上级人员专项项目绩效目标表</w:t>
      </w:r>
    </w:p>
    <w:tbl>
      <w:tblPr>
        <w:tblStyle w:val="8"/>
        <w:tblW w:w="1473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23"/>
        <w:gridCol w:w="2377"/>
        <w:gridCol w:w="2080"/>
        <w:gridCol w:w="3563"/>
        <w:gridCol w:w="1931"/>
        <w:gridCol w:w="22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8" w:hRule="atLeast"/>
          <w:tblHeader/>
          <w:jc w:val="center"/>
        </w:trPr>
        <w:tc>
          <w:tcPr>
            <w:tcW w:w="252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208" w:type="dxa"/>
            <w:gridSpan w:val="5"/>
            <w:vAlign w:val="center"/>
          </w:tcPr>
          <w:p>
            <w:pPr>
              <w:pStyle w:val="18"/>
            </w:pPr>
            <w:r>
              <w:rPr>
                <w:rFonts w:hint="eastAsia" w:ascii="宋体" w:hAnsi="宋体" w:eastAsia="宋体" w:cs="宋体"/>
              </w:rPr>
              <w:t>月的抚恤金和补助金通过社会性发放</w:t>
            </w: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8" w:hRule="atLeast"/>
          <w:tblHeader/>
          <w:jc w:val="center"/>
        </w:trPr>
        <w:tc>
          <w:tcPr>
            <w:tcW w:w="252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37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080"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56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5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377" w:type="dxa"/>
            <w:vAlign w:val="center"/>
          </w:tcPr>
          <w:p>
            <w:pPr>
              <w:pStyle w:val="18"/>
            </w:pPr>
            <w:r>
              <w:rPr>
                <w:rFonts w:hint="eastAsia" w:ascii="宋体" w:hAnsi="宋体" w:eastAsia="宋体" w:cs="宋体"/>
              </w:rPr>
              <w:t>数量指标</w:t>
            </w:r>
          </w:p>
        </w:tc>
        <w:tc>
          <w:tcPr>
            <w:tcW w:w="2080" w:type="dxa"/>
            <w:vAlign w:val="center"/>
          </w:tcPr>
          <w:p>
            <w:pPr>
              <w:pStyle w:val="18"/>
            </w:pPr>
            <w:r>
              <w:rPr>
                <w:rFonts w:hint="eastAsia" w:ascii="宋体" w:hAnsi="宋体" w:eastAsia="宋体" w:cs="宋体"/>
              </w:rPr>
              <w:t>享受抚恤补助人员（人）</w:t>
            </w:r>
          </w:p>
        </w:tc>
        <w:tc>
          <w:tcPr>
            <w:tcW w:w="3563" w:type="dxa"/>
            <w:vAlign w:val="center"/>
          </w:tcPr>
          <w:p>
            <w:pPr>
              <w:pStyle w:val="18"/>
            </w:pPr>
            <w:r>
              <w:rPr>
                <w:rFonts w:hint="eastAsia" w:ascii="宋体" w:hAnsi="宋体" w:eastAsia="宋体" w:cs="宋体"/>
              </w:rPr>
              <w:t>实际发放人数与应发放人数比例</w:t>
            </w:r>
          </w:p>
        </w:tc>
        <w:tc>
          <w:tcPr>
            <w:tcW w:w="1931" w:type="dxa"/>
            <w:vAlign w:val="center"/>
          </w:tcPr>
          <w:p>
            <w:pPr>
              <w:pStyle w:val="18"/>
            </w:pPr>
            <w:r>
              <w:rPr>
                <w:rFonts w:hint="eastAsia"/>
              </w:rPr>
              <w:t>≥</w:t>
            </w:r>
            <w:r>
              <w:rPr>
                <w:rFonts w:hint="eastAsia"/>
                <w:lang w:val="en-US" w:eastAsia="zh-CN"/>
              </w:rPr>
              <w:t>3300</w:t>
            </w:r>
            <w:r>
              <w:rPr>
                <w:rFonts w:hint="eastAsia" w:ascii="宋体" w:hAnsi="宋体" w:eastAsia="宋体" w:cs="宋体"/>
                <w:lang w:val="en-US" w:eastAsia="zh-CN"/>
              </w:rPr>
              <w:t>人数</w:t>
            </w:r>
          </w:p>
        </w:tc>
        <w:tc>
          <w:tcPr>
            <w:tcW w:w="225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Merge w:val="continue"/>
            <w:vAlign w:val="center"/>
          </w:tcPr>
          <w:p>
            <w:pPr>
              <w:spacing w:line="584" w:lineRule="exact"/>
              <w:jc w:val="center"/>
              <w:rPr>
                <w:rFonts w:ascii="Times New Roman" w:hAnsi="Times New Roman" w:eastAsia="仿宋_GB2312"/>
              </w:rPr>
            </w:pPr>
          </w:p>
        </w:tc>
        <w:tc>
          <w:tcPr>
            <w:tcW w:w="2377" w:type="dxa"/>
            <w:vAlign w:val="center"/>
          </w:tcPr>
          <w:p>
            <w:pPr>
              <w:pStyle w:val="18"/>
            </w:pPr>
            <w:r>
              <w:rPr>
                <w:rFonts w:hint="eastAsia" w:ascii="宋体" w:hAnsi="宋体" w:eastAsia="宋体" w:cs="宋体"/>
              </w:rPr>
              <w:t>质量指标</w:t>
            </w:r>
          </w:p>
        </w:tc>
        <w:tc>
          <w:tcPr>
            <w:tcW w:w="2080" w:type="dxa"/>
            <w:vAlign w:val="center"/>
          </w:tcPr>
          <w:p>
            <w:pPr>
              <w:pStyle w:val="18"/>
            </w:pPr>
            <w:r>
              <w:rPr>
                <w:rFonts w:hint="eastAsia" w:ascii="宋体" w:hAnsi="宋体" w:eastAsia="宋体" w:cs="宋体"/>
              </w:rPr>
              <w:t>各类抚恤补助足额兑现</w:t>
            </w:r>
          </w:p>
        </w:tc>
        <w:tc>
          <w:tcPr>
            <w:tcW w:w="3563" w:type="dxa"/>
            <w:vAlign w:val="center"/>
          </w:tcPr>
          <w:p>
            <w:pPr>
              <w:pStyle w:val="18"/>
            </w:pPr>
            <w:r>
              <w:rPr>
                <w:rFonts w:hint="eastAsia" w:ascii="宋体" w:hAnsi="宋体" w:eastAsia="宋体" w:cs="宋体"/>
              </w:rPr>
              <w:t>各类抚恤补助资金足额兑现比例</w:t>
            </w:r>
          </w:p>
        </w:tc>
        <w:tc>
          <w:tcPr>
            <w:tcW w:w="1931" w:type="dxa"/>
            <w:vAlign w:val="center"/>
          </w:tcPr>
          <w:p>
            <w:pPr>
              <w:pStyle w:val="18"/>
              <w:rPr>
                <w:rFonts w:hint="eastAsia" w:eastAsia="方正书宋_GBK"/>
                <w:lang w:eastAsia="zh-CN"/>
              </w:rPr>
            </w:pPr>
            <w:r>
              <w:rPr>
                <w:rFonts w:hint="eastAsia"/>
                <w:lang w:eastAsia="zh-CN"/>
              </w:rPr>
              <w:t>=100%</w:t>
            </w:r>
          </w:p>
        </w:tc>
        <w:tc>
          <w:tcPr>
            <w:tcW w:w="225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Merge w:val="continue"/>
            <w:vAlign w:val="center"/>
          </w:tcPr>
          <w:p>
            <w:pPr>
              <w:spacing w:line="584" w:lineRule="exact"/>
              <w:jc w:val="center"/>
              <w:rPr>
                <w:rFonts w:ascii="Times New Roman" w:hAnsi="Times New Roman" w:eastAsia="仿宋_GB2312"/>
              </w:rPr>
            </w:pPr>
          </w:p>
        </w:tc>
        <w:tc>
          <w:tcPr>
            <w:tcW w:w="2377" w:type="dxa"/>
            <w:vAlign w:val="center"/>
          </w:tcPr>
          <w:p>
            <w:pPr>
              <w:pStyle w:val="18"/>
            </w:pPr>
            <w:r>
              <w:rPr>
                <w:rFonts w:hint="eastAsia" w:ascii="宋体" w:hAnsi="宋体" w:eastAsia="宋体" w:cs="宋体"/>
              </w:rPr>
              <w:t>时效指标</w:t>
            </w:r>
          </w:p>
        </w:tc>
        <w:tc>
          <w:tcPr>
            <w:tcW w:w="2080" w:type="dxa"/>
            <w:vAlign w:val="center"/>
          </w:tcPr>
          <w:p>
            <w:pPr>
              <w:pStyle w:val="18"/>
            </w:pPr>
            <w:r>
              <w:rPr>
                <w:rFonts w:hint="eastAsia" w:ascii="宋体" w:hAnsi="宋体" w:eastAsia="宋体" w:cs="宋体"/>
              </w:rPr>
              <w:t>各类抚恤补助每月及时兑现</w:t>
            </w:r>
          </w:p>
        </w:tc>
        <w:tc>
          <w:tcPr>
            <w:tcW w:w="3563" w:type="dxa"/>
            <w:vAlign w:val="center"/>
          </w:tcPr>
          <w:p>
            <w:pPr>
              <w:pStyle w:val="18"/>
            </w:pPr>
            <w:r>
              <w:rPr>
                <w:rFonts w:hint="eastAsia" w:ascii="宋体" w:hAnsi="宋体" w:eastAsia="宋体" w:cs="宋体"/>
              </w:rPr>
              <w:t>各类抚恤补助资金每月及时兑现比例</w:t>
            </w:r>
          </w:p>
        </w:tc>
        <w:tc>
          <w:tcPr>
            <w:tcW w:w="1931" w:type="dxa"/>
            <w:vAlign w:val="center"/>
          </w:tcPr>
          <w:p>
            <w:pPr>
              <w:pStyle w:val="18"/>
              <w:rPr>
                <w:rFonts w:hint="eastAsia" w:eastAsia="方正书宋_GBK"/>
                <w:lang w:eastAsia="zh-CN"/>
              </w:rPr>
            </w:pPr>
            <w:r>
              <w:rPr>
                <w:rFonts w:hint="eastAsia"/>
                <w:lang w:eastAsia="zh-CN"/>
              </w:rPr>
              <w:t>=100%</w:t>
            </w:r>
          </w:p>
        </w:tc>
        <w:tc>
          <w:tcPr>
            <w:tcW w:w="225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Merge w:val="continue"/>
            <w:vAlign w:val="center"/>
          </w:tcPr>
          <w:p>
            <w:pPr>
              <w:spacing w:line="584" w:lineRule="exact"/>
              <w:jc w:val="center"/>
              <w:rPr>
                <w:rFonts w:ascii="Times New Roman" w:hAnsi="Times New Roman" w:eastAsia="仿宋_GB2312"/>
              </w:rPr>
            </w:pPr>
          </w:p>
        </w:tc>
        <w:tc>
          <w:tcPr>
            <w:tcW w:w="2377" w:type="dxa"/>
            <w:vAlign w:val="center"/>
          </w:tcPr>
          <w:p>
            <w:pPr>
              <w:pStyle w:val="18"/>
            </w:pPr>
            <w:r>
              <w:rPr>
                <w:rFonts w:hint="eastAsia" w:ascii="宋体" w:hAnsi="宋体" w:eastAsia="宋体" w:cs="宋体"/>
              </w:rPr>
              <w:t>成本指标</w:t>
            </w:r>
          </w:p>
        </w:tc>
        <w:tc>
          <w:tcPr>
            <w:tcW w:w="2080" w:type="dxa"/>
            <w:vAlign w:val="center"/>
          </w:tcPr>
          <w:p>
            <w:pPr>
              <w:pStyle w:val="18"/>
            </w:pPr>
            <w:r>
              <w:rPr>
                <w:rFonts w:hint="eastAsia" w:ascii="宋体" w:hAnsi="宋体" w:eastAsia="宋体" w:cs="宋体"/>
              </w:rPr>
              <w:t>预算资金安排（万元）</w:t>
            </w:r>
          </w:p>
        </w:tc>
        <w:tc>
          <w:tcPr>
            <w:tcW w:w="3563" w:type="dxa"/>
            <w:vAlign w:val="center"/>
          </w:tcPr>
          <w:p>
            <w:pPr>
              <w:pStyle w:val="18"/>
            </w:pPr>
            <w:r>
              <w:rPr>
                <w:rFonts w:hint="eastAsia" w:ascii="宋体" w:hAnsi="宋体" w:eastAsia="宋体" w:cs="宋体"/>
              </w:rPr>
              <w:t>严格按照政策规定安排到位比例</w:t>
            </w:r>
          </w:p>
        </w:tc>
        <w:tc>
          <w:tcPr>
            <w:tcW w:w="1931" w:type="dxa"/>
            <w:vAlign w:val="center"/>
          </w:tcPr>
          <w:p>
            <w:pPr>
              <w:pStyle w:val="18"/>
            </w:pPr>
            <w:r>
              <w:rPr>
                <w:rFonts w:hint="eastAsia"/>
              </w:rPr>
              <w:t>≤</w:t>
            </w:r>
            <w:r>
              <w:t>412</w:t>
            </w:r>
            <w:r>
              <w:rPr>
                <w:rFonts w:hint="eastAsia"/>
                <w:lang w:eastAsia="zh-CN"/>
              </w:rPr>
              <w:t>万元</w:t>
            </w:r>
          </w:p>
        </w:tc>
        <w:tc>
          <w:tcPr>
            <w:tcW w:w="225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377" w:type="dxa"/>
            <w:vAlign w:val="center"/>
          </w:tcPr>
          <w:p>
            <w:pPr>
              <w:pStyle w:val="18"/>
            </w:pPr>
            <w:r>
              <w:rPr>
                <w:rFonts w:hint="eastAsia" w:ascii="宋体" w:hAnsi="宋体" w:eastAsia="宋体" w:cs="宋体"/>
              </w:rPr>
              <w:t>社会效益指标</w:t>
            </w:r>
          </w:p>
        </w:tc>
        <w:tc>
          <w:tcPr>
            <w:tcW w:w="2080" w:type="dxa"/>
            <w:vAlign w:val="center"/>
          </w:tcPr>
          <w:p>
            <w:pPr>
              <w:pStyle w:val="18"/>
            </w:pPr>
            <w:r>
              <w:rPr>
                <w:rFonts w:hint="eastAsia" w:ascii="宋体" w:hAnsi="宋体" w:eastAsia="宋体" w:cs="宋体"/>
              </w:rPr>
              <w:t>社会稳定水平</w:t>
            </w:r>
          </w:p>
        </w:tc>
        <w:tc>
          <w:tcPr>
            <w:tcW w:w="3563" w:type="dxa"/>
            <w:vAlign w:val="center"/>
          </w:tcPr>
          <w:p>
            <w:pPr>
              <w:pStyle w:val="18"/>
            </w:pPr>
            <w:r>
              <w:rPr>
                <w:rFonts w:hint="eastAsia" w:ascii="宋体" w:hAnsi="宋体" w:eastAsia="宋体" w:cs="宋体"/>
              </w:rPr>
              <w:t>社会稳定水平</w:t>
            </w:r>
          </w:p>
        </w:tc>
        <w:tc>
          <w:tcPr>
            <w:tcW w:w="1931" w:type="dxa"/>
            <w:vAlign w:val="center"/>
          </w:tcPr>
          <w:p>
            <w:pPr>
              <w:pStyle w:val="18"/>
            </w:pPr>
            <w:r>
              <w:rPr>
                <w:rFonts w:hint="eastAsia" w:ascii="宋体" w:hAnsi="宋体" w:eastAsia="宋体" w:cs="宋体"/>
              </w:rPr>
              <w:t>稳步提升</w:t>
            </w:r>
          </w:p>
        </w:tc>
        <w:tc>
          <w:tcPr>
            <w:tcW w:w="225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Merge w:val="continue"/>
            <w:vAlign w:val="center"/>
          </w:tcPr>
          <w:p>
            <w:pPr>
              <w:spacing w:line="584" w:lineRule="exact"/>
              <w:jc w:val="center"/>
              <w:rPr>
                <w:rFonts w:ascii="Times New Roman" w:hAnsi="Times New Roman" w:eastAsia="仿宋_GB2312"/>
              </w:rPr>
            </w:pPr>
          </w:p>
        </w:tc>
        <w:tc>
          <w:tcPr>
            <w:tcW w:w="2377" w:type="dxa"/>
            <w:vAlign w:val="center"/>
          </w:tcPr>
          <w:p>
            <w:pPr>
              <w:pStyle w:val="18"/>
              <w:rPr>
                <w:lang w:eastAsia="zh-CN"/>
              </w:rPr>
            </w:pPr>
            <w:r>
              <w:rPr>
                <w:rFonts w:ascii="宋体" w:hAnsi="宋体" w:eastAsia="宋体" w:cs="宋体"/>
                <w:lang w:eastAsia="zh-CN"/>
              </w:rPr>
              <w:t xml:space="preserve"> </w:t>
            </w:r>
          </w:p>
        </w:tc>
        <w:tc>
          <w:tcPr>
            <w:tcW w:w="2080" w:type="dxa"/>
            <w:vAlign w:val="center"/>
          </w:tcPr>
          <w:p>
            <w:pPr>
              <w:pStyle w:val="18"/>
              <w:rPr>
                <w:lang w:eastAsia="zh-CN"/>
              </w:rPr>
            </w:pPr>
            <w:r>
              <w:rPr>
                <w:rFonts w:ascii="宋体" w:hAnsi="宋体" w:eastAsia="宋体" w:cs="宋体"/>
                <w:lang w:eastAsia="zh-CN"/>
              </w:rPr>
              <w:t xml:space="preserve"> </w:t>
            </w:r>
          </w:p>
        </w:tc>
        <w:tc>
          <w:tcPr>
            <w:tcW w:w="3563" w:type="dxa"/>
            <w:vAlign w:val="center"/>
          </w:tcPr>
          <w:p>
            <w:pPr>
              <w:pStyle w:val="18"/>
              <w:rPr>
                <w:lang w:eastAsia="zh-CN"/>
              </w:rPr>
            </w:pPr>
            <w:r>
              <w:rPr>
                <w:rFonts w:ascii="宋体" w:hAnsi="宋体" w:eastAsia="宋体" w:cs="宋体"/>
                <w:lang w:eastAsia="zh-CN"/>
              </w:rPr>
              <w:t xml:space="preserve"> </w:t>
            </w:r>
          </w:p>
        </w:tc>
        <w:tc>
          <w:tcPr>
            <w:tcW w:w="1931" w:type="dxa"/>
            <w:vAlign w:val="center"/>
          </w:tcPr>
          <w:p>
            <w:pPr>
              <w:pStyle w:val="18"/>
              <w:rPr>
                <w:lang w:eastAsia="zh-CN"/>
              </w:rPr>
            </w:pPr>
            <w:r>
              <w:rPr>
                <w:lang w:eastAsia="zh-CN"/>
              </w:rPr>
              <w:t xml:space="preserve"> </w:t>
            </w:r>
          </w:p>
        </w:tc>
        <w:tc>
          <w:tcPr>
            <w:tcW w:w="225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377" w:type="dxa"/>
            <w:vAlign w:val="center"/>
          </w:tcPr>
          <w:p>
            <w:pPr>
              <w:pStyle w:val="18"/>
            </w:pPr>
            <w:r>
              <w:rPr>
                <w:rFonts w:hint="eastAsia" w:ascii="宋体" w:hAnsi="宋体" w:eastAsia="宋体" w:cs="宋体"/>
              </w:rPr>
              <w:t>服务对象满意度指标</w:t>
            </w:r>
          </w:p>
        </w:tc>
        <w:tc>
          <w:tcPr>
            <w:tcW w:w="2080" w:type="dxa"/>
            <w:vAlign w:val="center"/>
          </w:tcPr>
          <w:p>
            <w:pPr>
              <w:pStyle w:val="18"/>
            </w:pPr>
            <w:r>
              <w:rPr>
                <w:rFonts w:hint="eastAsia" w:ascii="宋体" w:hAnsi="宋体" w:eastAsia="宋体" w:cs="宋体"/>
              </w:rPr>
              <w:t>服务对象满意度</w:t>
            </w:r>
          </w:p>
        </w:tc>
        <w:tc>
          <w:tcPr>
            <w:tcW w:w="3563" w:type="dxa"/>
            <w:vAlign w:val="center"/>
          </w:tcPr>
          <w:p>
            <w:pPr>
              <w:pStyle w:val="18"/>
            </w:pPr>
            <w:r>
              <w:rPr>
                <w:rFonts w:hint="eastAsia" w:ascii="宋体" w:hAnsi="宋体" w:eastAsia="宋体" w:cs="宋体"/>
              </w:rPr>
              <w:t>服务对象满意度</w:t>
            </w:r>
          </w:p>
        </w:tc>
        <w:tc>
          <w:tcPr>
            <w:tcW w:w="1931" w:type="dxa"/>
            <w:vAlign w:val="center"/>
          </w:tcPr>
          <w:p>
            <w:pPr>
              <w:pStyle w:val="18"/>
            </w:pPr>
            <w:r>
              <w:rPr>
                <w:rFonts w:hint="eastAsia"/>
              </w:rPr>
              <w:t>≥</w:t>
            </w:r>
            <w:r>
              <w:t>90%</w:t>
            </w:r>
          </w:p>
        </w:tc>
        <w:tc>
          <w:tcPr>
            <w:tcW w:w="2257"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10.</w:t>
      </w:r>
      <w:r>
        <w:rPr>
          <w:rFonts w:ascii="????_GBK" w:hAnsi="????_GBK" w:cs="????_GBK"/>
          <w:color w:val="000000"/>
          <w:sz w:val="28"/>
        </w:rPr>
        <w:t xml:space="preserve"> 2023</w:t>
      </w:r>
      <w:r>
        <w:rPr>
          <w:rFonts w:hint="eastAsia" w:ascii="宋体" w:hAnsi="宋体" w:cs="宋体"/>
          <w:color w:val="000000"/>
          <w:sz w:val="28"/>
        </w:rPr>
        <w:t>年</w:t>
      </w:r>
      <w:r>
        <w:rPr>
          <w:rFonts w:ascii="????_GBK" w:hAnsi="????_GBK" w:cs="????_GBK"/>
          <w:color w:val="000000"/>
          <w:sz w:val="28"/>
        </w:rPr>
        <w:t>60</w:t>
      </w:r>
      <w:r>
        <w:rPr>
          <w:rFonts w:hint="eastAsia" w:ascii="宋体" w:hAnsi="宋体" w:cs="宋体"/>
          <w:color w:val="000000"/>
          <w:sz w:val="28"/>
        </w:rPr>
        <w:t>周岁义务兵生活补助（中央</w:t>
      </w:r>
      <w:r>
        <w:rPr>
          <w:rFonts w:ascii="????_GBK" w:hAnsi="????_GBK" w:cs="????_GBK"/>
          <w:color w:val="000000"/>
          <w:sz w:val="28"/>
        </w:rPr>
        <w:t>140</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上级人员专项项目绩效目标表</w:t>
      </w:r>
    </w:p>
    <w:tbl>
      <w:tblPr>
        <w:tblStyle w:val="8"/>
        <w:tblW w:w="1473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23"/>
        <w:gridCol w:w="2377"/>
        <w:gridCol w:w="2080"/>
        <w:gridCol w:w="3563"/>
        <w:gridCol w:w="1931"/>
        <w:gridCol w:w="22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8" w:hRule="atLeast"/>
          <w:tblHeader/>
          <w:jc w:val="center"/>
        </w:trPr>
        <w:tc>
          <w:tcPr>
            <w:tcW w:w="252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208" w:type="dxa"/>
            <w:gridSpan w:val="5"/>
            <w:vAlign w:val="center"/>
          </w:tcPr>
          <w:p>
            <w:pPr>
              <w:pStyle w:val="18"/>
            </w:pPr>
            <w:r>
              <w:rPr>
                <w:rFonts w:hint="eastAsia" w:ascii="宋体" w:hAnsi="宋体" w:eastAsia="宋体" w:cs="宋体"/>
              </w:rPr>
              <w:t>月的抚恤金和补助金通过社会性发放</w:t>
            </w: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8" w:hRule="atLeast"/>
          <w:tblHeader/>
          <w:jc w:val="center"/>
        </w:trPr>
        <w:tc>
          <w:tcPr>
            <w:tcW w:w="252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37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080"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56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5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Merge w:val="restart"/>
            <w:vAlign w:val="center"/>
          </w:tcPr>
          <w:p>
            <w:pPr>
              <w:spacing w:line="584" w:lineRule="exact"/>
              <w:jc w:val="center"/>
              <w:rPr>
                <w:rFonts w:ascii="Times New Roman" w:hAnsi="Times New Roman" w:eastAsia="仿宋_GB2312"/>
              </w:rPr>
            </w:pPr>
            <w:bookmarkStart w:id="2" w:name="_GoBack" w:colFirst="2" w:colLast="4"/>
            <w:r>
              <w:rPr>
                <w:rFonts w:hint="eastAsia" w:ascii="Times New Roman" w:hAnsi="Times New Roman" w:eastAsia="仿宋_GB2312"/>
              </w:rPr>
              <w:t>产出指标</w:t>
            </w:r>
          </w:p>
        </w:tc>
        <w:tc>
          <w:tcPr>
            <w:tcW w:w="2377" w:type="dxa"/>
            <w:vAlign w:val="center"/>
          </w:tcPr>
          <w:p>
            <w:pPr>
              <w:pStyle w:val="18"/>
            </w:pPr>
            <w:r>
              <w:rPr>
                <w:rFonts w:hint="eastAsia" w:ascii="宋体" w:hAnsi="宋体" w:eastAsia="宋体" w:cs="宋体"/>
              </w:rPr>
              <w:t>数量指标</w:t>
            </w:r>
          </w:p>
        </w:tc>
        <w:tc>
          <w:tcPr>
            <w:tcW w:w="2080" w:type="dxa"/>
            <w:vAlign w:val="center"/>
          </w:tcPr>
          <w:p>
            <w:pPr>
              <w:pStyle w:val="18"/>
            </w:pPr>
            <w:r>
              <w:rPr>
                <w:rFonts w:hint="eastAsia" w:ascii="宋体" w:hAnsi="宋体" w:eastAsia="宋体" w:cs="宋体"/>
              </w:rPr>
              <w:t>享受抚恤补助人员（人）</w:t>
            </w:r>
          </w:p>
        </w:tc>
        <w:tc>
          <w:tcPr>
            <w:tcW w:w="3563" w:type="dxa"/>
            <w:vAlign w:val="center"/>
          </w:tcPr>
          <w:p>
            <w:pPr>
              <w:pStyle w:val="18"/>
            </w:pPr>
            <w:r>
              <w:rPr>
                <w:rFonts w:hint="eastAsia" w:ascii="宋体" w:hAnsi="宋体" w:eastAsia="宋体" w:cs="宋体"/>
              </w:rPr>
              <w:t>实际发放人数与应发放人数比例</w:t>
            </w:r>
          </w:p>
        </w:tc>
        <w:tc>
          <w:tcPr>
            <w:tcW w:w="1931" w:type="dxa"/>
            <w:vAlign w:val="center"/>
          </w:tcPr>
          <w:p>
            <w:pPr>
              <w:pStyle w:val="18"/>
            </w:pPr>
            <w:r>
              <w:rPr>
                <w:rFonts w:hint="eastAsia"/>
              </w:rPr>
              <w:t>≥</w:t>
            </w:r>
            <w:r>
              <w:rPr>
                <w:rFonts w:hint="eastAsia"/>
                <w:lang w:val="en-US" w:eastAsia="zh-CN"/>
              </w:rPr>
              <w:t>3300</w:t>
            </w:r>
            <w:r>
              <w:rPr>
                <w:rFonts w:hint="eastAsia" w:ascii="宋体" w:hAnsi="宋体" w:eastAsia="宋体" w:cs="宋体"/>
                <w:lang w:val="en-US" w:eastAsia="zh-CN"/>
              </w:rPr>
              <w:t>人数</w:t>
            </w:r>
          </w:p>
        </w:tc>
        <w:tc>
          <w:tcPr>
            <w:tcW w:w="2257" w:type="dxa"/>
            <w:vAlign w:val="center"/>
          </w:tcPr>
          <w:p>
            <w:pPr>
              <w:spacing w:line="584" w:lineRule="exact"/>
              <w:jc w:val="left"/>
              <w:rPr>
                <w:rFonts w:ascii="Times New Roman" w:hAnsi="Times New Roman" w:eastAsia="仿宋_GB2312"/>
              </w:rPr>
            </w:pPr>
          </w:p>
        </w:tc>
      </w:tr>
      <w:bookmarkEnd w:id="2"/>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Merge w:val="continue"/>
            <w:vAlign w:val="center"/>
          </w:tcPr>
          <w:p>
            <w:pPr>
              <w:spacing w:line="584" w:lineRule="exact"/>
              <w:jc w:val="center"/>
              <w:rPr>
                <w:rFonts w:ascii="Times New Roman" w:hAnsi="Times New Roman" w:eastAsia="仿宋_GB2312"/>
              </w:rPr>
            </w:pPr>
          </w:p>
        </w:tc>
        <w:tc>
          <w:tcPr>
            <w:tcW w:w="2377" w:type="dxa"/>
            <w:vAlign w:val="center"/>
          </w:tcPr>
          <w:p>
            <w:pPr>
              <w:pStyle w:val="18"/>
            </w:pPr>
            <w:r>
              <w:rPr>
                <w:rFonts w:hint="eastAsia" w:ascii="宋体" w:hAnsi="宋体" w:eastAsia="宋体" w:cs="宋体"/>
              </w:rPr>
              <w:t>质量指标</w:t>
            </w:r>
          </w:p>
        </w:tc>
        <w:tc>
          <w:tcPr>
            <w:tcW w:w="2080" w:type="dxa"/>
            <w:vAlign w:val="center"/>
          </w:tcPr>
          <w:p>
            <w:pPr>
              <w:pStyle w:val="18"/>
            </w:pPr>
            <w:r>
              <w:rPr>
                <w:rFonts w:hint="eastAsia" w:ascii="宋体" w:hAnsi="宋体" w:eastAsia="宋体" w:cs="宋体"/>
              </w:rPr>
              <w:t>各类抚恤补助足额兑现</w:t>
            </w:r>
          </w:p>
        </w:tc>
        <w:tc>
          <w:tcPr>
            <w:tcW w:w="3563" w:type="dxa"/>
            <w:vAlign w:val="center"/>
          </w:tcPr>
          <w:p>
            <w:pPr>
              <w:pStyle w:val="18"/>
            </w:pPr>
            <w:r>
              <w:rPr>
                <w:rFonts w:hint="eastAsia" w:ascii="宋体" w:hAnsi="宋体" w:eastAsia="宋体" w:cs="宋体"/>
              </w:rPr>
              <w:t>各类抚恤补助资金足额兑现比例</w:t>
            </w:r>
          </w:p>
        </w:tc>
        <w:tc>
          <w:tcPr>
            <w:tcW w:w="1931" w:type="dxa"/>
            <w:vAlign w:val="center"/>
          </w:tcPr>
          <w:p>
            <w:pPr>
              <w:pStyle w:val="18"/>
              <w:rPr>
                <w:rFonts w:hint="eastAsia" w:eastAsia="方正书宋_GBK"/>
                <w:lang w:eastAsia="zh-CN"/>
              </w:rPr>
            </w:pPr>
            <w:r>
              <w:rPr>
                <w:rFonts w:hint="eastAsia"/>
                <w:lang w:eastAsia="zh-CN"/>
              </w:rPr>
              <w:t>=100%</w:t>
            </w:r>
          </w:p>
        </w:tc>
        <w:tc>
          <w:tcPr>
            <w:tcW w:w="225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Merge w:val="continue"/>
            <w:vAlign w:val="center"/>
          </w:tcPr>
          <w:p>
            <w:pPr>
              <w:spacing w:line="584" w:lineRule="exact"/>
              <w:jc w:val="center"/>
              <w:rPr>
                <w:rFonts w:ascii="Times New Roman" w:hAnsi="Times New Roman" w:eastAsia="仿宋_GB2312"/>
              </w:rPr>
            </w:pPr>
          </w:p>
        </w:tc>
        <w:tc>
          <w:tcPr>
            <w:tcW w:w="2377" w:type="dxa"/>
            <w:vAlign w:val="center"/>
          </w:tcPr>
          <w:p>
            <w:pPr>
              <w:pStyle w:val="18"/>
            </w:pPr>
            <w:r>
              <w:rPr>
                <w:rFonts w:hint="eastAsia" w:ascii="宋体" w:hAnsi="宋体" w:eastAsia="宋体" w:cs="宋体"/>
              </w:rPr>
              <w:t>时效指标</w:t>
            </w:r>
          </w:p>
        </w:tc>
        <w:tc>
          <w:tcPr>
            <w:tcW w:w="2080" w:type="dxa"/>
            <w:vAlign w:val="center"/>
          </w:tcPr>
          <w:p>
            <w:pPr>
              <w:pStyle w:val="18"/>
            </w:pPr>
            <w:r>
              <w:rPr>
                <w:rFonts w:hint="eastAsia" w:ascii="宋体" w:hAnsi="宋体" w:eastAsia="宋体" w:cs="宋体"/>
              </w:rPr>
              <w:t>各类抚恤补助每月及时兑现</w:t>
            </w:r>
          </w:p>
        </w:tc>
        <w:tc>
          <w:tcPr>
            <w:tcW w:w="3563" w:type="dxa"/>
            <w:vAlign w:val="center"/>
          </w:tcPr>
          <w:p>
            <w:pPr>
              <w:pStyle w:val="18"/>
            </w:pPr>
            <w:r>
              <w:rPr>
                <w:rFonts w:hint="eastAsia" w:ascii="宋体" w:hAnsi="宋体" w:eastAsia="宋体" w:cs="宋体"/>
              </w:rPr>
              <w:t>各类抚恤补助资金每月及时兑现比例</w:t>
            </w:r>
          </w:p>
        </w:tc>
        <w:tc>
          <w:tcPr>
            <w:tcW w:w="1931" w:type="dxa"/>
            <w:vAlign w:val="center"/>
          </w:tcPr>
          <w:p>
            <w:pPr>
              <w:pStyle w:val="18"/>
              <w:rPr>
                <w:rFonts w:hint="eastAsia" w:eastAsia="方正书宋_GBK"/>
                <w:lang w:eastAsia="zh-CN"/>
              </w:rPr>
            </w:pPr>
            <w:r>
              <w:rPr>
                <w:rFonts w:hint="eastAsia"/>
                <w:lang w:eastAsia="zh-CN"/>
              </w:rPr>
              <w:t>=100%</w:t>
            </w:r>
          </w:p>
        </w:tc>
        <w:tc>
          <w:tcPr>
            <w:tcW w:w="225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Merge w:val="continue"/>
            <w:vAlign w:val="center"/>
          </w:tcPr>
          <w:p>
            <w:pPr>
              <w:spacing w:line="584" w:lineRule="exact"/>
              <w:jc w:val="center"/>
              <w:rPr>
                <w:rFonts w:ascii="Times New Roman" w:hAnsi="Times New Roman" w:eastAsia="仿宋_GB2312"/>
              </w:rPr>
            </w:pPr>
          </w:p>
        </w:tc>
        <w:tc>
          <w:tcPr>
            <w:tcW w:w="2377" w:type="dxa"/>
            <w:vAlign w:val="center"/>
          </w:tcPr>
          <w:p>
            <w:pPr>
              <w:pStyle w:val="18"/>
            </w:pPr>
            <w:r>
              <w:rPr>
                <w:rFonts w:hint="eastAsia" w:ascii="宋体" w:hAnsi="宋体" w:eastAsia="宋体" w:cs="宋体"/>
              </w:rPr>
              <w:t>成本指标</w:t>
            </w:r>
          </w:p>
        </w:tc>
        <w:tc>
          <w:tcPr>
            <w:tcW w:w="2080" w:type="dxa"/>
            <w:vAlign w:val="center"/>
          </w:tcPr>
          <w:p>
            <w:pPr>
              <w:pStyle w:val="18"/>
            </w:pPr>
            <w:r>
              <w:rPr>
                <w:rFonts w:hint="eastAsia" w:ascii="宋体" w:hAnsi="宋体" w:eastAsia="宋体" w:cs="宋体"/>
              </w:rPr>
              <w:t>预算资金安排（万元）</w:t>
            </w:r>
          </w:p>
        </w:tc>
        <w:tc>
          <w:tcPr>
            <w:tcW w:w="3563" w:type="dxa"/>
            <w:vAlign w:val="center"/>
          </w:tcPr>
          <w:p>
            <w:pPr>
              <w:pStyle w:val="18"/>
            </w:pPr>
            <w:r>
              <w:rPr>
                <w:rFonts w:hint="eastAsia" w:ascii="宋体" w:hAnsi="宋体" w:eastAsia="宋体" w:cs="宋体"/>
              </w:rPr>
              <w:t>严格按照政策规定安排到位比例</w:t>
            </w:r>
          </w:p>
        </w:tc>
        <w:tc>
          <w:tcPr>
            <w:tcW w:w="1931" w:type="dxa"/>
            <w:vAlign w:val="center"/>
          </w:tcPr>
          <w:p>
            <w:pPr>
              <w:pStyle w:val="18"/>
            </w:pPr>
            <w:r>
              <w:rPr>
                <w:rFonts w:hint="eastAsia"/>
              </w:rPr>
              <w:t>≤</w:t>
            </w:r>
            <w:r>
              <w:t>818</w:t>
            </w:r>
            <w:r>
              <w:rPr>
                <w:rFonts w:hint="eastAsia"/>
                <w:lang w:eastAsia="zh-CN"/>
              </w:rPr>
              <w:t>万元</w:t>
            </w:r>
          </w:p>
        </w:tc>
        <w:tc>
          <w:tcPr>
            <w:tcW w:w="225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377" w:type="dxa"/>
            <w:vAlign w:val="center"/>
          </w:tcPr>
          <w:p>
            <w:pPr>
              <w:pStyle w:val="18"/>
            </w:pPr>
            <w:r>
              <w:rPr>
                <w:rFonts w:hint="eastAsia" w:ascii="宋体" w:hAnsi="宋体" w:eastAsia="宋体" w:cs="宋体"/>
              </w:rPr>
              <w:t>社会效益指标</w:t>
            </w:r>
          </w:p>
        </w:tc>
        <w:tc>
          <w:tcPr>
            <w:tcW w:w="2080" w:type="dxa"/>
            <w:vAlign w:val="center"/>
          </w:tcPr>
          <w:p>
            <w:pPr>
              <w:pStyle w:val="18"/>
            </w:pPr>
            <w:r>
              <w:rPr>
                <w:rFonts w:hint="eastAsia" w:ascii="宋体" w:hAnsi="宋体" w:eastAsia="宋体" w:cs="宋体"/>
              </w:rPr>
              <w:t>社会稳定水平</w:t>
            </w:r>
          </w:p>
        </w:tc>
        <w:tc>
          <w:tcPr>
            <w:tcW w:w="3563" w:type="dxa"/>
            <w:vAlign w:val="center"/>
          </w:tcPr>
          <w:p>
            <w:pPr>
              <w:pStyle w:val="18"/>
            </w:pPr>
            <w:r>
              <w:rPr>
                <w:rFonts w:hint="eastAsia" w:ascii="宋体" w:hAnsi="宋体" w:eastAsia="宋体" w:cs="宋体"/>
              </w:rPr>
              <w:t>社会稳定水平</w:t>
            </w:r>
          </w:p>
        </w:tc>
        <w:tc>
          <w:tcPr>
            <w:tcW w:w="1931" w:type="dxa"/>
            <w:vAlign w:val="center"/>
          </w:tcPr>
          <w:p>
            <w:pPr>
              <w:pStyle w:val="18"/>
            </w:pPr>
            <w:r>
              <w:rPr>
                <w:rFonts w:hint="eastAsia" w:ascii="宋体" w:hAnsi="宋体" w:eastAsia="宋体" w:cs="宋体"/>
              </w:rPr>
              <w:t>稳步提升</w:t>
            </w:r>
          </w:p>
        </w:tc>
        <w:tc>
          <w:tcPr>
            <w:tcW w:w="225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Merge w:val="continue"/>
            <w:vAlign w:val="center"/>
          </w:tcPr>
          <w:p>
            <w:pPr>
              <w:spacing w:line="584" w:lineRule="exact"/>
              <w:jc w:val="center"/>
              <w:rPr>
                <w:rFonts w:ascii="Times New Roman" w:hAnsi="Times New Roman" w:eastAsia="仿宋_GB2312"/>
              </w:rPr>
            </w:pPr>
          </w:p>
        </w:tc>
        <w:tc>
          <w:tcPr>
            <w:tcW w:w="2377" w:type="dxa"/>
            <w:vAlign w:val="center"/>
          </w:tcPr>
          <w:p>
            <w:pPr>
              <w:pStyle w:val="18"/>
              <w:rPr>
                <w:lang w:eastAsia="zh-CN"/>
              </w:rPr>
            </w:pPr>
            <w:r>
              <w:rPr>
                <w:rFonts w:ascii="宋体" w:hAnsi="宋体" w:eastAsia="宋体" w:cs="宋体"/>
                <w:lang w:eastAsia="zh-CN"/>
              </w:rPr>
              <w:t xml:space="preserve"> </w:t>
            </w:r>
          </w:p>
        </w:tc>
        <w:tc>
          <w:tcPr>
            <w:tcW w:w="2080" w:type="dxa"/>
            <w:vAlign w:val="center"/>
          </w:tcPr>
          <w:p>
            <w:pPr>
              <w:pStyle w:val="18"/>
              <w:rPr>
                <w:lang w:eastAsia="zh-CN"/>
              </w:rPr>
            </w:pPr>
            <w:r>
              <w:rPr>
                <w:rFonts w:ascii="宋体" w:hAnsi="宋体" w:eastAsia="宋体" w:cs="宋体"/>
                <w:lang w:eastAsia="zh-CN"/>
              </w:rPr>
              <w:t xml:space="preserve"> </w:t>
            </w:r>
          </w:p>
        </w:tc>
        <w:tc>
          <w:tcPr>
            <w:tcW w:w="3563" w:type="dxa"/>
            <w:vAlign w:val="center"/>
          </w:tcPr>
          <w:p>
            <w:pPr>
              <w:pStyle w:val="18"/>
              <w:rPr>
                <w:lang w:eastAsia="zh-CN"/>
              </w:rPr>
            </w:pPr>
            <w:r>
              <w:rPr>
                <w:rFonts w:ascii="宋体" w:hAnsi="宋体" w:eastAsia="宋体" w:cs="宋体"/>
                <w:lang w:eastAsia="zh-CN"/>
              </w:rPr>
              <w:t xml:space="preserve"> </w:t>
            </w:r>
          </w:p>
        </w:tc>
        <w:tc>
          <w:tcPr>
            <w:tcW w:w="1931" w:type="dxa"/>
            <w:vAlign w:val="center"/>
          </w:tcPr>
          <w:p>
            <w:pPr>
              <w:pStyle w:val="18"/>
              <w:rPr>
                <w:lang w:eastAsia="zh-CN"/>
              </w:rPr>
            </w:pPr>
            <w:r>
              <w:rPr>
                <w:lang w:eastAsia="zh-CN"/>
              </w:rPr>
              <w:t xml:space="preserve"> </w:t>
            </w:r>
          </w:p>
        </w:tc>
        <w:tc>
          <w:tcPr>
            <w:tcW w:w="225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23"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377" w:type="dxa"/>
            <w:vAlign w:val="center"/>
          </w:tcPr>
          <w:p>
            <w:pPr>
              <w:pStyle w:val="18"/>
            </w:pPr>
            <w:r>
              <w:rPr>
                <w:rFonts w:hint="eastAsia" w:ascii="宋体" w:hAnsi="宋体" w:eastAsia="宋体" w:cs="宋体"/>
              </w:rPr>
              <w:t>服务对象满意度指标</w:t>
            </w:r>
          </w:p>
        </w:tc>
        <w:tc>
          <w:tcPr>
            <w:tcW w:w="2080" w:type="dxa"/>
            <w:vAlign w:val="center"/>
          </w:tcPr>
          <w:p>
            <w:pPr>
              <w:pStyle w:val="18"/>
            </w:pPr>
            <w:r>
              <w:rPr>
                <w:rFonts w:hint="eastAsia" w:ascii="宋体" w:hAnsi="宋体" w:eastAsia="宋体" w:cs="宋体"/>
              </w:rPr>
              <w:t>服务对象满意度</w:t>
            </w:r>
          </w:p>
        </w:tc>
        <w:tc>
          <w:tcPr>
            <w:tcW w:w="3563" w:type="dxa"/>
            <w:vAlign w:val="center"/>
          </w:tcPr>
          <w:p>
            <w:pPr>
              <w:pStyle w:val="18"/>
            </w:pPr>
            <w:r>
              <w:rPr>
                <w:rFonts w:hint="eastAsia" w:ascii="宋体" w:hAnsi="宋体" w:eastAsia="宋体" w:cs="宋体"/>
              </w:rPr>
              <w:t>服务对象满意度</w:t>
            </w:r>
          </w:p>
        </w:tc>
        <w:tc>
          <w:tcPr>
            <w:tcW w:w="1931" w:type="dxa"/>
            <w:vAlign w:val="center"/>
          </w:tcPr>
          <w:p>
            <w:pPr>
              <w:pStyle w:val="18"/>
            </w:pPr>
            <w:r>
              <w:rPr>
                <w:rFonts w:hint="eastAsia"/>
              </w:rPr>
              <w:t>≥</w:t>
            </w:r>
            <w:r>
              <w:t>90%</w:t>
            </w:r>
          </w:p>
        </w:tc>
        <w:tc>
          <w:tcPr>
            <w:tcW w:w="2257"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11.</w:t>
      </w:r>
      <w:r>
        <w:rPr>
          <w:rFonts w:ascii="????_GBK" w:hAnsi="????_GBK" w:cs="????_GBK"/>
          <w:color w:val="000000"/>
          <w:sz w:val="28"/>
        </w:rPr>
        <w:t xml:space="preserve"> 2023</w:t>
      </w:r>
      <w:r>
        <w:rPr>
          <w:rFonts w:hint="eastAsia" w:ascii="宋体" w:hAnsi="宋体" w:cs="宋体"/>
          <w:color w:val="000000"/>
          <w:sz w:val="28"/>
        </w:rPr>
        <w:t>年部分退役士兵补缴社会保险资金</w:t>
      </w:r>
      <w:r>
        <w:rPr>
          <w:rFonts w:ascii="????_GBK" w:hAnsi="????_GBK" w:cs="????_GBK"/>
          <w:color w:val="000000"/>
          <w:sz w:val="28"/>
        </w:rPr>
        <w:t>-</w:t>
      </w:r>
      <w:r>
        <w:rPr>
          <w:rFonts w:hint="eastAsia" w:ascii="宋体" w:hAnsi="宋体" w:cs="宋体"/>
          <w:color w:val="000000"/>
          <w:sz w:val="28"/>
        </w:rPr>
        <w:t>人员专项项目绩效目标表</w:t>
      </w:r>
    </w:p>
    <w:tbl>
      <w:tblPr>
        <w:tblStyle w:val="8"/>
        <w:tblW w:w="149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3"/>
        <w:gridCol w:w="2406"/>
        <w:gridCol w:w="2105"/>
        <w:gridCol w:w="3606"/>
        <w:gridCol w:w="1955"/>
        <w:gridCol w:w="22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7" w:hRule="atLeast"/>
          <w:tblHeader/>
          <w:jc w:val="center"/>
        </w:trPr>
        <w:tc>
          <w:tcPr>
            <w:tcW w:w="255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357" w:type="dxa"/>
            <w:gridSpan w:val="5"/>
            <w:vAlign w:val="center"/>
          </w:tcPr>
          <w:p>
            <w:pPr>
              <w:pStyle w:val="18"/>
            </w:pPr>
            <w:r>
              <w:rPr>
                <w:rFonts w:hint="eastAsia" w:ascii="宋体" w:hAnsi="宋体" w:eastAsia="宋体" w:cs="宋体"/>
              </w:rPr>
              <w:t>通过拨付退役士兵社会保险资金，使退役士兵人员待遇得到保障。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7" w:hRule="atLeast"/>
          <w:tblHeader/>
          <w:jc w:val="center"/>
        </w:trPr>
        <w:tc>
          <w:tcPr>
            <w:tcW w:w="255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0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0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0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5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8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06" w:type="dxa"/>
            <w:vAlign w:val="center"/>
          </w:tcPr>
          <w:p>
            <w:pPr>
              <w:pStyle w:val="18"/>
            </w:pPr>
            <w:r>
              <w:rPr>
                <w:rFonts w:hint="eastAsia" w:ascii="宋体" w:hAnsi="宋体" w:eastAsia="宋体" w:cs="宋体"/>
              </w:rPr>
              <w:t>数量指标</w:t>
            </w:r>
          </w:p>
        </w:tc>
        <w:tc>
          <w:tcPr>
            <w:tcW w:w="2105" w:type="dxa"/>
            <w:vAlign w:val="center"/>
          </w:tcPr>
          <w:p>
            <w:pPr>
              <w:pStyle w:val="18"/>
            </w:pPr>
            <w:r>
              <w:rPr>
                <w:rFonts w:hint="eastAsia" w:ascii="宋体" w:hAnsi="宋体" w:eastAsia="宋体" w:cs="宋体"/>
              </w:rPr>
              <w:t>补助符合保险接续条件部分退役士兵人数</w:t>
            </w:r>
          </w:p>
        </w:tc>
        <w:tc>
          <w:tcPr>
            <w:tcW w:w="3606" w:type="dxa"/>
            <w:vAlign w:val="center"/>
          </w:tcPr>
          <w:p>
            <w:pPr>
              <w:pStyle w:val="18"/>
            </w:pPr>
            <w:r>
              <w:rPr>
                <w:rFonts w:hint="eastAsia" w:ascii="宋体" w:hAnsi="宋体" w:eastAsia="宋体" w:cs="宋体"/>
              </w:rPr>
              <w:t>实际发放人数与应发人数比例</w:t>
            </w:r>
          </w:p>
        </w:tc>
        <w:tc>
          <w:tcPr>
            <w:tcW w:w="1955" w:type="dxa"/>
            <w:vAlign w:val="center"/>
          </w:tcPr>
          <w:p>
            <w:pPr>
              <w:pStyle w:val="18"/>
            </w:pPr>
            <w:r>
              <w:rPr>
                <w:rFonts w:hint="eastAsia"/>
              </w:rPr>
              <w:t>≤</w:t>
            </w:r>
            <w:r>
              <w:t>15</w:t>
            </w:r>
            <w:r>
              <w:rPr>
                <w:rFonts w:hint="eastAsia" w:ascii="宋体" w:hAnsi="宋体" w:eastAsia="宋体" w:cs="宋体"/>
              </w:rPr>
              <w:t>人</w:t>
            </w:r>
          </w:p>
        </w:tc>
        <w:tc>
          <w:tcPr>
            <w:tcW w:w="228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Merge w:val="continue"/>
            <w:vAlign w:val="center"/>
          </w:tcPr>
          <w:p>
            <w:pPr>
              <w:spacing w:line="584" w:lineRule="exact"/>
              <w:jc w:val="center"/>
              <w:rPr>
                <w:rFonts w:ascii="Times New Roman" w:hAnsi="Times New Roman" w:eastAsia="仿宋_GB2312"/>
              </w:rPr>
            </w:pPr>
          </w:p>
        </w:tc>
        <w:tc>
          <w:tcPr>
            <w:tcW w:w="2406" w:type="dxa"/>
            <w:vAlign w:val="center"/>
          </w:tcPr>
          <w:p>
            <w:pPr>
              <w:pStyle w:val="18"/>
            </w:pPr>
            <w:r>
              <w:rPr>
                <w:rFonts w:hint="eastAsia" w:ascii="宋体" w:hAnsi="宋体" w:eastAsia="宋体" w:cs="宋体"/>
              </w:rPr>
              <w:t>质量指标</w:t>
            </w:r>
          </w:p>
        </w:tc>
        <w:tc>
          <w:tcPr>
            <w:tcW w:w="2105" w:type="dxa"/>
            <w:vAlign w:val="center"/>
          </w:tcPr>
          <w:p>
            <w:pPr>
              <w:pStyle w:val="18"/>
            </w:pPr>
            <w:r>
              <w:rPr>
                <w:rFonts w:hint="eastAsia" w:ascii="宋体" w:hAnsi="宋体" w:eastAsia="宋体" w:cs="宋体"/>
              </w:rPr>
              <w:t>经费足额拨付</w:t>
            </w:r>
          </w:p>
        </w:tc>
        <w:tc>
          <w:tcPr>
            <w:tcW w:w="3606" w:type="dxa"/>
            <w:vAlign w:val="center"/>
          </w:tcPr>
          <w:p>
            <w:pPr>
              <w:pStyle w:val="18"/>
            </w:pPr>
            <w:r>
              <w:rPr>
                <w:rFonts w:hint="eastAsia" w:ascii="宋体" w:hAnsi="宋体" w:eastAsia="宋体" w:cs="宋体"/>
              </w:rPr>
              <w:t>经费足额拨付比例</w:t>
            </w:r>
          </w:p>
        </w:tc>
        <w:tc>
          <w:tcPr>
            <w:tcW w:w="1955" w:type="dxa"/>
            <w:vAlign w:val="center"/>
          </w:tcPr>
          <w:p>
            <w:pPr>
              <w:pStyle w:val="18"/>
              <w:rPr>
                <w:rFonts w:hint="eastAsia" w:eastAsia="方正书宋_GBK"/>
                <w:lang w:eastAsia="zh-CN"/>
              </w:rPr>
            </w:pPr>
            <w:r>
              <w:rPr>
                <w:rFonts w:hint="eastAsia"/>
                <w:lang w:eastAsia="zh-CN"/>
              </w:rPr>
              <w:t>=100%</w:t>
            </w:r>
          </w:p>
        </w:tc>
        <w:tc>
          <w:tcPr>
            <w:tcW w:w="228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Merge w:val="continue"/>
            <w:vAlign w:val="center"/>
          </w:tcPr>
          <w:p>
            <w:pPr>
              <w:spacing w:line="584" w:lineRule="exact"/>
              <w:jc w:val="center"/>
              <w:rPr>
                <w:rFonts w:ascii="Times New Roman" w:hAnsi="Times New Roman" w:eastAsia="仿宋_GB2312"/>
              </w:rPr>
            </w:pPr>
          </w:p>
        </w:tc>
        <w:tc>
          <w:tcPr>
            <w:tcW w:w="2406" w:type="dxa"/>
            <w:vAlign w:val="center"/>
          </w:tcPr>
          <w:p>
            <w:pPr>
              <w:pStyle w:val="18"/>
            </w:pPr>
            <w:r>
              <w:rPr>
                <w:rFonts w:hint="eastAsia" w:ascii="宋体" w:hAnsi="宋体" w:eastAsia="宋体" w:cs="宋体"/>
              </w:rPr>
              <w:t>时效指标</w:t>
            </w:r>
          </w:p>
        </w:tc>
        <w:tc>
          <w:tcPr>
            <w:tcW w:w="2105" w:type="dxa"/>
            <w:vAlign w:val="center"/>
          </w:tcPr>
          <w:p>
            <w:pPr>
              <w:pStyle w:val="18"/>
            </w:pPr>
            <w:r>
              <w:rPr>
                <w:rFonts w:hint="eastAsia" w:ascii="宋体" w:hAnsi="宋体" w:eastAsia="宋体" w:cs="宋体"/>
              </w:rPr>
              <w:t>补助资金及时拨付</w:t>
            </w:r>
          </w:p>
        </w:tc>
        <w:tc>
          <w:tcPr>
            <w:tcW w:w="3606" w:type="dxa"/>
            <w:vAlign w:val="center"/>
          </w:tcPr>
          <w:p>
            <w:pPr>
              <w:pStyle w:val="18"/>
            </w:pPr>
            <w:r>
              <w:rPr>
                <w:rFonts w:hint="eastAsia" w:ascii="宋体" w:hAnsi="宋体" w:eastAsia="宋体" w:cs="宋体"/>
              </w:rPr>
              <w:t>补助资金及时拨付比例</w:t>
            </w:r>
          </w:p>
        </w:tc>
        <w:tc>
          <w:tcPr>
            <w:tcW w:w="1955" w:type="dxa"/>
            <w:vAlign w:val="center"/>
          </w:tcPr>
          <w:p>
            <w:pPr>
              <w:pStyle w:val="18"/>
              <w:rPr>
                <w:rFonts w:hint="eastAsia" w:eastAsia="方正书宋_GBK"/>
                <w:lang w:eastAsia="zh-CN"/>
              </w:rPr>
            </w:pPr>
            <w:r>
              <w:rPr>
                <w:rFonts w:hint="eastAsia"/>
                <w:lang w:eastAsia="zh-CN"/>
              </w:rPr>
              <w:t>=100%</w:t>
            </w:r>
          </w:p>
        </w:tc>
        <w:tc>
          <w:tcPr>
            <w:tcW w:w="228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Merge w:val="continue"/>
            <w:vAlign w:val="center"/>
          </w:tcPr>
          <w:p>
            <w:pPr>
              <w:spacing w:line="584" w:lineRule="exact"/>
              <w:jc w:val="center"/>
              <w:rPr>
                <w:rFonts w:ascii="Times New Roman" w:hAnsi="Times New Roman" w:eastAsia="仿宋_GB2312"/>
              </w:rPr>
            </w:pPr>
          </w:p>
        </w:tc>
        <w:tc>
          <w:tcPr>
            <w:tcW w:w="2406" w:type="dxa"/>
            <w:vAlign w:val="center"/>
          </w:tcPr>
          <w:p>
            <w:pPr>
              <w:pStyle w:val="18"/>
            </w:pPr>
            <w:r>
              <w:rPr>
                <w:rFonts w:hint="eastAsia" w:ascii="宋体" w:hAnsi="宋体" w:eastAsia="宋体" w:cs="宋体"/>
              </w:rPr>
              <w:t>成本指标</w:t>
            </w:r>
          </w:p>
        </w:tc>
        <w:tc>
          <w:tcPr>
            <w:tcW w:w="2105" w:type="dxa"/>
            <w:vAlign w:val="center"/>
          </w:tcPr>
          <w:p>
            <w:pPr>
              <w:pStyle w:val="18"/>
            </w:pPr>
            <w:r>
              <w:rPr>
                <w:rFonts w:hint="eastAsia" w:ascii="宋体" w:hAnsi="宋体" w:eastAsia="宋体" w:cs="宋体"/>
              </w:rPr>
              <w:t>财政投入</w:t>
            </w:r>
          </w:p>
        </w:tc>
        <w:tc>
          <w:tcPr>
            <w:tcW w:w="3606" w:type="dxa"/>
            <w:vAlign w:val="center"/>
          </w:tcPr>
          <w:p>
            <w:pPr>
              <w:pStyle w:val="18"/>
            </w:pPr>
            <w:r>
              <w:rPr>
                <w:rFonts w:hint="eastAsia" w:ascii="宋体" w:hAnsi="宋体" w:eastAsia="宋体" w:cs="宋体"/>
              </w:rPr>
              <w:t>财政投入</w:t>
            </w:r>
          </w:p>
        </w:tc>
        <w:tc>
          <w:tcPr>
            <w:tcW w:w="1955" w:type="dxa"/>
            <w:vAlign w:val="center"/>
          </w:tcPr>
          <w:p>
            <w:pPr>
              <w:pStyle w:val="18"/>
            </w:pPr>
            <w:r>
              <w:rPr>
                <w:rFonts w:hint="eastAsia"/>
              </w:rPr>
              <w:t>≤</w:t>
            </w:r>
            <w:r>
              <w:t>5</w:t>
            </w:r>
            <w:r>
              <w:rPr>
                <w:rFonts w:hint="eastAsia" w:ascii="宋体" w:hAnsi="宋体" w:eastAsia="宋体" w:cs="宋体"/>
              </w:rPr>
              <w:t>万元</w:t>
            </w:r>
          </w:p>
        </w:tc>
        <w:tc>
          <w:tcPr>
            <w:tcW w:w="228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06" w:type="dxa"/>
            <w:vAlign w:val="center"/>
          </w:tcPr>
          <w:p>
            <w:pPr>
              <w:pStyle w:val="18"/>
            </w:pPr>
            <w:r>
              <w:rPr>
                <w:rFonts w:hint="eastAsia" w:ascii="宋体" w:hAnsi="宋体" w:eastAsia="宋体" w:cs="宋体"/>
              </w:rPr>
              <w:t>社会效益指标</w:t>
            </w:r>
          </w:p>
        </w:tc>
        <w:tc>
          <w:tcPr>
            <w:tcW w:w="2105" w:type="dxa"/>
            <w:vAlign w:val="center"/>
          </w:tcPr>
          <w:p>
            <w:pPr>
              <w:pStyle w:val="18"/>
            </w:pPr>
            <w:r>
              <w:rPr>
                <w:rFonts w:hint="eastAsia" w:ascii="宋体" w:hAnsi="宋体" w:eastAsia="宋体" w:cs="宋体"/>
              </w:rPr>
              <w:t>退役军人服务水平</w:t>
            </w:r>
          </w:p>
        </w:tc>
        <w:tc>
          <w:tcPr>
            <w:tcW w:w="3606" w:type="dxa"/>
            <w:vAlign w:val="center"/>
          </w:tcPr>
          <w:p>
            <w:pPr>
              <w:pStyle w:val="18"/>
            </w:pPr>
            <w:r>
              <w:rPr>
                <w:rFonts w:hint="eastAsia" w:ascii="宋体" w:hAnsi="宋体" w:eastAsia="宋体" w:cs="宋体"/>
              </w:rPr>
              <w:t>稳步提升退役军人服务水平</w:t>
            </w:r>
          </w:p>
        </w:tc>
        <w:tc>
          <w:tcPr>
            <w:tcW w:w="1955" w:type="dxa"/>
            <w:vAlign w:val="center"/>
          </w:tcPr>
          <w:p>
            <w:pPr>
              <w:pStyle w:val="18"/>
            </w:pPr>
            <w:r>
              <w:rPr>
                <w:rFonts w:hint="eastAsia" w:ascii="宋体" w:hAnsi="宋体" w:eastAsia="宋体" w:cs="宋体"/>
              </w:rPr>
              <w:t>稳步提升</w:t>
            </w:r>
          </w:p>
        </w:tc>
        <w:tc>
          <w:tcPr>
            <w:tcW w:w="228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Merge w:val="continue"/>
            <w:vAlign w:val="center"/>
          </w:tcPr>
          <w:p>
            <w:pPr>
              <w:spacing w:line="584" w:lineRule="exact"/>
              <w:jc w:val="center"/>
              <w:rPr>
                <w:rFonts w:ascii="Times New Roman" w:hAnsi="Times New Roman" w:eastAsia="仿宋_GB2312"/>
              </w:rPr>
            </w:pPr>
          </w:p>
        </w:tc>
        <w:tc>
          <w:tcPr>
            <w:tcW w:w="2406" w:type="dxa"/>
            <w:vAlign w:val="center"/>
          </w:tcPr>
          <w:p>
            <w:pPr>
              <w:pStyle w:val="18"/>
            </w:pPr>
            <w:r>
              <w:rPr>
                <w:rFonts w:hint="eastAsia" w:ascii="宋体" w:hAnsi="宋体" w:eastAsia="宋体" w:cs="宋体"/>
              </w:rPr>
              <w:t>可持续影响指标</w:t>
            </w:r>
          </w:p>
        </w:tc>
        <w:tc>
          <w:tcPr>
            <w:tcW w:w="2105" w:type="dxa"/>
            <w:vAlign w:val="center"/>
          </w:tcPr>
          <w:p>
            <w:pPr>
              <w:pStyle w:val="18"/>
            </w:pPr>
            <w:r>
              <w:rPr>
                <w:rFonts w:hint="eastAsia" w:ascii="宋体" w:hAnsi="宋体" w:eastAsia="宋体" w:cs="宋体"/>
              </w:rPr>
              <w:t>影响年限</w:t>
            </w:r>
            <w:r>
              <w:t>1</w:t>
            </w:r>
            <w:r>
              <w:rPr>
                <w:rFonts w:hint="eastAsia" w:ascii="宋体" w:hAnsi="宋体" w:eastAsia="宋体" w:cs="宋体"/>
              </w:rPr>
              <w:t>年</w:t>
            </w:r>
          </w:p>
        </w:tc>
        <w:tc>
          <w:tcPr>
            <w:tcW w:w="3606" w:type="dxa"/>
            <w:vAlign w:val="center"/>
          </w:tcPr>
          <w:p>
            <w:pPr>
              <w:pStyle w:val="18"/>
            </w:pPr>
            <w:r>
              <w:rPr>
                <w:rFonts w:hint="eastAsia" w:ascii="宋体" w:hAnsi="宋体" w:eastAsia="宋体" w:cs="宋体"/>
              </w:rPr>
              <w:t>影响年限</w:t>
            </w:r>
            <w:r>
              <w:t>1</w:t>
            </w:r>
            <w:r>
              <w:rPr>
                <w:rFonts w:hint="eastAsia" w:ascii="宋体" w:hAnsi="宋体" w:eastAsia="宋体" w:cs="宋体"/>
              </w:rPr>
              <w:t>年</w:t>
            </w:r>
          </w:p>
        </w:tc>
        <w:tc>
          <w:tcPr>
            <w:tcW w:w="1955" w:type="dxa"/>
            <w:vAlign w:val="center"/>
          </w:tcPr>
          <w:p>
            <w:pPr>
              <w:pStyle w:val="18"/>
            </w:pPr>
            <w:r>
              <w:rPr>
                <w:rFonts w:hint="eastAsia"/>
              </w:rPr>
              <w:t>≥</w:t>
            </w:r>
            <w:r>
              <w:t>1</w:t>
            </w:r>
            <w:r>
              <w:rPr>
                <w:rFonts w:hint="eastAsia" w:ascii="宋体" w:hAnsi="宋体" w:eastAsia="宋体" w:cs="宋体"/>
              </w:rPr>
              <w:t>年</w:t>
            </w:r>
          </w:p>
        </w:tc>
        <w:tc>
          <w:tcPr>
            <w:tcW w:w="228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06" w:type="dxa"/>
            <w:vAlign w:val="center"/>
          </w:tcPr>
          <w:p>
            <w:pPr>
              <w:pStyle w:val="18"/>
            </w:pPr>
            <w:r>
              <w:rPr>
                <w:rFonts w:hint="eastAsia" w:ascii="宋体" w:hAnsi="宋体" w:eastAsia="宋体" w:cs="宋体"/>
              </w:rPr>
              <w:t>服务对象满意度指标</w:t>
            </w:r>
          </w:p>
        </w:tc>
        <w:tc>
          <w:tcPr>
            <w:tcW w:w="2105" w:type="dxa"/>
            <w:vAlign w:val="center"/>
          </w:tcPr>
          <w:p>
            <w:pPr>
              <w:pStyle w:val="18"/>
            </w:pPr>
            <w:r>
              <w:rPr>
                <w:rFonts w:hint="eastAsia" w:ascii="宋体" w:hAnsi="宋体" w:eastAsia="宋体" w:cs="宋体"/>
              </w:rPr>
              <w:t>符合政府安排工作条件退役士兵满意度</w:t>
            </w:r>
          </w:p>
        </w:tc>
        <w:tc>
          <w:tcPr>
            <w:tcW w:w="3606" w:type="dxa"/>
            <w:vAlign w:val="center"/>
          </w:tcPr>
          <w:p>
            <w:pPr>
              <w:pStyle w:val="18"/>
            </w:pPr>
            <w:r>
              <w:rPr>
                <w:rFonts w:hint="eastAsia" w:ascii="宋体" w:hAnsi="宋体" w:eastAsia="宋体" w:cs="宋体"/>
              </w:rPr>
              <w:t>补助退役士兵满意比例</w:t>
            </w:r>
          </w:p>
        </w:tc>
        <w:tc>
          <w:tcPr>
            <w:tcW w:w="1955" w:type="dxa"/>
            <w:vAlign w:val="center"/>
          </w:tcPr>
          <w:p>
            <w:pPr>
              <w:pStyle w:val="18"/>
            </w:pPr>
            <w:r>
              <w:rPr>
                <w:rFonts w:hint="eastAsia"/>
              </w:rPr>
              <w:t>≥</w:t>
            </w:r>
            <w:r>
              <w:t>95%</w:t>
            </w:r>
          </w:p>
        </w:tc>
        <w:tc>
          <w:tcPr>
            <w:tcW w:w="228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rPr>
      </w:pPr>
      <w:r>
        <w:rPr>
          <w:rFonts w:ascii="Times New Roman" w:hAnsi="Times New Roman" w:eastAsia="仿宋_GB2312"/>
          <w:sz w:val="28"/>
        </w:rPr>
        <w:t>12.</w:t>
      </w:r>
      <w:r>
        <w:rPr>
          <w:rFonts w:ascii="????_GBK" w:hAnsi="????_GBK" w:cs="????_GBK"/>
          <w:color w:val="000000"/>
          <w:sz w:val="28"/>
        </w:rPr>
        <w:t xml:space="preserve"> 2023</w:t>
      </w:r>
      <w:r>
        <w:rPr>
          <w:rFonts w:hint="eastAsia" w:ascii="宋体" w:hAnsi="宋体" w:cs="宋体"/>
          <w:color w:val="000000"/>
          <w:sz w:val="28"/>
        </w:rPr>
        <w:t>年参战涉核生活补助金</w:t>
      </w:r>
      <w:r>
        <w:rPr>
          <w:rFonts w:ascii="????_GBK" w:hAnsi="????_GBK" w:cs="????_GBK"/>
          <w:color w:val="000000"/>
          <w:sz w:val="28"/>
        </w:rPr>
        <w:t>-</w:t>
      </w:r>
      <w:r>
        <w:rPr>
          <w:rFonts w:hint="eastAsia" w:ascii="宋体" w:hAnsi="宋体" w:cs="宋体"/>
          <w:color w:val="000000"/>
          <w:sz w:val="28"/>
        </w:rPr>
        <w:t>人员专项项目绩效目标表</w:t>
      </w:r>
    </w:p>
    <w:tbl>
      <w:tblPr>
        <w:tblStyle w:val="8"/>
        <w:tblW w:w="149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3"/>
        <w:gridCol w:w="2406"/>
        <w:gridCol w:w="2105"/>
        <w:gridCol w:w="3606"/>
        <w:gridCol w:w="1955"/>
        <w:gridCol w:w="22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7" w:hRule="atLeast"/>
          <w:tblHeader/>
          <w:jc w:val="center"/>
        </w:trPr>
        <w:tc>
          <w:tcPr>
            <w:tcW w:w="255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357" w:type="dxa"/>
            <w:gridSpan w:val="5"/>
            <w:vAlign w:val="center"/>
          </w:tcPr>
          <w:p>
            <w:pPr>
              <w:pStyle w:val="18"/>
            </w:pPr>
            <w:r>
              <w:rPr>
                <w:rFonts w:hint="eastAsia" w:ascii="宋体" w:hAnsi="宋体" w:eastAsia="宋体" w:cs="宋体"/>
              </w:rPr>
              <w:t>每月为参战涉核部队退役士兵生活补助金，解决其生活困难。</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7" w:hRule="atLeast"/>
          <w:tblHeader/>
          <w:jc w:val="center"/>
        </w:trPr>
        <w:tc>
          <w:tcPr>
            <w:tcW w:w="255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0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0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0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5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8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06" w:type="dxa"/>
            <w:vAlign w:val="center"/>
          </w:tcPr>
          <w:p>
            <w:pPr>
              <w:pStyle w:val="18"/>
            </w:pPr>
            <w:r>
              <w:rPr>
                <w:rFonts w:hint="eastAsia" w:ascii="宋体" w:hAnsi="宋体" w:eastAsia="宋体" w:cs="宋体"/>
              </w:rPr>
              <w:t>数量指标</w:t>
            </w:r>
          </w:p>
        </w:tc>
        <w:tc>
          <w:tcPr>
            <w:tcW w:w="2105" w:type="dxa"/>
            <w:vAlign w:val="center"/>
          </w:tcPr>
          <w:p>
            <w:pPr>
              <w:pStyle w:val="18"/>
            </w:pPr>
            <w:r>
              <w:rPr>
                <w:rFonts w:hint="eastAsia" w:ascii="宋体" w:hAnsi="宋体" w:eastAsia="宋体" w:cs="宋体"/>
              </w:rPr>
              <w:t>享受抚恤补助人员（人）</w:t>
            </w:r>
          </w:p>
        </w:tc>
        <w:tc>
          <w:tcPr>
            <w:tcW w:w="3606" w:type="dxa"/>
            <w:vAlign w:val="center"/>
          </w:tcPr>
          <w:p>
            <w:pPr>
              <w:pStyle w:val="18"/>
            </w:pPr>
            <w:r>
              <w:rPr>
                <w:rFonts w:hint="eastAsia" w:ascii="宋体" w:hAnsi="宋体" w:eastAsia="宋体" w:cs="宋体"/>
              </w:rPr>
              <w:t>实际发放人数与应发放人数比例</w:t>
            </w:r>
          </w:p>
        </w:tc>
        <w:tc>
          <w:tcPr>
            <w:tcW w:w="1955" w:type="dxa"/>
            <w:vAlign w:val="center"/>
          </w:tcPr>
          <w:p>
            <w:pPr>
              <w:pStyle w:val="18"/>
            </w:pPr>
            <w:r>
              <w:rPr>
                <w:rFonts w:hint="eastAsia"/>
              </w:rPr>
              <w:t>≤</w:t>
            </w:r>
            <w:r>
              <w:t>1017</w:t>
            </w:r>
            <w:r>
              <w:rPr>
                <w:rFonts w:hint="eastAsia" w:ascii="宋体" w:hAnsi="宋体" w:eastAsia="宋体" w:cs="宋体"/>
              </w:rPr>
              <w:t>人</w:t>
            </w:r>
          </w:p>
        </w:tc>
        <w:tc>
          <w:tcPr>
            <w:tcW w:w="228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Merge w:val="continue"/>
            <w:vAlign w:val="center"/>
          </w:tcPr>
          <w:p>
            <w:pPr>
              <w:spacing w:line="584" w:lineRule="exact"/>
              <w:jc w:val="center"/>
              <w:rPr>
                <w:rFonts w:ascii="Times New Roman" w:hAnsi="Times New Roman" w:eastAsia="仿宋_GB2312"/>
              </w:rPr>
            </w:pPr>
          </w:p>
        </w:tc>
        <w:tc>
          <w:tcPr>
            <w:tcW w:w="2406" w:type="dxa"/>
            <w:vAlign w:val="center"/>
          </w:tcPr>
          <w:p>
            <w:pPr>
              <w:pStyle w:val="18"/>
            </w:pPr>
            <w:r>
              <w:rPr>
                <w:rFonts w:hint="eastAsia" w:ascii="宋体" w:hAnsi="宋体" w:eastAsia="宋体" w:cs="宋体"/>
              </w:rPr>
              <w:t>质量指标</w:t>
            </w:r>
          </w:p>
        </w:tc>
        <w:tc>
          <w:tcPr>
            <w:tcW w:w="2105" w:type="dxa"/>
            <w:vAlign w:val="center"/>
          </w:tcPr>
          <w:p>
            <w:pPr>
              <w:pStyle w:val="18"/>
            </w:pPr>
            <w:r>
              <w:rPr>
                <w:rFonts w:hint="eastAsia" w:ascii="宋体" w:hAnsi="宋体" w:eastAsia="宋体" w:cs="宋体"/>
              </w:rPr>
              <w:t>各类抚恤补助足额兑现</w:t>
            </w:r>
          </w:p>
        </w:tc>
        <w:tc>
          <w:tcPr>
            <w:tcW w:w="3606" w:type="dxa"/>
            <w:vAlign w:val="center"/>
          </w:tcPr>
          <w:p>
            <w:pPr>
              <w:pStyle w:val="18"/>
            </w:pPr>
            <w:r>
              <w:rPr>
                <w:rFonts w:hint="eastAsia" w:ascii="宋体" w:hAnsi="宋体" w:eastAsia="宋体" w:cs="宋体"/>
              </w:rPr>
              <w:t>各类抚恤补助资金足额兑现比例</w:t>
            </w:r>
          </w:p>
        </w:tc>
        <w:tc>
          <w:tcPr>
            <w:tcW w:w="1955" w:type="dxa"/>
            <w:vAlign w:val="center"/>
          </w:tcPr>
          <w:p>
            <w:pPr>
              <w:pStyle w:val="18"/>
              <w:rPr>
                <w:rFonts w:hint="eastAsia" w:eastAsia="方正书宋_GBK"/>
                <w:lang w:eastAsia="zh-CN"/>
              </w:rPr>
            </w:pPr>
            <w:r>
              <w:rPr>
                <w:rFonts w:hint="eastAsia"/>
                <w:lang w:eastAsia="zh-CN"/>
              </w:rPr>
              <w:t>=100%</w:t>
            </w:r>
          </w:p>
        </w:tc>
        <w:tc>
          <w:tcPr>
            <w:tcW w:w="228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Merge w:val="continue"/>
            <w:vAlign w:val="center"/>
          </w:tcPr>
          <w:p>
            <w:pPr>
              <w:spacing w:line="584" w:lineRule="exact"/>
              <w:jc w:val="center"/>
              <w:rPr>
                <w:rFonts w:ascii="Times New Roman" w:hAnsi="Times New Roman" w:eastAsia="仿宋_GB2312"/>
              </w:rPr>
            </w:pPr>
          </w:p>
        </w:tc>
        <w:tc>
          <w:tcPr>
            <w:tcW w:w="2406" w:type="dxa"/>
            <w:vAlign w:val="center"/>
          </w:tcPr>
          <w:p>
            <w:pPr>
              <w:pStyle w:val="18"/>
            </w:pPr>
            <w:r>
              <w:rPr>
                <w:rFonts w:hint="eastAsia" w:ascii="宋体" w:hAnsi="宋体" w:eastAsia="宋体" w:cs="宋体"/>
              </w:rPr>
              <w:t>时效指标</w:t>
            </w:r>
          </w:p>
        </w:tc>
        <w:tc>
          <w:tcPr>
            <w:tcW w:w="2105" w:type="dxa"/>
            <w:vAlign w:val="center"/>
          </w:tcPr>
          <w:p>
            <w:pPr>
              <w:pStyle w:val="18"/>
            </w:pPr>
            <w:r>
              <w:rPr>
                <w:rFonts w:hint="eastAsia" w:ascii="宋体" w:hAnsi="宋体" w:eastAsia="宋体" w:cs="宋体"/>
              </w:rPr>
              <w:t>各类抚恤补助每月及时兑现</w:t>
            </w:r>
          </w:p>
        </w:tc>
        <w:tc>
          <w:tcPr>
            <w:tcW w:w="3606" w:type="dxa"/>
            <w:vAlign w:val="center"/>
          </w:tcPr>
          <w:p>
            <w:pPr>
              <w:pStyle w:val="18"/>
            </w:pPr>
            <w:r>
              <w:rPr>
                <w:rFonts w:hint="eastAsia" w:ascii="宋体" w:hAnsi="宋体" w:eastAsia="宋体" w:cs="宋体"/>
              </w:rPr>
              <w:t>各类抚恤补助资金每月及时兑现比例</w:t>
            </w:r>
          </w:p>
        </w:tc>
        <w:tc>
          <w:tcPr>
            <w:tcW w:w="1955" w:type="dxa"/>
            <w:vAlign w:val="center"/>
          </w:tcPr>
          <w:p>
            <w:pPr>
              <w:pStyle w:val="18"/>
              <w:rPr>
                <w:rFonts w:hint="eastAsia" w:eastAsia="方正书宋_GBK"/>
                <w:lang w:eastAsia="zh-CN"/>
              </w:rPr>
            </w:pPr>
            <w:r>
              <w:rPr>
                <w:rFonts w:hint="eastAsia"/>
                <w:lang w:eastAsia="zh-CN"/>
              </w:rPr>
              <w:t>=100%</w:t>
            </w:r>
          </w:p>
        </w:tc>
        <w:tc>
          <w:tcPr>
            <w:tcW w:w="228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Merge w:val="continue"/>
            <w:vAlign w:val="center"/>
          </w:tcPr>
          <w:p>
            <w:pPr>
              <w:spacing w:line="584" w:lineRule="exact"/>
              <w:jc w:val="center"/>
              <w:rPr>
                <w:rFonts w:ascii="Times New Roman" w:hAnsi="Times New Roman" w:eastAsia="仿宋_GB2312"/>
              </w:rPr>
            </w:pPr>
          </w:p>
        </w:tc>
        <w:tc>
          <w:tcPr>
            <w:tcW w:w="2406" w:type="dxa"/>
            <w:vAlign w:val="center"/>
          </w:tcPr>
          <w:p>
            <w:pPr>
              <w:pStyle w:val="18"/>
            </w:pPr>
            <w:r>
              <w:rPr>
                <w:rFonts w:hint="eastAsia" w:ascii="宋体" w:hAnsi="宋体" w:eastAsia="宋体" w:cs="宋体"/>
              </w:rPr>
              <w:t>成本指标</w:t>
            </w:r>
          </w:p>
        </w:tc>
        <w:tc>
          <w:tcPr>
            <w:tcW w:w="2105" w:type="dxa"/>
            <w:vAlign w:val="center"/>
          </w:tcPr>
          <w:p>
            <w:pPr>
              <w:pStyle w:val="18"/>
            </w:pPr>
            <w:r>
              <w:rPr>
                <w:rFonts w:hint="eastAsia" w:ascii="宋体" w:hAnsi="宋体" w:eastAsia="宋体" w:cs="宋体"/>
              </w:rPr>
              <w:t>预算资金安排（万元）</w:t>
            </w:r>
          </w:p>
        </w:tc>
        <w:tc>
          <w:tcPr>
            <w:tcW w:w="3606" w:type="dxa"/>
            <w:vAlign w:val="center"/>
          </w:tcPr>
          <w:p>
            <w:pPr>
              <w:pStyle w:val="18"/>
            </w:pPr>
            <w:r>
              <w:rPr>
                <w:rFonts w:hint="eastAsia" w:ascii="宋体" w:hAnsi="宋体" w:eastAsia="宋体" w:cs="宋体"/>
              </w:rPr>
              <w:t>严格按照政策规定安排到位比例</w:t>
            </w:r>
          </w:p>
        </w:tc>
        <w:tc>
          <w:tcPr>
            <w:tcW w:w="1955" w:type="dxa"/>
            <w:vAlign w:val="center"/>
          </w:tcPr>
          <w:p>
            <w:pPr>
              <w:pStyle w:val="18"/>
            </w:pPr>
            <w:r>
              <w:rPr>
                <w:rFonts w:hint="eastAsia"/>
              </w:rPr>
              <w:t>≤</w:t>
            </w:r>
            <w:r>
              <w:t>277.76</w:t>
            </w:r>
            <w:r>
              <w:rPr>
                <w:rFonts w:hint="eastAsia" w:ascii="宋体" w:hAnsi="宋体" w:eastAsia="宋体" w:cs="宋体"/>
              </w:rPr>
              <w:t>万元</w:t>
            </w:r>
          </w:p>
        </w:tc>
        <w:tc>
          <w:tcPr>
            <w:tcW w:w="228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06" w:type="dxa"/>
            <w:vAlign w:val="center"/>
          </w:tcPr>
          <w:p>
            <w:pPr>
              <w:pStyle w:val="18"/>
            </w:pPr>
            <w:r>
              <w:rPr>
                <w:rFonts w:hint="eastAsia" w:ascii="宋体" w:hAnsi="宋体" w:eastAsia="宋体" w:cs="宋体"/>
              </w:rPr>
              <w:t>社会效益指标</w:t>
            </w:r>
          </w:p>
        </w:tc>
        <w:tc>
          <w:tcPr>
            <w:tcW w:w="2105" w:type="dxa"/>
            <w:vAlign w:val="center"/>
          </w:tcPr>
          <w:p>
            <w:pPr>
              <w:pStyle w:val="18"/>
            </w:pPr>
            <w:r>
              <w:rPr>
                <w:rFonts w:hint="eastAsia" w:ascii="宋体" w:hAnsi="宋体" w:eastAsia="宋体" w:cs="宋体"/>
              </w:rPr>
              <w:t>社会稳定水平</w:t>
            </w:r>
          </w:p>
        </w:tc>
        <w:tc>
          <w:tcPr>
            <w:tcW w:w="3606" w:type="dxa"/>
            <w:vAlign w:val="center"/>
          </w:tcPr>
          <w:p>
            <w:pPr>
              <w:pStyle w:val="18"/>
            </w:pPr>
            <w:r>
              <w:rPr>
                <w:rFonts w:hint="eastAsia" w:ascii="宋体" w:hAnsi="宋体" w:eastAsia="宋体" w:cs="宋体"/>
              </w:rPr>
              <w:t>社会稳定水平</w:t>
            </w:r>
          </w:p>
        </w:tc>
        <w:tc>
          <w:tcPr>
            <w:tcW w:w="1955" w:type="dxa"/>
            <w:vAlign w:val="center"/>
          </w:tcPr>
          <w:p>
            <w:pPr>
              <w:pStyle w:val="18"/>
            </w:pPr>
            <w:r>
              <w:rPr>
                <w:rFonts w:hint="eastAsia" w:ascii="宋体" w:hAnsi="宋体" w:eastAsia="宋体" w:cs="宋体"/>
              </w:rPr>
              <w:t>稳步提升</w:t>
            </w:r>
          </w:p>
        </w:tc>
        <w:tc>
          <w:tcPr>
            <w:tcW w:w="228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Merge w:val="continue"/>
            <w:vAlign w:val="center"/>
          </w:tcPr>
          <w:p>
            <w:pPr>
              <w:spacing w:line="584" w:lineRule="exact"/>
              <w:jc w:val="center"/>
              <w:rPr>
                <w:rFonts w:ascii="Times New Roman" w:hAnsi="Times New Roman" w:eastAsia="仿宋_GB2312"/>
              </w:rPr>
            </w:pPr>
          </w:p>
        </w:tc>
        <w:tc>
          <w:tcPr>
            <w:tcW w:w="2406" w:type="dxa"/>
            <w:vAlign w:val="center"/>
          </w:tcPr>
          <w:p>
            <w:pPr>
              <w:pStyle w:val="18"/>
              <w:rPr>
                <w:lang w:eastAsia="zh-CN"/>
              </w:rPr>
            </w:pPr>
            <w:r>
              <w:rPr>
                <w:rFonts w:ascii="宋体" w:hAnsi="宋体" w:eastAsia="宋体" w:cs="宋体"/>
                <w:lang w:eastAsia="zh-CN"/>
              </w:rPr>
              <w:t xml:space="preserve"> </w:t>
            </w:r>
          </w:p>
        </w:tc>
        <w:tc>
          <w:tcPr>
            <w:tcW w:w="2105" w:type="dxa"/>
            <w:vAlign w:val="center"/>
          </w:tcPr>
          <w:p>
            <w:pPr>
              <w:pStyle w:val="18"/>
              <w:rPr>
                <w:lang w:eastAsia="zh-CN"/>
              </w:rPr>
            </w:pPr>
            <w:r>
              <w:rPr>
                <w:rFonts w:ascii="宋体" w:hAnsi="宋体" w:eastAsia="宋体" w:cs="宋体"/>
                <w:lang w:eastAsia="zh-CN"/>
              </w:rPr>
              <w:t xml:space="preserve"> </w:t>
            </w:r>
          </w:p>
        </w:tc>
        <w:tc>
          <w:tcPr>
            <w:tcW w:w="3606" w:type="dxa"/>
            <w:vAlign w:val="center"/>
          </w:tcPr>
          <w:p>
            <w:pPr>
              <w:pStyle w:val="18"/>
              <w:rPr>
                <w:lang w:eastAsia="zh-CN"/>
              </w:rPr>
            </w:pPr>
            <w:r>
              <w:rPr>
                <w:rFonts w:ascii="宋体" w:hAnsi="宋体" w:eastAsia="宋体" w:cs="宋体"/>
                <w:lang w:eastAsia="zh-CN"/>
              </w:rPr>
              <w:t xml:space="preserve"> </w:t>
            </w:r>
          </w:p>
        </w:tc>
        <w:tc>
          <w:tcPr>
            <w:tcW w:w="1955" w:type="dxa"/>
            <w:vAlign w:val="center"/>
          </w:tcPr>
          <w:p>
            <w:pPr>
              <w:pStyle w:val="18"/>
              <w:rPr>
                <w:lang w:eastAsia="zh-CN"/>
              </w:rPr>
            </w:pPr>
            <w:r>
              <w:rPr>
                <w:lang w:eastAsia="zh-CN"/>
              </w:rPr>
              <w:t xml:space="preserve"> </w:t>
            </w:r>
          </w:p>
        </w:tc>
        <w:tc>
          <w:tcPr>
            <w:tcW w:w="228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06" w:type="dxa"/>
            <w:vAlign w:val="center"/>
          </w:tcPr>
          <w:p>
            <w:pPr>
              <w:pStyle w:val="18"/>
            </w:pPr>
            <w:r>
              <w:rPr>
                <w:rFonts w:hint="eastAsia" w:ascii="宋体" w:hAnsi="宋体" w:eastAsia="宋体" w:cs="宋体"/>
              </w:rPr>
              <w:t>服务对象满意度指标</w:t>
            </w:r>
          </w:p>
        </w:tc>
        <w:tc>
          <w:tcPr>
            <w:tcW w:w="2105" w:type="dxa"/>
            <w:vAlign w:val="center"/>
          </w:tcPr>
          <w:p>
            <w:pPr>
              <w:pStyle w:val="18"/>
            </w:pPr>
            <w:r>
              <w:rPr>
                <w:rFonts w:hint="eastAsia" w:ascii="宋体" w:hAnsi="宋体" w:eastAsia="宋体" w:cs="宋体"/>
              </w:rPr>
              <w:t>服务对象满意度</w:t>
            </w:r>
          </w:p>
        </w:tc>
        <w:tc>
          <w:tcPr>
            <w:tcW w:w="3606" w:type="dxa"/>
            <w:vAlign w:val="center"/>
          </w:tcPr>
          <w:p>
            <w:pPr>
              <w:pStyle w:val="18"/>
            </w:pPr>
            <w:r>
              <w:rPr>
                <w:rFonts w:hint="eastAsia" w:ascii="宋体" w:hAnsi="宋体" w:eastAsia="宋体" w:cs="宋体"/>
              </w:rPr>
              <w:t>服务对象满意度</w:t>
            </w:r>
          </w:p>
        </w:tc>
        <w:tc>
          <w:tcPr>
            <w:tcW w:w="1955" w:type="dxa"/>
            <w:vAlign w:val="center"/>
          </w:tcPr>
          <w:p>
            <w:pPr>
              <w:pStyle w:val="18"/>
            </w:pPr>
            <w:r>
              <w:rPr>
                <w:rFonts w:hint="eastAsia"/>
              </w:rPr>
              <w:t>≥</w:t>
            </w:r>
            <w:r>
              <w:t>90%</w:t>
            </w:r>
          </w:p>
        </w:tc>
        <w:tc>
          <w:tcPr>
            <w:tcW w:w="2285" w:type="dxa"/>
            <w:vAlign w:val="center"/>
          </w:tcPr>
          <w:p>
            <w:pPr>
              <w:spacing w:line="584" w:lineRule="exact"/>
              <w:jc w:val="left"/>
              <w:rPr>
                <w:rFonts w:ascii="Times New Roman" w:hAnsi="Times New Roman" w:eastAsia="仿宋_GB2312"/>
              </w:rPr>
            </w:pPr>
          </w:p>
        </w:tc>
      </w:tr>
    </w:tbl>
    <w:p>
      <w:pPr>
        <w:autoSpaceDE w:val="0"/>
        <w:autoSpaceDN w:val="0"/>
        <w:adjustRightInd w:val="0"/>
        <w:spacing w:line="584" w:lineRule="exact"/>
        <w:ind w:firstLine="880" w:firstLineChars="200"/>
        <w:jc w:val="left"/>
        <w:rPr>
          <w:rFonts w:ascii="Times New Roman" w:hAnsi="黑体" w:eastAsia="黑体"/>
          <w:color w:val="FF0000"/>
          <w:sz w:val="44"/>
          <w:szCs w:val="44"/>
        </w:rPr>
      </w:pPr>
    </w:p>
    <w:p>
      <w:pPr>
        <w:ind w:firstLine="560"/>
        <w:outlineLvl w:val="3"/>
      </w:pPr>
      <w:r>
        <w:rPr>
          <w:rFonts w:ascii="Times New Roman" w:hAnsi="Times New Roman" w:eastAsia="仿宋_GB2312"/>
          <w:sz w:val="28"/>
        </w:rPr>
        <w:t>13.</w:t>
      </w:r>
      <w:r>
        <w:rPr>
          <w:rFonts w:ascii="????_GBK" w:hAnsi="????_GBK" w:cs="????_GBK"/>
          <w:color w:val="000000"/>
          <w:sz w:val="28"/>
        </w:rPr>
        <w:t xml:space="preserve"> 2023</w:t>
      </w:r>
      <w:r>
        <w:rPr>
          <w:rFonts w:hint="eastAsia" w:ascii="宋体" w:hAnsi="宋体" w:cs="宋体"/>
          <w:color w:val="000000"/>
          <w:sz w:val="28"/>
        </w:rPr>
        <w:t>年参战涉核生活补助金（中央</w:t>
      </w:r>
      <w:r>
        <w:rPr>
          <w:rFonts w:ascii="????_GBK" w:hAnsi="????_GBK" w:cs="????_GBK"/>
          <w:color w:val="000000"/>
          <w:sz w:val="28"/>
        </w:rPr>
        <w:t>140</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上级人员专项项目绩效目标表</w:t>
      </w:r>
    </w:p>
    <w:tbl>
      <w:tblPr>
        <w:tblStyle w:val="8"/>
        <w:tblW w:w="149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3"/>
        <w:gridCol w:w="2406"/>
        <w:gridCol w:w="2105"/>
        <w:gridCol w:w="3606"/>
        <w:gridCol w:w="1955"/>
        <w:gridCol w:w="22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7" w:hRule="atLeast"/>
          <w:tblHeader/>
          <w:jc w:val="center"/>
        </w:trPr>
        <w:tc>
          <w:tcPr>
            <w:tcW w:w="255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357" w:type="dxa"/>
            <w:gridSpan w:val="5"/>
            <w:vAlign w:val="center"/>
          </w:tcPr>
          <w:p>
            <w:pPr>
              <w:pStyle w:val="18"/>
            </w:pPr>
            <w:r>
              <w:rPr>
                <w:rFonts w:hint="eastAsia" w:ascii="宋体" w:hAnsi="宋体" w:eastAsia="宋体" w:cs="宋体"/>
              </w:rPr>
              <w:t>每月为参战涉核部队退役士兵生活补助金，解决其生活困难。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7" w:hRule="atLeast"/>
          <w:tblHeader/>
          <w:jc w:val="center"/>
        </w:trPr>
        <w:tc>
          <w:tcPr>
            <w:tcW w:w="255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0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0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0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5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8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06" w:type="dxa"/>
            <w:vAlign w:val="center"/>
          </w:tcPr>
          <w:p>
            <w:pPr>
              <w:pStyle w:val="18"/>
            </w:pPr>
            <w:r>
              <w:rPr>
                <w:rFonts w:hint="eastAsia" w:ascii="宋体" w:hAnsi="宋体" w:eastAsia="宋体" w:cs="宋体"/>
              </w:rPr>
              <w:t>数量指标</w:t>
            </w:r>
          </w:p>
        </w:tc>
        <w:tc>
          <w:tcPr>
            <w:tcW w:w="2105" w:type="dxa"/>
            <w:vAlign w:val="center"/>
          </w:tcPr>
          <w:p>
            <w:pPr>
              <w:pStyle w:val="18"/>
            </w:pPr>
            <w:r>
              <w:rPr>
                <w:rFonts w:hint="eastAsia" w:ascii="宋体" w:hAnsi="宋体" w:eastAsia="宋体" w:cs="宋体"/>
              </w:rPr>
              <w:t>享受抚恤补助人员（人）</w:t>
            </w:r>
          </w:p>
        </w:tc>
        <w:tc>
          <w:tcPr>
            <w:tcW w:w="3606" w:type="dxa"/>
            <w:vAlign w:val="center"/>
          </w:tcPr>
          <w:p>
            <w:pPr>
              <w:pStyle w:val="18"/>
            </w:pPr>
            <w:r>
              <w:rPr>
                <w:rFonts w:hint="eastAsia" w:ascii="宋体" w:hAnsi="宋体" w:eastAsia="宋体" w:cs="宋体"/>
              </w:rPr>
              <w:t>实际发放人数与应发放人数比例</w:t>
            </w:r>
          </w:p>
        </w:tc>
        <w:tc>
          <w:tcPr>
            <w:tcW w:w="1955" w:type="dxa"/>
            <w:vAlign w:val="center"/>
          </w:tcPr>
          <w:p>
            <w:pPr>
              <w:pStyle w:val="18"/>
            </w:pPr>
            <w:r>
              <w:rPr>
                <w:rFonts w:hint="eastAsia"/>
              </w:rPr>
              <w:t>≤</w:t>
            </w:r>
            <w:r>
              <w:t>1017</w:t>
            </w:r>
            <w:r>
              <w:rPr>
                <w:rFonts w:hint="eastAsia" w:ascii="宋体" w:hAnsi="宋体" w:eastAsia="宋体" w:cs="宋体"/>
              </w:rPr>
              <w:t>人</w:t>
            </w:r>
          </w:p>
        </w:tc>
        <w:tc>
          <w:tcPr>
            <w:tcW w:w="228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Merge w:val="continue"/>
            <w:vAlign w:val="center"/>
          </w:tcPr>
          <w:p>
            <w:pPr>
              <w:spacing w:line="584" w:lineRule="exact"/>
              <w:jc w:val="center"/>
              <w:rPr>
                <w:rFonts w:ascii="Times New Roman" w:hAnsi="Times New Roman" w:eastAsia="仿宋_GB2312"/>
              </w:rPr>
            </w:pPr>
          </w:p>
        </w:tc>
        <w:tc>
          <w:tcPr>
            <w:tcW w:w="2406" w:type="dxa"/>
            <w:vAlign w:val="center"/>
          </w:tcPr>
          <w:p>
            <w:pPr>
              <w:pStyle w:val="18"/>
            </w:pPr>
            <w:r>
              <w:rPr>
                <w:rFonts w:hint="eastAsia" w:ascii="宋体" w:hAnsi="宋体" w:eastAsia="宋体" w:cs="宋体"/>
              </w:rPr>
              <w:t>质量指标</w:t>
            </w:r>
          </w:p>
        </w:tc>
        <w:tc>
          <w:tcPr>
            <w:tcW w:w="2105" w:type="dxa"/>
            <w:vAlign w:val="center"/>
          </w:tcPr>
          <w:p>
            <w:pPr>
              <w:pStyle w:val="18"/>
            </w:pPr>
            <w:r>
              <w:rPr>
                <w:rFonts w:hint="eastAsia" w:ascii="宋体" w:hAnsi="宋体" w:eastAsia="宋体" w:cs="宋体"/>
              </w:rPr>
              <w:t>各类抚恤补助足额兑现</w:t>
            </w:r>
          </w:p>
        </w:tc>
        <w:tc>
          <w:tcPr>
            <w:tcW w:w="3606" w:type="dxa"/>
            <w:vAlign w:val="center"/>
          </w:tcPr>
          <w:p>
            <w:pPr>
              <w:pStyle w:val="18"/>
            </w:pPr>
            <w:r>
              <w:rPr>
                <w:rFonts w:hint="eastAsia" w:ascii="宋体" w:hAnsi="宋体" w:eastAsia="宋体" w:cs="宋体"/>
              </w:rPr>
              <w:t>各类抚恤补助资金足额兑现比例</w:t>
            </w:r>
          </w:p>
        </w:tc>
        <w:tc>
          <w:tcPr>
            <w:tcW w:w="1955" w:type="dxa"/>
            <w:vAlign w:val="center"/>
          </w:tcPr>
          <w:p>
            <w:pPr>
              <w:pStyle w:val="18"/>
              <w:rPr>
                <w:rFonts w:hint="eastAsia" w:eastAsia="方正书宋_GBK"/>
                <w:lang w:eastAsia="zh-CN"/>
              </w:rPr>
            </w:pPr>
            <w:r>
              <w:rPr>
                <w:rFonts w:hint="eastAsia"/>
                <w:lang w:eastAsia="zh-CN"/>
              </w:rPr>
              <w:t>=100%</w:t>
            </w:r>
          </w:p>
        </w:tc>
        <w:tc>
          <w:tcPr>
            <w:tcW w:w="228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Merge w:val="continue"/>
            <w:vAlign w:val="center"/>
          </w:tcPr>
          <w:p>
            <w:pPr>
              <w:spacing w:line="584" w:lineRule="exact"/>
              <w:jc w:val="center"/>
              <w:rPr>
                <w:rFonts w:ascii="Times New Roman" w:hAnsi="Times New Roman" w:eastAsia="仿宋_GB2312"/>
              </w:rPr>
            </w:pPr>
          </w:p>
        </w:tc>
        <w:tc>
          <w:tcPr>
            <w:tcW w:w="2406" w:type="dxa"/>
            <w:vAlign w:val="center"/>
          </w:tcPr>
          <w:p>
            <w:pPr>
              <w:pStyle w:val="18"/>
            </w:pPr>
            <w:r>
              <w:rPr>
                <w:rFonts w:hint="eastAsia" w:ascii="宋体" w:hAnsi="宋体" w:eastAsia="宋体" w:cs="宋体"/>
              </w:rPr>
              <w:t>时效指标</w:t>
            </w:r>
          </w:p>
        </w:tc>
        <w:tc>
          <w:tcPr>
            <w:tcW w:w="2105" w:type="dxa"/>
            <w:vAlign w:val="center"/>
          </w:tcPr>
          <w:p>
            <w:pPr>
              <w:pStyle w:val="18"/>
            </w:pPr>
            <w:r>
              <w:rPr>
                <w:rFonts w:hint="eastAsia" w:ascii="宋体" w:hAnsi="宋体" w:eastAsia="宋体" w:cs="宋体"/>
              </w:rPr>
              <w:t>各类抚恤补助每月及时兑现</w:t>
            </w:r>
          </w:p>
        </w:tc>
        <w:tc>
          <w:tcPr>
            <w:tcW w:w="3606" w:type="dxa"/>
            <w:vAlign w:val="center"/>
          </w:tcPr>
          <w:p>
            <w:pPr>
              <w:pStyle w:val="18"/>
            </w:pPr>
            <w:r>
              <w:rPr>
                <w:rFonts w:hint="eastAsia" w:ascii="宋体" w:hAnsi="宋体" w:eastAsia="宋体" w:cs="宋体"/>
              </w:rPr>
              <w:t>各类抚恤补助资金每月及时兑现比例</w:t>
            </w:r>
          </w:p>
        </w:tc>
        <w:tc>
          <w:tcPr>
            <w:tcW w:w="1955" w:type="dxa"/>
            <w:vAlign w:val="center"/>
          </w:tcPr>
          <w:p>
            <w:pPr>
              <w:pStyle w:val="18"/>
              <w:rPr>
                <w:rFonts w:hint="eastAsia" w:eastAsia="方正书宋_GBK"/>
                <w:lang w:eastAsia="zh-CN"/>
              </w:rPr>
            </w:pPr>
            <w:r>
              <w:rPr>
                <w:rFonts w:hint="eastAsia"/>
                <w:lang w:eastAsia="zh-CN"/>
              </w:rPr>
              <w:t>=100%</w:t>
            </w:r>
          </w:p>
        </w:tc>
        <w:tc>
          <w:tcPr>
            <w:tcW w:w="228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Merge w:val="continue"/>
            <w:vAlign w:val="center"/>
          </w:tcPr>
          <w:p>
            <w:pPr>
              <w:spacing w:line="584" w:lineRule="exact"/>
              <w:jc w:val="center"/>
              <w:rPr>
                <w:rFonts w:ascii="Times New Roman" w:hAnsi="Times New Roman" w:eastAsia="仿宋_GB2312"/>
              </w:rPr>
            </w:pPr>
          </w:p>
        </w:tc>
        <w:tc>
          <w:tcPr>
            <w:tcW w:w="2406" w:type="dxa"/>
            <w:vAlign w:val="center"/>
          </w:tcPr>
          <w:p>
            <w:pPr>
              <w:pStyle w:val="18"/>
            </w:pPr>
            <w:r>
              <w:rPr>
                <w:rFonts w:hint="eastAsia" w:ascii="宋体" w:hAnsi="宋体" w:eastAsia="宋体" w:cs="宋体"/>
              </w:rPr>
              <w:t>成本指标</w:t>
            </w:r>
          </w:p>
        </w:tc>
        <w:tc>
          <w:tcPr>
            <w:tcW w:w="2105" w:type="dxa"/>
            <w:vAlign w:val="center"/>
          </w:tcPr>
          <w:p>
            <w:pPr>
              <w:pStyle w:val="18"/>
            </w:pPr>
            <w:r>
              <w:rPr>
                <w:rFonts w:hint="eastAsia" w:ascii="宋体" w:hAnsi="宋体" w:eastAsia="宋体" w:cs="宋体"/>
              </w:rPr>
              <w:t>预算资金安排（万元）</w:t>
            </w:r>
          </w:p>
        </w:tc>
        <w:tc>
          <w:tcPr>
            <w:tcW w:w="3606" w:type="dxa"/>
            <w:vAlign w:val="center"/>
          </w:tcPr>
          <w:p>
            <w:pPr>
              <w:pStyle w:val="18"/>
            </w:pPr>
            <w:r>
              <w:rPr>
                <w:rFonts w:hint="eastAsia" w:ascii="宋体" w:hAnsi="宋体" w:eastAsia="宋体" w:cs="宋体"/>
              </w:rPr>
              <w:t>严格按照政策规定安排到位比例</w:t>
            </w:r>
          </w:p>
        </w:tc>
        <w:tc>
          <w:tcPr>
            <w:tcW w:w="1955" w:type="dxa"/>
            <w:vAlign w:val="center"/>
          </w:tcPr>
          <w:p>
            <w:pPr>
              <w:pStyle w:val="18"/>
            </w:pPr>
            <w:r>
              <w:rPr>
                <w:rFonts w:hint="eastAsia"/>
              </w:rPr>
              <w:t>≤</w:t>
            </w:r>
            <w:r>
              <w:t>452.24</w:t>
            </w:r>
            <w:r>
              <w:rPr>
                <w:rFonts w:hint="eastAsia" w:ascii="宋体" w:hAnsi="宋体" w:eastAsia="宋体" w:cs="宋体"/>
              </w:rPr>
              <w:t>万元</w:t>
            </w:r>
          </w:p>
        </w:tc>
        <w:tc>
          <w:tcPr>
            <w:tcW w:w="228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06" w:type="dxa"/>
            <w:vAlign w:val="center"/>
          </w:tcPr>
          <w:p>
            <w:pPr>
              <w:pStyle w:val="18"/>
            </w:pPr>
            <w:r>
              <w:rPr>
                <w:rFonts w:hint="eastAsia" w:ascii="宋体" w:hAnsi="宋体" w:eastAsia="宋体" w:cs="宋体"/>
              </w:rPr>
              <w:t>社会效益指标</w:t>
            </w:r>
          </w:p>
        </w:tc>
        <w:tc>
          <w:tcPr>
            <w:tcW w:w="2105" w:type="dxa"/>
            <w:vAlign w:val="center"/>
          </w:tcPr>
          <w:p>
            <w:pPr>
              <w:pStyle w:val="18"/>
            </w:pPr>
            <w:r>
              <w:rPr>
                <w:rFonts w:hint="eastAsia" w:ascii="宋体" w:hAnsi="宋体" w:eastAsia="宋体" w:cs="宋体"/>
              </w:rPr>
              <w:t>社会稳定水平</w:t>
            </w:r>
          </w:p>
        </w:tc>
        <w:tc>
          <w:tcPr>
            <w:tcW w:w="3606" w:type="dxa"/>
            <w:vAlign w:val="center"/>
          </w:tcPr>
          <w:p>
            <w:pPr>
              <w:pStyle w:val="18"/>
            </w:pPr>
            <w:r>
              <w:rPr>
                <w:rFonts w:hint="eastAsia" w:ascii="宋体" w:hAnsi="宋体" w:eastAsia="宋体" w:cs="宋体"/>
              </w:rPr>
              <w:t>社会稳定水平</w:t>
            </w:r>
          </w:p>
        </w:tc>
        <w:tc>
          <w:tcPr>
            <w:tcW w:w="1955" w:type="dxa"/>
            <w:vAlign w:val="center"/>
          </w:tcPr>
          <w:p>
            <w:pPr>
              <w:pStyle w:val="18"/>
            </w:pPr>
            <w:r>
              <w:rPr>
                <w:rFonts w:hint="eastAsia" w:ascii="宋体" w:hAnsi="宋体" w:eastAsia="宋体" w:cs="宋体"/>
              </w:rPr>
              <w:t>稳步提升</w:t>
            </w:r>
          </w:p>
        </w:tc>
        <w:tc>
          <w:tcPr>
            <w:tcW w:w="228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Merge w:val="continue"/>
            <w:vAlign w:val="center"/>
          </w:tcPr>
          <w:p>
            <w:pPr>
              <w:spacing w:line="584" w:lineRule="exact"/>
              <w:jc w:val="center"/>
              <w:rPr>
                <w:rFonts w:ascii="Times New Roman" w:hAnsi="Times New Roman" w:eastAsia="仿宋_GB2312"/>
              </w:rPr>
            </w:pPr>
          </w:p>
        </w:tc>
        <w:tc>
          <w:tcPr>
            <w:tcW w:w="2406" w:type="dxa"/>
            <w:vAlign w:val="center"/>
          </w:tcPr>
          <w:p>
            <w:pPr>
              <w:pStyle w:val="18"/>
              <w:rPr>
                <w:lang w:eastAsia="zh-CN"/>
              </w:rPr>
            </w:pPr>
            <w:r>
              <w:rPr>
                <w:rFonts w:ascii="宋体" w:hAnsi="宋体" w:eastAsia="宋体" w:cs="宋体"/>
                <w:lang w:eastAsia="zh-CN"/>
              </w:rPr>
              <w:t xml:space="preserve"> </w:t>
            </w:r>
          </w:p>
        </w:tc>
        <w:tc>
          <w:tcPr>
            <w:tcW w:w="2105" w:type="dxa"/>
            <w:vAlign w:val="center"/>
          </w:tcPr>
          <w:p>
            <w:pPr>
              <w:pStyle w:val="18"/>
              <w:rPr>
                <w:lang w:eastAsia="zh-CN"/>
              </w:rPr>
            </w:pPr>
            <w:r>
              <w:rPr>
                <w:rFonts w:ascii="宋体" w:hAnsi="宋体" w:eastAsia="宋体" w:cs="宋体"/>
                <w:lang w:eastAsia="zh-CN"/>
              </w:rPr>
              <w:t xml:space="preserve"> </w:t>
            </w:r>
          </w:p>
        </w:tc>
        <w:tc>
          <w:tcPr>
            <w:tcW w:w="3606" w:type="dxa"/>
            <w:vAlign w:val="center"/>
          </w:tcPr>
          <w:p>
            <w:pPr>
              <w:pStyle w:val="18"/>
              <w:rPr>
                <w:lang w:eastAsia="zh-CN"/>
              </w:rPr>
            </w:pPr>
            <w:r>
              <w:rPr>
                <w:rFonts w:ascii="宋体" w:hAnsi="宋体" w:eastAsia="宋体" w:cs="宋体"/>
                <w:lang w:eastAsia="zh-CN"/>
              </w:rPr>
              <w:t xml:space="preserve"> </w:t>
            </w:r>
          </w:p>
        </w:tc>
        <w:tc>
          <w:tcPr>
            <w:tcW w:w="1955" w:type="dxa"/>
            <w:vAlign w:val="center"/>
          </w:tcPr>
          <w:p>
            <w:pPr>
              <w:pStyle w:val="18"/>
              <w:rPr>
                <w:lang w:eastAsia="zh-CN"/>
              </w:rPr>
            </w:pPr>
            <w:r>
              <w:rPr>
                <w:lang w:eastAsia="zh-CN"/>
              </w:rPr>
              <w:t xml:space="preserve"> </w:t>
            </w:r>
          </w:p>
        </w:tc>
        <w:tc>
          <w:tcPr>
            <w:tcW w:w="228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2553"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06" w:type="dxa"/>
            <w:vAlign w:val="center"/>
          </w:tcPr>
          <w:p>
            <w:pPr>
              <w:pStyle w:val="18"/>
            </w:pPr>
            <w:r>
              <w:rPr>
                <w:rFonts w:hint="eastAsia" w:ascii="宋体" w:hAnsi="宋体" w:eastAsia="宋体" w:cs="宋体"/>
              </w:rPr>
              <w:t>服务对象满意度指标</w:t>
            </w:r>
          </w:p>
        </w:tc>
        <w:tc>
          <w:tcPr>
            <w:tcW w:w="2105" w:type="dxa"/>
            <w:vAlign w:val="center"/>
          </w:tcPr>
          <w:p>
            <w:pPr>
              <w:pStyle w:val="18"/>
            </w:pPr>
            <w:r>
              <w:rPr>
                <w:rFonts w:hint="eastAsia" w:ascii="宋体" w:hAnsi="宋体" w:eastAsia="宋体" w:cs="宋体"/>
              </w:rPr>
              <w:t>服务对象满意度</w:t>
            </w:r>
          </w:p>
        </w:tc>
        <w:tc>
          <w:tcPr>
            <w:tcW w:w="3606" w:type="dxa"/>
            <w:vAlign w:val="center"/>
          </w:tcPr>
          <w:p>
            <w:pPr>
              <w:pStyle w:val="18"/>
            </w:pPr>
            <w:r>
              <w:rPr>
                <w:rFonts w:hint="eastAsia" w:ascii="宋体" w:hAnsi="宋体" w:eastAsia="宋体" w:cs="宋体"/>
              </w:rPr>
              <w:t>服务对象满意度</w:t>
            </w:r>
          </w:p>
        </w:tc>
        <w:tc>
          <w:tcPr>
            <w:tcW w:w="1955" w:type="dxa"/>
            <w:vAlign w:val="center"/>
          </w:tcPr>
          <w:p>
            <w:pPr>
              <w:pStyle w:val="18"/>
            </w:pPr>
            <w:r>
              <w:rPr>
                <w:rFonts w:hint="eastAsia"/>
              </w:rPr>
              <w:t>≥</w:t>
            </w:r>
            <w:r>
              <w:t>90%</w:t>
            </w:r>
          </w:p>
        </w:tc>
        <w:tc>
          <w:tcPr>
            <w:tcW w:w="228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14.</w:t>
      </w:r>
      <w:r>
        <w:rPr>
          <w:rFonts w:ascii="????_GBK" w:hAnsi="????_GBK" w:cs="????_GBK"/>
          <w:color w:val="000000"/>
          <w:sz w:val="28"/>
        </w:rPr>
        <w:t xml:space="preserve"> 2023</w:t>
      </w:r>
      <w:r>
        <w:rPr>
          <w:rFonts w:hint="eastAsia" w:ascii="宋体" w:hAnsi="宋体" w:cs="宋体"/>
          <w:color w:val="000000"/>
          <w:sz w:val="28"/>
        </w:rPr>
        <w:t>年春节、八一优抚对象慰问金</w:t>
      </w:r>
      <w:r>
        <w:rPr>
          <w:rFonts w:ascii="????_GBK" w:hAnsi="????_GBK" w:cs="????_GBK"/>
          <w:color w:val="000000"/>
          <w:sz w:val="28"/>
        </w:rPr>
        <w:t>-</w:t>
      </w:r>
      <w:r>
        <w:rPr>
          <w:rFonts w:hint="eastAsia" w:ascii="宋体" w:hAnsi="宋体" w:cs="宋体"/>
          <w:color w:val="000000"/>
          <w:sz w:val="28"/>
        </w:rPr>
        <w:t>人员专项项目绩效目标表</w:t>
      </w:r>
    </w:p>
    <w:tbl>
      <w:tblPr>
        <w:tblStyle w:val="8"/>
        <w:tblW w:w="148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1"/>
        <w:gridCol w:w="2404"/>
        <w:gridCol w:w="2103"/>
        <w:gridCol w:w="3603"/>
        <w:gridCol w:w="1953"/>
        <w:gridCol w:w="22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6" w:hRule="atLeast"/>
          <w:tblHeader/>
          <w:jc w:val="center"/>
        </w:trPr>
        <w:tc>
          <w:tcPr>
            <w:tcW w:w="25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346" w:type="dxa"/>
            <w:gridSpan w:val="5"/>
            <w:vAlign w:val="center"/>
          </w:tcPr>
          <w:p>
            <w:pPr>
              <w:pStyle w:val="18"/>
            </w:pPr>
            <w:r>
              <w:rPr>
                <w:rFonts w:hint="eastAsia" w:ascii="宋体" w:hAnsi="宋体" w:eastAsia="宋体" w:cs="宋体"/>
              </w:rPr>
              <w:t>通过项目对优抚对象开展春节、八一期间走访慰问工作，让优抚对象体会到党和国家对他们的关怀。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6" w:hRule="atLeast"/>
          <w:tblHeader/>
          <w:jc w:val="center"/>
        </w:trPr>
        <w:tc>
          <w:tcPr>
            <w:tcW w:w="25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04"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0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0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5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8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04" w:type="dxa"/>
            <w:vAlign w:val="center"/>
          </w:tcPr>
          <w:p>
            <w:pPr>
              <w:pStyle w:val="18"/>
            </w:pPr>
            <w:r>
              <w:rPr>
                <w:rFonts w:hint="eastAsia" w:ascii="宋体" w:hAnsi="宋体" w:eastAsia="宋体" w:cs="宋体"/>
              </w:rPr>
              <w:t>数量指标</w:t>
            </w:r>
          </w:p>
        </w:tc>
        <w:tc>
          <w:tcPr>
            <w:tcW w:w="2103" w:type="dxa"/>
            <w:vAlign w:val="center"/>
          </w:tcPr>
          <w:p>
            <w:pPr>
              <w:pStyle w:val="18"/>
            </w:pPr>
            <w:r>
              <w:rPr>
                <w:rFonts w:hint="eastAsia" w:ascii="宋体" w:hAnsi="宋体" w:eastAsia="宋体" w:cs="宋体"/>
              </w:rPr>
              <w:t>重点优抚对象</w:t>
            </w:r>
          </w:p>
        </w:tc>
        <w:tc>
          <w:tcPr>
            <w:tcW w:w="3603" w:type="dxa"/>
            <w:vAlign w:val="center"/>
          </w:tcPr>
          <w:p>
            <w:pPr>
              <w:pStyle w:val="18"/>
            </w:pPr>
            <w:r>
              <w:rPr>
                <w:rFonts w:hint="eastAsia" w:ascii="宋体" w:hAnsi="宋体" w:eastAsia="宋体" w:cs="宋体"/>
              </w:rPr>
              <w:t>优抚对象人数</w:t>
            </w:r>
          </w:p>
        </w:tc>
        <w:tc>
          <w:tcPr>
            <w:tcW w:w="1953" w:type="dxa"/>
            <w:vAlign w:val="center"/>
          </w:tcPr>
          <w:p>
            <w:pPr>
              <w:pStyle w:val="18"/>
            </w:pPr>
            <w:r>
              <w:rPr>
                <w:rFonts w:hint="eastAsia"/>
              </w:rPr>
              <w:t>≤</w:t>
            </w:r>
            <w:r>
              <w:t>2000</w:t>
            </w:r>
            <w:r>
              <w:rPr>
                <w:rFonts w:hint="eastAsia" w:ascii="宋体" w:hAnsi="宋体" w:eastAsia="宋体" w:cs="宋体"/>
              </w:rPr>
              <w:t>人</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continue"/>
            <w:vAlign w:val="center"/>
          </w:tcPr>
          <w:p>
            <w:pPr>
              <w:spacing w:line="584" w:lineRule="exact"/>
              <w:jc w:val="center"/>
              <w:rPr>
                <w:rFonts w:ascii="Times New Roman" w:hAnsi="Times New Roman" w:eastAsia="仿宋_GB2312"/>
              </w:rPr>
            </w:pPr>
          </w:p>
        </w:tc>
        <w:tc>
          <w:tcPr>
            <w:tcW w:w="2404" w:type="dxa"/>
            <w:vAlign w:val="center"/>
          </w:tcPr>
          <w:p>
            <w:pPr>
              <w:pStyle w:val="18"/>
            </w:pPr>
            <w:r>
              <w:rPr>
                <w:rFonts w:hint="eastAsia" w:ascii="宋体" w:hAnsi="宋体" w:eastAsia="宋体" w:cs="宋体"/>
              </w:rPr>
              <w:t>质量指标</w:t>
            </w:r>
          </w:p>
        </w:tc>
        <w:tc>
          <w:tcPr>
            <w:tcW w:w="2103" w:type="dxa"/>
            <w:vAlign w:val="center"/>
          </w:tcPr>
          <w:p>
            <w:pPr>
              <w:pStyle w:val="18"/>
            </w:pPr>
            <w:r>
              <w:t xml:space="preserve"> </w:t>
            </w:r>
            <w:r>
              <w:rPr>
                <w:rFonts w:hint="eastAsia" w:ascii="宋体" w:hAnsi="宋体" w:eastAsia="宋体" w:cs="宋体"/>
              </w:rPr>
              <w:t>慰问金发放率</w:t>
            </w:r>
          </w:p>
        </w:tc>
        <w:tc>
          <w:tcPr>
            <w:tcW w:w="3603" w:type="dxa"/>
            <w:vAlign w:val="center"/>
          </w:tcPr>
          <w:p>
            <w:pPr>
              <w:pStyle w:val="18"/>
            </w:pPr>
            <w:r>
              <w:rPr>
                <w:rFonts w:hint="eastAsia" w:ascii="宋体" w:hAnsi="宋体" w:eastAsia="宋体" w:cs="宋体"/>
              </w:rPr>
              <w:t>优抚对象慰问金发放率</w:t>
            </w:r>
          </w:p>
        </w:tc>
        <w:tc>
          <w:tcPr>
            <w:tcW w:w="1953" w:type="dxa"/>
            <w:vAlign w:val="center"/>
          </w:tcPr>
          <w:p>
            <w:pPr>
              <w:pStyle w:val="18"/>
              <w:rPr>
                <w:rFonts w:hint="eastAsia" w:eastAsia="方正书宋_GBK"/>
                <w:lang w:eastAsia="zh-CN"/>
              </w:rPr>
            </w:pPr>
            <w:r>
              <w:rPr>
                <w:rFonts w:hint="eastAsia"/>
                <w:lang w:eastAsia="zh-CN"/>
              </w:rPr>
              <w:t>=100%</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continue"/>
            <w:vAlign w:val="center"/>
          </w:tcPr>
          <w:p>
            <w:pPr>
              <w:spacing w:line="584" w:lineRule="exact"/>
              <w:jc w:val="center"/>
              <w:rPr>
                <w:rFonts w:ascii="Times New Roman" w:hAnsi="Times New Roman" w:eastAsia="仿宋_GB2312"/>
              </w:rPr>
            </w:pPr>
          </w:p>
        </w:tc>
        <w:tc>
          <w:tcPr>
            <w:tcW w:w="2404" w:type="dxa"/>
            <w:vAlign w:val="center"/>
          </w:tcPr>
          <w:p>
            <w:pPr>
              <w:pStyle w:val="18"/>
            </w:pPr>
            <w:r>
              <w:rPr>
                <w:rFonts w:hint="eastAsia" w:ascii="宋体" w:hAnsi="宋体" w:eastAsia="宋体" w:cs="宋体"/>
              </w:rPr>
              <w:t>时效指标</w:t>
            </w:r>
          </w:p>
        </w:tc>
        <w:tc>
          <w:tcPr>
            <w:tcW w:w="2103" w:type="dxa"/>
            <w:vAlign w:val="center"/>
          </w:tcPr>
          <w:p>
            <w:pPr>
              <w:pStyle w:val="18"/>
            </w:pPr>
            <w:r>
              <w:rPr>
                <w:rFonts w:hint="eastAsia" w:ascii="宋体" w:hAnsi="宋体" w:eastAsia="宋体" w:cs="宋体"/>
              </w:rPr>
              <w:t>慰问及时率</w:t>
            </w:r>
          </w:p>
        </w:tc>
        <w:tc>
          <w:tcPr>
            <w:tcW w:w="3603" w:type="dxa"/>
            <w:vAlign w:val="center"/>
          </w:tcPr>
          <w:p>
            <w:pPr>
              <w:pStyle w:val="18"/>
            </w:pPr>
            <w:r>
              <w:rPr>
                <w:rFonts w:hint="eastAsia" w:ascii="宋体" w:hAnsi="宋体" w:eastAsia="宋体" w:cs="宋体"/>
              </w:rPr>
              <w:t>及时拨付比例</w:t>
            </w:r>
          </w:p>
        </w:tc>
        <w:tc>
          <w:tcPr>
            <w:tcW w:w="1953" w:type="dxa"/>
            <w:vAlign w:val="center"/>
          </w:tcPr>
          <w:p>
            <w:pPr>
              <w:pStyle w:val="18"/>
              <w:rPr>
                <w:rFonts w:hint="eastAsia" w:eastAsia="方正书宋_GBK"/>
                <w:lang w:eastAsia="zh-CN"/>
              </w:rPr>
            </w:pPr>
            <w:r>
              <w:rPr>
                <w:rFonts w:hint="eastAsia"/>
                <w:lang w:eastAsia="zh-CN"/>
              </w:rPr>
              <w:t>=100%</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continue"/>
            <w:vAlign w:val="center"/>
          </w:tcPr>
          <w:p>
            <w:pPr>
              <w:spacing w:line="584" w:lineRule="exact"/>
              <w:jc w:val="center"/>
              <w:rPr>
                <w:rFonts w:ascii="Times New Roman" w:hAnsi="Times New Roman" w:eastAsia="仿宋_GB2312"/>
              </w:rPr>
            </w:pPr>
          </w:p>
        </w:tc>
        <w:tc>
          <w:tcPr>
            <w:tcW w:w="2404" w:type="dxa"/>
            <w:vAlign w:val="center"/>
          </w:tcPr>
          <w:p>
            <w:pPr>
              <w:pStyle w:val="18"/>
            </w:pPr>
            <w:r>
              <w:rPr>
                <w:rFonts w:hint="eastAsia" w:ascii="宋体" w:hAnsi="宋体" w:eastAsia="宋体" w:cs="宋体"/>
              </w:rPr>
              <w:t>成本指标</w:t>
            </w:r>
          </w:p>
        </w:tc>
        <w:tc>
          <w:tcPr>
            <w:tcW w:w="2103" w:type="dxa"/>
            <w:vAlign w:val="center"/>
          </w:tcPr>
          <w:p>
            <w:pPr>
              <w:pStyle w:val="18"/>
            </w:pPr>
            <w:r>
              <w:rPr>
                <w:rFonts w:hint="eastAsia" w:ascii="宋体" w:hAnsi="宋体" w:eastAsia="宋体" w:cs="宋体"/>
              </w:rPr>
              <w:t>预算资金安排（万元）</w:t>
            </w:r>
          </w:p>
        </w:tc>
        <w:tc>
          <w:tcPr>
            <w:tcW w:w="3603" w:type="dxa"/>
            <w:vAlign w:val="center"/>
          </w:tcPr>
          <w:p>
            <w:pPr>
              <w:pStyle w:val="18"/>
            </w:pPr>
            <w:r>
              <w:rPr>
                <w:rFonts w:hint="eastAsia" w:ascii="宋体" w:hAnsi="宋体" w:eastAsia="宋体" w:cs="宋体"/>
              </w:rPr>
              <w:t>严格按照政策规定安排到位比例</w:t>
            </w:r>
          </w:p>
        </w:tc>
        <w:tc>
          <w:tcPr>
            <w:tcW w:w="1953" w:type="dxa"/>
            <w:vAlign w:val="center"/>
          </w:tcPr>
          <w:p>
            <w:pPr>
              <w:pStyle w:val="18"/>
            </w:pPr>
            <w:r>
              <w:rPr>
                <w:rFonts w:hint="eastAsia"/>
              </w:rPr>
              <w:t>≤</w:t>
            </w:r>
            <w:r>
              <w:t>207.8</w:t>
            </w:r>
            <w:r>
              <w:rPr>
                <w:rFonts w:hint="eastAsia" w:ascii="宋体" w:hAnsi="宋体" w:eastAsia="宋体" w:cs="宋体"/>
              </w:rPr>
              <w:t>万元</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04" w:type="dxa"/>
            <w:vAlign w:val="center"/>
          </w:tcPr>
          <w:p>
            <w:pPr>
              <w:pStyle w:val="18"/>
            </w:pPr>
            <w:r>
              <w:rPr>
                <w:rFonts w:hint="eastAsia" w:ascii="宋体" w:hAnsi="宋体" w:eastAsia="宋体" w:cs="宋体"/>
              </w:rPr>
              <w:t>社会效益指标</w:t>
            </w:r>
          </w:p>
        </w:tc>
        <w:tc>
          <w:tcPr>
            <w:tcW w:w="2103" w:type="dxa"/>
            <w:vAlign w:val="center"/>
          </w:tcPr>
          <w:p>
            <w:pPr>
              <w:pStyle w:val="18"/>
            </w:pPr>
            <w:r>
              <w:rPr>
                <w:rFonts w:hint="eastAsia" w:ascii="宋体" w:hAnsi="宋体" w:eastAsia="宋体" w:cs="宋体"/>
              </w:rPr>
              <w:t>促进社会和谐稳定</w:t>
            </w:r>
          </w:p>
        </w:tc>
        <w:tc>
          <w:tcPr>
            <w:tcW w:w="3603" w:type="dxa"/>
            <w:vAlign w:val="center"/>
          </w:tcPr>
          <w:p>
            <w:pPr>
              <w:pStyle w:val="18"/>
            </w:pPr>
            <w:r>
              <w:rPr>
                <w:rFonts w:hint="eastAsia" w:ascii="宋体" w:hAnsi="宋体" w:eastAsia="宋体" w:cs="宋体"/>
              </w:rPr>
              <w:t>促进社会和谐稳定</w:t>
            </w:r>
          </w:p>
        </w:tc>
        <w:tc>
          <w:tcPr>
            <w:tcW w:w="1953" w:type="dxa"/>
            <w:vAlign w:val="center"/>
          </w:tcPr>
          <w:p>
            <w:pPr>
              <w:pStyle w:val="18"/>
            </w:pPr>
            <w:r>
              <w:rPr>
                <w:rFonts w:hint="eastAsia" w:ascii="宋体" w:hAnsi="宋体" w:eastAsia="宋体" w:cs="宋体"/>
              </w:rPr>
              <w:t>促进稳定</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continue"/>
            <w:vAlign w:val="center"/>
          </w:tcPr>
          <w:p>
            <w:pPr>
              <w:spacing w:line="584" w:lineRule="exact"/>
              <w:jc w:val="center"/>
              <w:rPr>
                <w:rFonts w:ascii="Times New Roman" w:hAnsi="Times New Roman" w:eastAsia="仿宋_GB2312"/>
              </w:rPr>
            </w:pPr>
          </w:p>
        </w:tc>
        <w:tc>
          <w:tcPr>
            <w:tcW w:w="2404" w:type="dxa"/>
            <w:vAlign w:val="center"/>
          </w:tcPr>
          <w:p>
            <w:pPr>
              <w:pStyle w:val="18"/>
              <w:rPr>
                <w:lang w:eastAsia="zh-CN"/>
              </w:rPr>
            </w:pPr>
            <w:r>
              <w:rPr>
                <w:rFonts w:ascii="宋体" w:hAnsi="宋体" w:eastAsia="宋体" w:cs="宋体"/>
                <w:lang w:eastAsia="zh-CN"/>
              </w:rPr>
              <w:t xml:space="preserve"> </w:t>
            </w:r>
          </w:p>
        </w:tc>
        <w:tc>
          <w:tcPr>
            <w:tcW w:w="2103" w:type="dxa"/>
            <w:vAlign w:val="center"/>
          </w:tcPr>
          <w:p>
            <w:pPr>
              <w:pStyle w:val="18"/>
              <w:rPr>
                <w:lang w:eastAsia="zh-CN"/>
              </w:rPr>
            </w:pPr>
            <w:r>
              <w:rPr>
                <w:rFonts w:ascii="宋体" w:hAnsi="宋体" w:eastAsia="宋体" w:cs="宋体"/>
                <w:lang w:eastAsia="zh-CN"/>
              </w:rPr>
              <w:t xml:space="preserve"> </w:t>
            </w:r>
          </w:p>
        </w:tc>
        <w:tc>
          <w:tcPr>
            <w:tcW w:w="3603" w:type="dxa"/>
            <w:vAlign w:val="center"/>
          </w:tcPr>
          <w:p>
            <w:pPr>
              <w:pStyle w:val="18"/>
              <w:rPr>
                <w:lang w:eastAsia="zh-CN"/>
              </w:rPr>
            </w:pPr>
            <w:r>
              <w:rPr>
                <w:rFonts w:ascii="宋体" w:hAnsi="宋体" w:eastAsia="宋体" w:cs="宋体"/>
                <w:lang w:eastAsia="zh-CN"/>
              </w:rPr>
              <w:t xml:space="preserve"> </w:t>
            </w:r>
          </w:p>
        </w:tc>
        <w:tc>
          <w:tcPr>
            <w:tcW w:w="1953" w:type="dxa"/>
            <w:vAlign w:val="center"/>
          </w:tcPr>
          <w:p>
            <w:pPr>
              <w:pStyle w:val="18"/>
              <w:rPr>
                <w:lang w:eastAsia="zh-CN"/>
              </w:rPr>
            </w:pPr>
            <w:r>
              <w:rPr>
                <w:lang w:eastAsia="zh-CN"/>
              </w:rPr>
              <w:t xml:space="preserve"> </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04" w:type="dxa"/>
            <w:vAlign w:val="center"/>
          </w:tcPr>
          <w:p>
            <w:pPr>
              <w:pStyle w:val="18"/>
            </w:pPr>
            <w:r>
              <w:rPr>
                <w:rFonts w:hint="eastAsia" w:ascii="宋体" w:hAnsi="宋体" w:eastAsia="宋体" w:cs="宋体"/>
              </w:rPr>
              <w:t>服务对象满意度指标</w:t>
            </w:r>
          </w:p>
        </w:tc>
        <w:tc>
          <w:tcPr>
            <w:tcW w:w="2103" w:type="dxa"/>
            <w:vAlign w:val="center"/>
          </w:tcPr>
          <w:p>
            <w:pPr>
              <w:pStyle w:val="18"/>
            </w:pPr>
            <w:r>
              <w:rPr>
                <w:rFonts w:hint="eastAsia" w:ascii="宋体" w:hAnsi="宋体" w:eastAsia="宋体" w:cs="宋体"/>
              </w:rPr>
              <w:t>服务对象满意度</w:t>
            </w:r>
          </w:p>
        </w:tc>
        <w:tc>
          <w:tcPr>
            <w:tcW w:w="3603" w:type="dxa"/>
            <w:vAlign w:val="center"/>
          </w:tcPr>
          <w:p>
            <w:pPr>
              <w:pStyle w:val="18"/>
            </w:pPr>
            <w:r>
              <w:rPr>
                <w:rFonts w:hint="eastAsia" w:ascii="宋体" w:hAnsi="宋体" w:eastAsia="宋体" w:cs="宋体"/>
              </w:rPr>
              <w:t>服务对象满意度</w:t>
            </w:r>
          </w:p>
        </w:tc>
        <w:tc>
          <w:tcPr>
            <w:tcW w:w="1953" w:type="dxa"/>
            <w:vAlign w:val="center"/>
          </w:tcPr>
          <w:p>
            <w:pPr>
              <w:pStyle w:val="18"/>
            </w:pPr>
            <w:r>
              <w:rPr>
                <w:rFonts w:hint="eastAsia"/>
              </w:rPr>
              <w:t>≥</w:t>
            </w:r>
            <w:r>
              <w:t>90%</w:t>
            </w:r>
          </w:p>
        </w:tc>
        <w:tc>
          <w:tcPr>
            <w:tcW w:w="2283"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rPr>
      </w:pPr>
      <w:r>
        <w:rPr>
          <w:rFonts w:ascii="Times New Roman" w:hAnsi="Times New Roman" w:eastAsia="仿宋_GB2312"/>
          <w:sz w:val="28"/>
        </w:rPr>
        <w:t>15.</w:t>
      </w:r>
      <w:r>
        <w:rPr>
          <w:rFonts w:ascii="????_GBK" w:hAnsi="????_GBK" w:cs="????_GBK"/>
          <w:color w:val="000000"/>
          <w:sz w:val="28"/>
        </w:rPr>
        <w:t xml:space="preserve"> 2023</w:t>
      </w:r>
      <w:r>
        <w:rPr>
          <w:rFonts w:hint="eastAsia" w:ascii="宋体" w:hAnsi="宋体" w:cs="宋体"/>
          <w:color w:val="000000"/>
          <w:sz w:val="28"/>
        </w:rPr>
        <w:t>年大学生入伍一次性奖励资金</w:t>
      </w:r>
      <w:r>
        <w:rPr>
          <w:rFonts w:ascii="????_GBK" w:hAnsi="????_GBK" w:cs="????_GBK"/>
          <w:color w:val="000000"/>
          <w:sz w:val="28"/>
        </w:rPr>
        <w:t>-</w:t>
      </w:r>
      <w:r>
        <w:rPr>
          <w:rFonts w:hint="eastAsia" w:ascii="宋体" w:hAnsi="宋体" w:cs="宋体"/>
          <w:color w:val="000000"/>
          <w:sz w:val="28"/>
        </w:rPr>
        <w:t>人员专项项目绩效目标表</w:t>
      </w:r>
    </w:p>
    <w:tbl>
      <w:tblPr>
        <w:tblStyle w:val="8"/>
        <w:tblW w:w="148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1"/>
        <w:gridCol w:w="2404"/>
        <w:gridCol w:w="2103"/>
        <w:gridCol w:w="3603"/>
        <w:gridCol w:w="1953"/>
        <w:gridCol w:w="22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6" w:hRule="atLeast"/>
          <w:tblHeader/>
          <w:jc w:val="center"/>
        </w:trPr>
        <w:tc>
          <w:tcPr>
            <w:tcW w:w="25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346" w:type="dxa"/>
            <w:gridSpan w:val="5"/>
            <w:vAlign w:val="center"/>
          </w:tcPr>
          <w:p>
            <w:pPr>
              <w:pStyle w:val="18"/>
            </w:pPr>
            <w:r>
              <w:rPr>
                <w:rFonts w:hint="eastAsia" w:ascii="宋体" w:hAnsi="宋体" w:eastAsia="宋体" w:cs="宋体"/>
              </w:rPr>
              <w:t>为大学生义务兵发放一次性奖励</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6" w:hRule="atLeast"/>
          <w:tblHeader/>
          <w:jc w:val="center"/>
        </w:trPr>
        <w:tc>
          <w:tcPr>
            <w:tcW w:w="25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04"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0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0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5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8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04" w:type="dxa"/>
            <w:vAlign w:val="center"/>
          </w:tcPr>
          <w:p>
            <w:pPr>
              <w:pStyle w:val="18"/>
            </w:pPr>
            <w:r>
              <w:rPr>
                <w:rFonts w:hint="eastAsia" w:ascii="宋体" w:hAnsi="宋体" w:eastAsia="宋体" w:cs="宋体"/>
              </w:rPr>
              <w:t>数量指标</w:t>
            </w:r>
          </w:p>
        </w:tc>
        <w:tc>
          <w:tcPr>
            <w:tcW w:w="2103" w:type="dxa"/>
            <w:vAlign w:val="center"/>
          </w:tcPr>
          <w:p>
            <w:pPr>
              <w:pStyle w:val="18"/>
            </w:pPr>
            <w:r>
              <w:rPr>
                <w:rFonts w:hint="eastAsia" w:ascii="宋体" w:hAnsi="宋体" w:eastAsia="宋体" w:cs="宋体"/>
              </w:rPr>
              <w:t>享受优待人员（人）</w:t>
            </w:r>
          </w:p>
        </w:tc>
        <w:tc>
          <w:tcPr>
            <w:tcW w:w="3603" w:type="dxa"/>
            <w:vAlign w:val="center"/>
          </w:tcPr>
          <w:p>
            <w:pPr>
              <w:pStyle w:val="18"/>
            </w:pPr>
            <w:r>
              <w:rPr>
                <w:rFonts w:hint="eastAsia" w:ascii="宋体" w:hAnsi="宋体" w:eastAsia="宋体" w:cs="宋体"/>
              </w:rPr>
              <w:t>实际发放人数与应发人数比例</w:t>
            </w:r>
          </w:p>
        </w:tc>
        <w:tc>
          <w:tcPr>
            <w:tcW w:w="1953" w:type="dxa"/>
            <w:vAlign w:val="center"/>
          </w:tcPr>
          <w:p>
            <w:pPr>
              <w:pStyle w:val="18"/>
            </w:pPr>
            <w:r>
              <w:rPr>
                <w:rFonts w:hint="eastAsia"/>
              </w:rPr>
              <w:t>≤</w:t>
            </w:r>
            <w:r>
              <w:t>96</w:t>
            </w:r>
            <w:r>
              <w:rPr>
                <w:rFonts w:hint="eastAsia" w:ascii="宋体" w:hAnsi="宋体" w:eastAsia="宋体" w:cs="宋体"/>
              </w:rPr>
              <w:t>人</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continue"/>
            <w:vAlign w:val="center"/>
          </w:tcPr>
          <w:p>
            <w:pPr>
              <w:spacing w:line="584" w:lineRule="exact"/>
              <w:jc w:val="center"/>
              <w:rPr>
                <w:rFonts w:ascii="Times New Roman" w:hAnsi="Times New Roman" w:eastAsia="仿宋_GB2312"/>
              </w:rPr>
            </w:pPr>
          </w:p>
        </w:tc>
        <w:tc>
          <w:tcPr>
            <w:tcW w:w="2404" w:type="dxa"/>
            <w:vAlign w:val="center"/>
          </w:tcPr>
          <w:p>
            <w:pPr>
              <w:pStyle w:val="18"/>
            </w:pPr>
            <w:r>
              <w:rPr>
                <w:rFonts w:hint="eastAsia" w:ascii="宋体" w:hAnsi="宋体" w:eastAsia="宋体" w:cs="宋体"/>
              </w:rPr>
              <w:t>质量指标</w:t>
            </w:r>
          </w:p>
        </w:tc>
        <w:tc>
          <w:tcPr>
            <w:tcW w:w="2103" w:type="dxa"/>
            <w:vAlign w:val="center"/>
          </w:tcPr>
          <w:p>
            <w:pPr>
              <w:pStyle w:val="18"/>
            </w:pPr>
            <w:r>
              <w:rPr>
                <w:rFonts w:hint="eastAsia" w:ascii="宋体" w:hAnsi="宋体" w:eastAsia="宋体" w:cs="宋体"/>
              </w:rPr>
              <w:t>大学生义务兵一次性奖励金足额发放</w:t>
            </w:r>
          </w:p>
        </w:tc>
        <w:tc>
          <w:tcPr>
            <w:tcW w:w="3603" w:type="dxa"/>
            <w:vAlign w:val="center"/>
          </w:tcPr>
          <w:p>
            <w:pPr>
              <w:pStyle w:val="18"/>
            </w:pPr>
            <w:r>
              <w:rPr>
                <w:rFonts w:hint="eastAsia" w:ascii="宋体" w:hAnsi="宋体" w:eastAsia="宋体" w:cs="宋体"/>
              </w:rPr>
              <w:t>奖励金足额拨付比例</w:t>
            </w:r>
          </w:p>
        </w:tc>
        <w:tc>
          <w:tcPr>
            <w:tcW w:w="1953" w:type="dxa"/>
            <w:vAlign w:val="center"/>
          </w:tcPr>
          <w:p>
            <w:pPr>
              <w:pStyle w:val="18"/>
              <w:rPr>
                <w:rFonts w:hint="eastAsia" w:eastAsia="方正书宋_GBK"/>
                <w:lang w:eastAsia="zh-CN"/>
              </w:rPr>
            </w:pPr>
            <w:r>
              <w:rPr>
                <w:rFonts w:hint="eastAsia"/>
                <w:lang w:eastAsia="zh-CN"/>
              </w:rPr>
              <w:t>=100%</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continue"/>
            <w:vAlign w:val="center"/>
          </w:tcPr>
          <w:p>
            <w:pPr>
              <w:spacing w:line="584" w:lineRule="exact"/>
              <w:jc w:val="center"/>
              <w:rPr>
                <w:rFonts w:ascii="Times New Roman" w:hAnsi="Times New Roman" w:eastAsia="仿宋_GB2312"/>
              </w:rPr>
            </w:pPr>
          </w:p>
        </w:tc>
        <w:tc>
          <w:tcPr>
            <w:tcW w:w="2404" w:type="dxa"/>
            <w:vAlign w:val="center"/>
          </w:tcPr>
          <w:p>
            <w:pPr>
              <w:pStyle w:val="18"/>
            </w:pPr>
            <w:r>
              <w:rPr>
                <w:rFonts w:hint="eastAsia" w:ascii="宋体" w:hAnsi="宋体" w:eastAsia="宋体" w:cs="宋体"/>
              </w:rPr>
              <w:t>时效指标</w:t>
            </w:r>
          </w:p>
        </w:tc>
        <w:tc>
          <w:tcPr>
            <w:tcW w:w="2103" w:type="dxa"/>
            <w:vAlign w:val="center"/>
          </w:tcPr>
          <w:p>
            <w:pPr>
              <w:pStyle w:val="18"/>
            </w:pPr>
            <w:r>
              <w:rPr>
                <w:rFonts w:hint="eastAsia" w:ascii="宋体" w:hAnsi="宋体" w:eastAsia="宋体" w:cs="宋体"/>
              </w:rPr>
              <w:t>大学生义务兵一次性奖励金及时发放</w:t>
            </w:r>
          </w:p>
        </w:tc>
        <w:tc>
          <w:tcPr>
            <w:tcW w:w="3603" w:type="dxa"/>
            <w:vAlign w:val="center"/>
          </w:tcPr>
          <w:p>
            <w:pPr>
              <w:pStyle w:val="18"/>
            </w:pPr>
            <w:r>
              <w:rPr>
                <w:rFonts w:hint="eastAsia" w:ascii="宋体" w:hAnsi="宋体" w:eastAsia="宋体" w:cs="宋体"/>
              </w:rPr>
              <w:t>奖励金及时发放比例</w:t>
            </w:r>
          </w:p>
        </w:tc>
        <w:tc>
          <w:tcPr>
            <w:tcW w:w="1953" w:type="dxa"/>
            <w:vAlign w:val="center"/>
          </w:tcPr>
          <w:p>
            <w:pPr>
              <w:pStyle w:val="18"/>
              <w:rPr>
                <w:rFonts w:hint="eastAsia" w:eastAsia="方正书宋_GBK"/>
                <w:lang w:eastAsia="zh-CN"/>
              </w:rPr>
            </w:pPr>
            <w:r>
              <w:rPr>
                <w:rFonts w:hint="eastAsia"/>
                <w:lang w:eastAsia="zh-CN"/>
              </w:rPr>
              <w:t>=100%</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continue"/>
            <w:vAlign w:val="center"/>
          </w:tcPr>
          <w:p>
            <w:pPr>
              <w:spacing w:line="584" w:lineRule="exact"/>
              <w:jc w:val="center"/>
              <w:rPr>
                <w:rFonts w:ascii="Times New Roman" w:hAnsi="Times New Roman" w:eastAsia="仿宋_GB2312"/>
              </w:rPr>
            </w:pPr>
          </w:p>
        </w:tc>
        <w:tc>
          <w:tcPr>
            <w:tcW w:w="2404" w:type="dxa"/>
            <w:vAlign w:val="center"/>
          </w:tcPr>
          <w:p>
            <w:pPr>
              <w:pStyle w:val="18"/>
            </w:pPr>
            <w:r>
              <w:rPr>
                <w:rFonts w:hint="eastAsia" w:ascii="宋体" w:hAnsi="宋体" w:eastAsia="宋体" w:cs="宋体"/>
              </w:rPr>
              <w:t>成本指标</w:t>
            </w:r>
          </w:p>
        </w:tc>
        <w:tc>
          <w:tcPr>
            <w:tcW w:w="2103" w:type="dxa"/>
            <w:vAlign w:val="center"/>
          </w:tcPr>
          <w:p>
            <w:pPr>
              <w:pStyle w:val="18"/>
            </w:pPr>
            <w:r>
              <w:rPr>
                <w:rFonts w:hint="eastAsia" w:ascii="宋体" w:hAnsi="宋体" w:eastAsia="宋体" w:cs="宋体"/>
              </w:rPr>
              <w:t>预算资金安排（万元）</w:t>
            </w:r>
          </w:p>
        </w:tc>
        <w:tc>
          <w:tcPr>
            <w:tcW w:w="3603" w:type="dxa"/>
            <w:vAlign w:val="center"/>
          </w:tcPr>
          <w:p>
            <w:pPr>
              <w:pStyle w:val="18"/>
            </w:pPr>
            <w:r>
              <w:rPr>
                <w:rFonts w:hint="eastAsia" w:ascii="宋体" w:hAnsi="宋体" w:eastAsia="宋体" w:cs="宋体"/>
              </w:rPr>
              <w:t>严格按照政策规定安排到位比例</w:t>
            </w:r>
          </w:p>
        </w:tc>
        <w:tc>
          <w:tcPr>
            <w:tcW w:w="1953" w:type="dxa"/>
            <w:vAlign w:val="center"/>
          </w:tcPr>
          <w:p>
            <w:pPr>
              <w:pStyle w:val="18"/>
            </w:pPr>
            <w:r>
              <w:rPr>
                <w:rFonts w:hint="eastAsia"/>
              </w:rPr>
              <w:t>≤</w:t>
            </w:r>
            <w:r>
              <w:t>45</w:t>
            </w:r>
            <w:r>
              <w:rPr>
                <w:rFonts w:hint="eastAsia" w:ascii="宋体" w:hAnsi="宋体" w:eastAsia="宋体" w:cs="宋体"/>
              </w:rPr>
              <w:t>万元</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04" w:type="dxa"/>
            <w:vAlign w:val="center"/>
          </w:tcPr>
          <w:p>
            <w:pPr>
              <w:pStyle w:val="18"/>
            </w:pPr>
            <w:r>
              <w:rPr>
                <w:rFonts w:hint="eastAsia" w:ascii="宋体" w:hAnsi="宋体" w:eastAsia="宋体" w:cs="宋体"/>
              </w:rPr>
              <w:t>社会效益指标</w:t>
            </w:r>
          </w:p>
        </w:tc>
        <w:tc>
          <w:tcPr>
            <w:tcW w:w="2103" w:type="dxa"/>
            <w:vAlign w:val="center"/>
          </w:tcPr>
          <w:p>
            <w:pPr>
              <w:pStyle w:val="18"/>
            </w:pPr>
            <w:r>
              <w:rPr>
                <w:rFonts w:hint="eastAsia" w:ascii="宋体" w:hAnsi="宋体" w:eastAsia="宋体" w:cs="宋体"/>
              </w:rPr>
              <w:t>社会稳定水平</w:t>
            </w:r>
          </w:p>
        </w:tc>
        <w:tc>
          <w:tcPr>
            <w:tcW w:w="3603" w:type="dxa"/>
            <w:vAlign w:val="center"/>
          </w:tcPr>
          <w:p>
            <w:pPr>
              <w:pStyle w:val="18"/>
            </w:pPr>
            <w:r>
              <w:rPr>
                <w:rFonts w:hint="eastAsia" w:ascii="宋体" w:hAnsi="宋体" w:eastAsia="宋体" w:cs="宋体"/>
              </w:rPr>
              <w:t>社会稳定水平稳步提升</w:t>
            </w:r>
          </w:p>
        </w:tc>
        <w:tc>
          <w:tcPr>
            <w:tcW w:w="1953" w:type="dxa"/>
            <w:vAlign w:val="center"/>
          </w:tcPr>
          <w:p>
            <w:pPr>
              <w:pStyle w:val="18"/>
            </w:pPr>
            <w:r>
              <w:rPr>
                <w:rFonts w:hint="eastAsia" w:ascii="宋体" w:hAnsi="宋体" w:eastAsia="宋体" w:cs="宋体"/>
              </w:rPr>
              <w:t>稳步提升</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continue"/>
            <w:vAlign w:val="center"/>
          </w:tcPr>
          <w:p>
            <w:pPr>
              <w:spacing w:line="584" w:lineRule="exact"/>
              <w:jc w:val="center"/>
              <w:rPr>
                <w:rFonts w:ascii="Times New Roman" w:hAnsi="Times New Roman" w:eastAsia="仿宋_GB2312"/>
              </w:rPr>
            </w:pPr>
          </w:p>
        </w:tc>
        <w:tc>
          <w:tcPr>
            <w:tcW w:w="2404" w:type="dxa"/>
            <w:vAlign w:val="center"/>
          </w:tcPr>
          <w:p>
            <w:pPr>
              <w:pStyle w:val="18"/>
              <w:rPr>
                <w:lang w:eastAsia="zh-CN"/>
              </w:rPr>
            </w:pPr>
            <w:r>
              <w:rPr>
                <w:rFonts w:ascii="宋体" w:hAnsi="宋体" w:eastAsia="宋体" w:cs="宋体"/>
                <w:lang w:eastAsia="zh-CN"/>
              </w:rPr>
              <w:t xml:space="preserve"> </w:t>
            </w:r>
          </w:p>
        </w:tc>
        <w:tc>
          <w:tcPr>
            <w:tcW w:w="2103" w:type="dxa"/>
            <w:vAlign w:val="center"/>
          </w:tcPr>
          <w:p>
            <w:pPr>
              <w:pStyle w:val="18"/>
              <w:rPr>
                <w:lang w:eastAsia="zh-CN"/>
              </w:rPr>
            </w:pPr>
            <w:r>
              <w:rPr>
                <w:rFonts w:ascii="宋体" w:hAnsi="宋体" w:eastAsia="宋体" w:cs="宋体"/>
                <w:lang w:eastAsia="zh-CN"/>
              </w:rPr>
              <w:t xml:space="preserve"> </w:t>
            </w:r>
          </w:p>
        </w:tc>
        <w:tc>
          <w:tcPr>
            <w:tcW w:w="3603" w:type="dxa"/>
            <w:vAlign w:val="center"/>
          </w:tcPr>
          <w:p>
            <w:pPr>
              <w:pStyle w:val="18"/>
              <w:rPr>
                <w:lang w:eastAsia="zh-CN"/>
              </w:rPr>
            </w:pPr>
            <w:r>
              <w:rPr>
                <w:rFonts w:ascii="宋体" w:hAnsi="宋体" w:eastAsia="宋体" w:cs="宋体"/>
                <w:lang w:eastAsia="zh-CN"/>
              </w:rPr>
              <w:t xml:space="preserve"> </w:t>
            </w:r>
          </w:p>
        </w:tc>
        <w:tc>
          <w:tcPr>
            <w:tcW w:w="1953" w:type="dxa"/>
            <w:vAlign w:val="center"/>
          </w:tcPr>
          <w:p>
            <w:pPr>
              <w:pStyle w:val="18"/>
              <w:rPr>
                <w:lang w:eastAsia="zh-CN"/>
              </w:rPr>
            </w:pPr>
            <w:r>
              <w:rPr>
                <w:lang w:eastAsia="zh-CN"/>
              </w:rPr>
              <w:t xml:space="preserve"> </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04" w:type="dxa"/>
            <w:vAlign w:val="center"/>
          </w:tcPr>
          <w:p>
            <w:pPr>
              <w:pStyle w:val="18"/>
            </w:pPr>
            <w:r>
              <w:rPr>
                <w:rFonts w:hint="eastAsia" w:ascii="宋体" w:hAnsi="宋体" w:eastAsia="宋体" w:cs="宋体"/>
              </w:rPr>
              <w:t>服务对象满意度指标</w:t>
            </w:r>
          </w:p>
        </w:tc>
        <w:tc>
          <w:tcPr>
            <w:tcW w:w="2103" w:type="dxa"/>
            <w:vAlign w:val="center"/>
          </w:tcPr>
          <w:p>
            <w:pPr>
              <w:pStyle w:val="18"/>
            </w:pPr>
            <w:r>
              <w:rPr>
                <w:rFonts w:hint="eastAsia" w:ascii="宋体" w:hAnsi="宋体" w:eastAsia="宋体" w:cs="宋体"/>
              </w:rPr>
              <w:t>服务对象满意度</w:t>
            </w:r>
          </w:p>
        </w:tc>
        <w:tc>
          <w:tcPr>
            <w:tcW w:w="3603" w:type="dxa"/>
            <w:vAlign w:val="center"/>
          </w:tcPr>
          <w:p>
            <w:pPr>
              <w:pStyle w:val="18"/>
            </w:pPr>
            <w:r>
              <w:rPr>
                <w:rFonts w:hint="eastAsia" w:ascii="宋体" w:hAnsi="宋体" w:eastAsia="宋体" w:cs="宋体"/>
              </w:rPr>
              <w:t>服务对象满意度</w:t>
            </w:r>
          </w:p>
        </w:tc>
        <w:tc>
          <w:tcPr>
            <w:tcW w:w="1953" w:type="dxa"/>
            <w:vAlign w:val="center"/>
          </w:tcPr>
          <w:p>
            <w:pPr>
              <w:pStyle w:val="18"/>
            </w:pPr>
            <w:r>
              <w:rPr>
                <w:rFonts w:hint="eastAsia"/>
              </w:rPr>
              <w:t>≥</w:t>
            </w:r>
            <w:r>
              <w:t>90%</w:t>
            </w:r>
          </w:p>
        </w:tc>
        <w:tc>
          <w:tcPr>
            <w:tcW w:w="2283"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rPr>
      </w:pPr>
      <w:r>
        <w:rPr>
          <w:rFonts w:ascii="Times New Roman" w:hAnsi="Times New Roman" w:eastAsia="仿宋_GB2312"/>
          <w:sz w:val="28"/>
        </w:rPr>
        <w:t>16.</w:t>
      </w:r>
      <w:r>
        <w:rPr>
          <w:rFonts w:ascii="????_GBK" w:hAnsi="????_GBK" w:cs="????_GBK"/>
          <w:color w:val="000000"/>
          <w:sz w:val="28"/>
        </w:rPr>
        <w:t xml:space="preserve"> 2023</w:t>
      </w:r>
      <w:r>
        <w:rPr>
          <w:rFonts w:hint="eastAsia" w:ascii="宋体" w:hAnsi="宋体" w:cs="宋体"/>
          <w:color w:val="000000"/>
          <w:sz w:val="28"/>
        </w:rPr>
        <w:t>年带病回乡抚恤金</w:t>
      </w:r>
      <w:r>
        <w:rPr>
          <w:rFonts w:ascii="????_GBK" w:hAnsi="????_GBK" w:cs="????_GBK"/>
          <w:color w:val="000000"/>
          <w:sz w:val="28"/>
        </w:rPr>
        <w:t>-</w:t>
      </w:r>
      <w:r>
        <w:rPr>
          <w:rFonts w:hint="eastAsia" w:ascii="宋体" w:hAnsi="宋体" w:cs="宋体"/>
          <w:color w:val="000000"/>
          <w:sz w:val="28"/>
        </w:rPr>
        <w:t>人员专项项目绩效目标表</w:t>
      </w:r>
    </w:p>
    <w:tbl>
      <w:tblPr>
        <w:tblStyle w:val="8"/>
        <w:tblW w:w="148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1"/>
        <w:gridCol w:w="2404"/>
        <w:gridCol w:w="2103"/>
        <w:gridCol w:w="3603"/>
        <w:gridCol w:w="1953"/>
        <w:gridCol w:w="22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6" w:hRule="atLeast"/>
          <w:tblHeader/>
          <w:jc w:val="center"/>
        </w:trPr>
        <w:tc>
          <w:tcPr>
            <w:tcW w:w="25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346" w:type="dxa"/>
            <w:gridSpan w:val="5"/>
            <w:vAlign w:val="center"/>
          </w:tcPr>
          <w:p>
            <w:pPr>
              <w:pStyle w:val="18"/>
            </w:pPr>
            <w:r>
              <w:rPr>
                <w:rFonts w:hint="eastAsia" w:ascii="宋体" w:hAnsi="宋体" w:eastAsia="宋体" w:cs="宋体"/>
              </w:rPr>
              <w:t>每月为带病回乡退伍军人生活补助金，解决其生活困难。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6" w:hRule="atLeast"/>
          <w:tblHeader/>
          <w:jc w:val="center"/>
        </w:trPr>
        <w:tc>
          <w:tcPr>
            <w:tcW w:w="25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04"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0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0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5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8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04" w:type="dxa"/>
            <w:vAlign w:val="center"/>
          </w:tcPr>
          <w:p>
            <w:pPr>
              <w:pStyle w:val="18"/>
            </w:pPr>
            <w:r>
              <w:rPr>
                <w:rFonts w:hint="eastAsia" w:ascii="宋体" w:hAnsi="宋体" w:eastAsia="宋体" w:cs="宋体"/>
              </w:rPr>
              <w:t>数量指标</w:t>
            </w:r>
          </w:p>
        </w:tc>
        <w:tc>
          <w:tcPr>
            <w:tcW w:w="2103" w:type="dxa"/>
            <w:vAlign w:val="center"/>
          </w:tcPr>
          <w:p>
            <w:pPr>
              <w:pStyle w:val="18"/>
            </w:pPr>
            <w:r>
              <w:rPr>
                <w:rFonts w:hint="eastAsia" w:ascii="宋体" w:hAnsi="宋体" w:eastAsia="宋体" w:cs="宋体"/>
              </w:rPr>
              <w:t>享受抚恤补助人员（人）</w:t>
            </w:r>
          </w:p>
        </w:tc>
        <w:tc>
          <w:tcPr>
            <w:tcW w:w="3603" w:type="dxa"/>
            <w:vAlign w:val="center"/>
          </w:tcPr>
          <w:p>
            <w:pPr>
              <w:pStyle w:val="18"/>
            </w:pPr>
            <w:r>
              <w:rPr>
                <w:rFonts w:hint="eastAsia" w:ascii="宋体" w:hAnsi="宋体" w:eastAsia="宋体" w:cs="宋体"/>
              </w:rPr>
              <w:t>实际发放人数与应发放人数比例</w:t>
            </w:r>
          </w:p>
        </w:tc>
        <w:tc>
          <w:tcPr>
            <w:tcW w:w="1953" w:type="dxa"/>
            <w:vAlign w:val="center"/>
          </w:tcPr>
          <w:p>
            <w:pPr>
              <w:pStyle w:val="18"/>
            </w:pPr>
            <w:r>
              <w:rPr>
                <w:rFonts w:hint="eastAsia"/>
              </w:rPr>
              <w:t>≤</w:t>
            </w:r>
            <w:r>
              <w:t>388</w:t>
            </w:r>
            <w:r>
              <w:rPr>
                <w:rFonts w:hint="eastAsia" w:ascii="宋体" w:hAnsi="宋体" w:eastAsia="宋体" w:cs="宋体"/>
              </w:rPr>
              <w:t>人</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continue"/>
            <w:vAlign w:val="center"/>
          </w:tcPr>
          <w:p>
            <w:pPr>
              <w:spacing w:line="584" w:lineRule="exact"/>
              <w:jc w:val="center"/>
              <w:rPr>
                <w:rFonts w:ascii="Times New Roman" w:hAnsi="Times New Roman" w:eastAsia="仿宋_GB2312"/>
              </w:rPr>
            </w:pPr>
          </w:p>
        </w:tc>
        <w:tc>
          <w:tcPr>
            <w:tcW w:w="2404" w:type="dxa"/>
            <w:vAlign w:val="center"/>
          </w:tcPr>
          <w:p>
            <w:pPr>
              <w:pStyle w:val="18"/>
            </w:pPr>
            <w:r>
              <w:rPr>
                <w:rFonts w:hint="eastAsia" w:ascii="宋体" w:hAnsi="宋体" w:eastAsia="宋体" w:cs="宋体"/>
              </w:rPr>
              <w:t>质量指标</w:t>
            </w:r>
          </w:p>
        </w:tc>
        <w:tc>
          <w:tcPr>
            <w:tcW w:w="2103" w:type="dxa"/>
            <w:vAlign w:val="center"/>
          </w:tcPr>
          <w:p>
            <w:pPr>
              <w:pStyle w:val="18"/>
            </w:pPr>
            <w:r>
              <w:rPr>
                <w:rFonts w:hint="eastAsia" w:ascii="宋体" w:hAnsi="宋体" w:eastAsia="宋体" w:cs="宋体"/>
              </w:rPr>
              <w:t>各类抚恤补助足额兑现</w:t>
            </w:r>
          </w:p>
        </w:tc>
        <w:tc>
          <w:tcPr>
            <w:tcW w:w="3603" w:type="dxa"/>
            <w:vAlign w:val="center"/>
          </w:tcPr>
          <w:p>
            <w:pPr>
              <w:pStyle w:val="18"/>
            </w:pPr>
            <w:r>
              <w:rPr>
                <w:rFonts w:hint="eastAsia" w:ascii="宋体" w:hAnsi="宋体" w:eastAsia="宋体" w:cs="宋体"/>
              </w:rPr>
              <w:t>各类抚恤补助资金足额兑现比例</w:t>
            </w:r>
          </w:p>
        </w:tc>
        <w:tc>
          <w:tcPr>
            <w:tcW w:w="1953" w:type="dxa"/>
            <w:vAlign w:val="center"/>
          </w:tcPr>
          <w:p>
            <w:pPr>
              <w:pStyle w:val="18"/>
              <w:rPr>
                <w:rFonts w:hint="eastAsia" w:eastAsia="方正书宋_GBK"/>
                <w:lang w:eastAsia="zh-CN"/>
              </w:rPr>
            </w:pPr>
            <w:r>
              <w:rPr>
                <w:rFonts w:hint="eastAsia"/>
                <w:lang w:eastAsia="zh-CN"/>
              </w:rPr>
              <w:t>=100%</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continue"/>
            <w:vAlign w:val="center"/>
          </w:tcPr>
          <w:p>
            <w:pPr>
              <w:spacing w:line="584" w:lineRule="exact"/>
              <w:jc w:val="center"/>
              <w:rPr>
                <w:rFonts w:ascii="Times New Roman" w:hAnsi="Times New Roman" w:eastAsia="仿宋_GB2312"/>
              </w:rPr>
            </w:pPr>
          </w:p>
        </w:tc>
        <w:tc>
          <w:tcPr>
            <w:tcW w:w="2404" w:type="dxa"/>
            <w:vAlign w:val="center"/>
          </w:tcPr>
          <w:p>
            <w:pPr>
              <w:pStyle w:val="18"/>
            </w:pPr>
            <w:r>
              <w:rPr>
                <w:rFonts w:hint="eastAsia" w:ascii="宋体" w:hAnsi="宋体" w:eastAsia="宋体" w:cs="宋体"/>
              </w:rPr>
              <w:t>时效指标</w:t>
            </w:r>
          </w:p>
        </w:tc>
        <w:tc>
          <w:tcPr>
            <w:tcW w:w="2103" w:type="dxa"/>
            <w:vAlign w:val="center"/>
          </w:tcPr>
          <w:p>
            <w:pPr>
              <w:pStyle w:val="18"/>
            </w:pPr>
            <w:r>
              <w:rPr>
                <w:rFonts w:hint="eastAsia" w:ascii="宋体" w:hAnsi="宋体" w:eastAsia="宋体" w:cs="宋体"/>
              </w:rPr>
              <w:t>各类抚恤补助每月及时兑现</w:t>
            </w:r>
          </w:p>
        </w:tc>
        <w:tc>
          <w:tcPr>
            <w:tcW w:w="3603" w:type="dxa"/>
            <w:vAlign w:val="center"/>
          </w:tcPr>
          <w:p>
            <w:pPr>
              <w:pStyle w:val="18"/>
            </w:pPr>
            <w:r>
              <w:rPr>
                <w:rFonts w:hint="eastAsia" w:ascii="宋体" w:hAnsi="宋体" w:eastAsia="宋体" w:cs="宋体"/>
              </w:rPr>
              <w:t>各类抚恤补助资金每月及时兑现比例</w:t>
            </w:r>
          </w:p>
        </w:tc>
        <w:tc>
          <w:tcPr>
            <w:tcW w:w="1953" w:type="dxa"/>
            <w:vAlign w:val="center"/>
          </w:tcPr>
          <w:p>
            <w:pPr>
              <w:pStyle w:val="18"/>
              <w:rPr>
                <w:rFonts w:hint="eastAsia" w:eastAsia="方正书宋_GBK"/>
                <w:lang w:eastAsia="zh-CN"/>
              </w:rPr>
            </w:pPr>
            <w:r>
              <w:rPr>
                <w:rFonts w:hint="eastAsia"/>
                <w:lang w:eastAsia="zh-CN"/>
              </w:rPr>
              <w:t>=100%</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785" w:hRule="atLeast"/>
          <w:jc w:val="center"/>
        </w:trPr>
        <w:tc>
          <w:tcPr>
            <w:tcW w:w="2551" w:type="dxa"/>
            <w:vMerge w:val="continue"/>
            <w:vAlign w:val="center"/>
          </w:tcPr>
          <w:p>
            <w:pPr>
              <w:spacing w:line="584" w:lineRule="exact"/>
              <w:jc w:val="center"/>
              <w:rPr>
                <w:rFonts w:ascii="Times New Roman" w:hAnsi="Times New Roman" w:eastAsia="仿宋_GB2312"/>
              </w:rPr>
            </w:pPr>
          </w:p>
        </w:tc>
        <w:tc>
          <w:tcPr>
            <w:tcW w:w="2404" w:type="dxa"/>
            <w:vAlign w:val="center"/>
          </w:tcPr>
          <w:p>
            <w:pPr>
              <w:pStyle w:val="18"/>
            </w:pPr>
            <w:r>
              <w:rPr>
                <w:rFonts w:hint="eastAsia" w:ascii="宋体" w:hAnsi="宋体" w:eastAsia="宋体" w:cs="宋体"/>
              </w:rPr>
              <w:t>成本指标</w:t>
            </w:r>
          </w:p>
        </w:tc>
        <w:tc>
          <w:tcPr>
            <w:tcW w:w="2103" w:type="dxa"/>
            <w:vAlign w:val="center"/>
          </w:tcPr>
          <w:p>
            <w:pPr>
              <w:pStyle w:val="18"/>
            </w:pPr>
            <w:r>
              <w:rPr>
                <w:rFonts w:hint="eastAsia" w:ascii="宋体" w:hAnsi="宋体" w:eastAsia="宋体" w:cs="宋体"/>
              </w:rPr>
              <w:t>预算资金安排（万元）</w:t>
            </w:r>
          </w:p>
        </w:tc>
        <w:tc>
          <w:tcPr>
            <w:tcW w:w="3603" w:type="dxa"/>
            <w:vAlign w:val="center"/>
          </w:tcPr>
          <w:p>
            <w:pPr>
              <w:pStyle w:val="18"/>
            </w:pPr>
            <w:r>
              <w:rPr>
                <w:rFonts w:hint="eastAsia" w:ascii="宋体" w:hAnsi="宋体" w:eastAsia="宋体" w:cs="宋体"/>
              </w:rPr>
              <w:t>严格按照政策规定安排到位比例</w:t>
            </w:r>
          </w:p>
        </w:tc>
        <w:tc>
          <w:tcPr>
            <w:tcW w:w="1953" w:type="dxa"/>
            <w:vAlign w:val="center"/>
          </w:tcPr>
          <w:p>
            <w:pPr>
              <w:pStyle w:val="18"/>
            </w:pPr>
            <w:r>
              <w:rPr>
                <w:rFonts w:hint="eastAsia"/>
              </w:rPr>
              <w:t>≤</w:t>
            </w:r>
            <w:r>
              <w:t>117.8</w:t>
            </w:r>
            <w:r>
              <w:rPr>
                <w:rFonts w:hint="eastAsia" w:ascii="宋体" w:hAnsi="宋体" w:eastAsia="宋体" w:cs="宋体"/>
              </w:rPr>
              <w:t>万元</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04" w:type="dxa"/>
            <w:vAlign w:val="center"/>
          </w:tcPr>
          <w:p>
            <w:pPr>
              <w:pStyle w:val="18"/>
            </w:pPr>
            <w:r>
              <w:rPr>
                <w:rFonts w:hint="eastAsia" w:ascii="宋体" w:hAnsi="宋体" w:eastAsia="宋体" w:cs="宋体"/>
              </w:rPr>
              <w:t>社会效益指标</w:t>
            </w:r>
          </w:p>
        </w:tc>
        <w:tc>
          <w:tcPr>
            <w:tcW w:w="2103" w:type="dxa"/>
            <w:vAlign w:val="center"/>
          </w:tcPr>
          <w:p>
            <w:pPr>
              <w:pStyle w:val="18"/>
            </w:pPr>
            <w:r>
              <w:rPr>
                <w:rFonts w:hint="eastAsia" w:ascii="宋体" w:hAnsi="宋体" w:eastAsia="宋体" w:cs="宋体"/>
              </w:rPr>
              <w:t>社会稳定水平</w:t>
            </w:r>
          </w:p>
        </w:tc>
        <w:tc>
          <w:tcPr>
            <w:tcW w:w="3603" w:type="dxa"/>
            <w:vAlign w:val="center"/>
          </w:tcPr>
          <w:p>
            <w:pPr>
              <w:pStyle w:val="18"/>
            </w:pPr>
            <w:r>
              <w:rPr>
                <w:rFonts w:hint="eastAsia" w:ascii="宋体" w:hAnsi="宋体" w:eastAsia="宋体" w:cs="宋体"/>
              </w:rPr>
              <w:t>社会稳定水平</w:t>
            </w:r>
          </w:p>
        </w:tc>
        <w:tc>
          <w:tcPr>
            <w:tcW w:w="1953" w:type="dxa"/>
            <w:vAlign w:val="center"/>
          </w:tcPr>
          <w:p>
            <w:pPr>
              <w:pStyle w:val="18"/>
            </w:pPr>
            <w:r>
              <w:rPr>
                <w:rFonts w:hint="eastAsia" w:ascii="宋体" w:hAnsi="宋体" w:eastAsia="宋体" w:cs="宋体"/>
              </w:rPr>
              <w:t>稳步提升</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continue"/>
            <w:vAlign w:val="center"/>
          </w:tcPr>
          <w:p>
            <w:pPr>
              <w:spacing w:line="584" w:lineRule="exact"/>
              <w:jc w:val="center"/>
              <w:rPr>
                <w:rFonts w:ascii="Times New Roman" w:hAnsi="Times New Roman" w:eastAsia="仿宋_GB2312"/>
              </w:rPr>
            </w:pPr>
          </w:p>
        </w:tc>
        <w:tc>
          <w:tcPr>
            <w:tcW w:w="2404" w:type="dxa"/>
            <w:vAlign w:val="center"/>
          </w:tcPr>
          <w:p>
            <w:pPr>
              <w:pStyle w:val="18"/>
              <w:rPr>
                <w:lang w:eastAsia="zh-CN"/>
              </w:rPr>
            </w:pPr>
            <w:r>
              <w:rPr>
                <w:rFonts w:ascii="宋体" w:hAnsi="宋体" w:eastAsia="宋体" w:cs="宋体"/>
                <w:lang w:eastAsia="zh-CN"/>
              </w:rPr>
              <w:t xml:space="preserve"> </w:t>
            </w:r>
          </w:p>
        </w:tc>
        <w:tc>
          <w:tcPr>
            <w:tcW w:w="2103" w:type="dxa"/>
            <w:vAlign w:val="center"/>
          </w:tcPr>
          <w:p>
            <w:pPr>
              <w:pStyle w:val="18"/>
              <w:rPr>
                <w:lang w:eastAsia="zh-CN"/>
              </w:rPr>
            </w:pPr>
            <w:r>
              <w:rPr>
                <w:rFonts w:ascii="宋体" w:hAnsi="宋体" w:eastAsia="宋体" w:cs="宋体"/>
                <w:lang w:eastAsia="zh-CN"/>
              </w:rPr>
              <w:t xml:space="preserve"> </w:t>
            </w:r>
          </w:p>
        </w:tc>
        <w:tc>
          <w:tcPr>
            <w:tcW w:w="3603" w:type="dxa"/>
            <w:vAlign w:val="center"/>
          </w:tcPr>
          <w:p>
            <w:pPr>
              <w:pStyle w:val="18"/>
              <w:rPr>
                <w:lang w:eastAsia="zh-CN"/>
              </w:rPr>
            </w:pPr>
            <w:r>
              <w:rPr>
                <w:rFonts w:ascii="宋体" w:hAnsi="宋体" w:eastAsia="宋体" w:cs="宋体"/>
                <w:lang w:eastAsia="zh-CN"/>
              </w:rPr>
              <w:t xml:space="preserve"> </w:t>
            </w:r>
          </w:p>
        </w:tc>
        <w:tc>
          <w:tcPr>
            <w:tcW w:w="1953" w:type="dxa"/>
            <w:vAlign w:val="center"/>
          </w:tcPr>
          <w:p>
            <w:pPr>
              <w:pStyle w:val="18"/>
              <w:rPr>
                <w:lang w:eastAsia="zh-CN"/>
              </w:rPr>
            </w:pPr>
            <w:r>
              <w:rPr>
                <w:lang w:eastAsia="zh-CN"/>
              </w:rPr>
              <w:t xml:space="preserve"> </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04" w:type="dxa"/>
            <w:vAlign w:val="center"/>
          </w:tcPr>
          <w:p>
            <w:pPr>
              <w:pStyle w:val="18"/>
            </w:pPr>
            <w:r>
              <w:rPr>
                <w:rFonts w:hint="eastAsia" w:ascii="宋体" w:hAnsi="宋体" w:eastAsia="宋体" w:cs="宋体"/>
              </w:rPr>
              <w:t>服务对象满意度指标</w:t>
            </w:r>
          </w:p>
        </w:tc>
        <w:tc>
          <w:tcPr>
            <w:tcW w:w="2103" w:type="dxa"/>
            <w:vAlign w:val="center"/>
          </w:tcPr>
          <w:p>
            <w:pPr>
              <w:pStyle w:val="18"/>
            </w:pPr>
            <w:r>
              <w:rPr>
                <w:rFonts w:hint="eastAsia" w:ascii="宋体" w:hAnsi="宋体" w:eastAsia="宋体" w:cs="宋体"/>
              </w:rPr>
              <w:t>服务对象满意度</w:t>
            </w:r>
          </w:p>
        </w:tc>
        <w:tc>
          <w:tcPr>
            <w:tcW w:w="3603" w:type="dxa"/>
            <w:vAlign w:val="center"/>
          </w:tcPr>
          <w:p>
            <w:pPr>
              <w:pStyle w:val="18"/>
            </w:pPr>
            <w:r>
              <w:rPr>
                <w:rFonts w:hint="eastAsia" w:ascii="宋体" w:hAnsi="宋体" w:eastAsia="宋体" w:cs="宋体"/>
              </w:rPr>
              <w:t>服务对象满意度</w:t>
            </w:r>
          </w:p>
        </w:tc>
        <w:tc>
          <w:tcPr>
            <w:tcW w:w="1953" w:type="dxa"/>
            <w:vAlign w:val="center"/>
          </w:tcPr>
          <w:p>
            <w:pPr>
              <w:pStyle w:val="18"/>
            </w:pPr>
            <w:r>
              <w:rPr>
                <w:rFonts w:hint="eastAsia"/>
              </w:rPr>
              <w:t>≥</w:t>
            </w:r>
            <w:r>
              <w:t>90%</w:t>
            </w:r>
          </w:p>
        </w:tc>
        <w:tc>
          <w:tcPr>
            <w:tcW w:w="2283"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rPr>
      </w:pPr>
      <w:r>
        <w:rPr>
          <w:rFonts w:ascii="Times New Roman" w:hAnsi="Times New Roman" w:eastAsia="仿宋_GB2312"/>
          <w:sz w:val="28"/>
        </w:rPr>
        <w:t>17.</w:t>
      </w:r>
      <w:r>
        <w:rPr>
          <w:rFonts w:ascii="????_GBK" w:hAnsi="????_GBK" w:cs="????_GBK"/>
          <w:color w:val="000000"/>
          <w:sz w:val="28"/>
        </w:rPr>
        <w:t xml:space="preserve"> 2023</w:t>
      </w:r>
      <w:r>
        <w:rPr>
          <w:rFonts w:hint="eastAsia" w:ascii="宋体" w:hAnsi="宋体" w:cs="宋体"/>
          <w:color w:val="000000"/>
          <w:sz w:val="28"/>
        </w:rPr>
        <w:t>年带病回乡抚恤金（中央</w:t>
      </w:r>
      <w:r>
        <w:rPr>
          <w:rFonts w:ascii="????_GBK" w:hAnsi="????_GBK" w:cs="????_GBK"/>
          <w:color w:val="000000"/>
          <w:sz w:val="28"/>
        </w:rPr>
        <w:t>140</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上级人员专项项目绩效目标表</w:t>
      </w:r>
    </w:p>
    <w:tbl>
      <w:tblPr>
        <w:tblStyle w:val="8"/>
        <w:tblW w:w="148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1"/>
        <w:gridCol w:w="2404"/>
        <w:gridCol w:w="2103"/>
        <w:gridCol w:w="3603"/>
        <w:gridCol w:w="1953"/>
        <w:gridCol w:w="22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6" w:hRule="atLeast"/>
          <w:tblHeader/>
          <w:jc w:val="center"/>
        </w:trPr>
        <w:tc>
          <w:tcPr>
            <w:tcW w:w="25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346" w:type="dxa"/>
            <w:gridSpan w:val="5"/>
            <w:vAlign w:val="center"/>
          </w:tcPr>
          <w:p>
            <w:pPr>
              <w:pStyle w:val="18"/>
            </w:pPr>
            <w:r>
              <w:rPr>
                <w:rFonts w:hint="eastAsia" w:ascii="宋体" w:hAnsi="宋体" w:eastAsia="宋体" w:cs="宋体"/>
              </w:rPr>
              <w:t>每月为带病回乡退伍军人生活补助金，解决其生活困难。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6" w:hRule="atLeast"/>
          <w:tblHeader/>
          <w:jc w:val="center"/>
        </w:trPr>
        <w:tc>
          <w:tcPr>
            <w:tcW w:w="25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04"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0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0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5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8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04" w:type="dxa"/>
            <w:vAlign w:val="center"/>
          </w:tcPr>
          <w:p>
            <w:pPr>
              <w:pStyle w:val="18"/>
            </w:pPr>
            <w:r>
              <w:rPr>
                <w:rFonts w:hint="eastAsia" w:ascii="宋体" w:hAnsi="宋体" w:eastAsia="宋体" w:cs="宋体"/>
              </w:rPr>
              <w:t>数量指标</w:t>
            </w:r>
          </w:p>
        </w:tc>
        <w:tc>
          <w:tcPr>
            <w:tcW w:w="2103" w:type="dxa"/>
            <w:vAlign w:val="center"/>
          </w:tcPr>
          <w:p>
            <w:pPr>
              <w:pStyle w:val="18"/>
            </w:pPr>
            <w:r>
              <w:rPr>
                <w:rFonts w:hint="eastAsia" w:ascii="宋体" w:hAnsi="宋体" w:eastAsia="宋体" w:cs="宋体"/>
              </w:rPr>
              <w:t>享受抚恤补助人员（人）</w:t>
            </w:r>
          </w:p>
        </w:tc>
        <w:tc>
          <w:tcPr>
            <w:tcW w:w="3603" w:type="dxa"/>
            <w:vAlign w:val="center"/>
          </w:tcPr>
          <w:p>
            <w:pPr>
              <w:pStyle w:val="18"/>
            </w:pPr>
            <w:r>
              <w:rPr>
                <w:rFonts w:hint="eastAsia" w:ascii="宋体" w:hAnsi="宋体" w:eastAsia="宋体" w:cs="宋体"/>
              </w:rPr>
              <w:t>实际发放人数与应发放人数比例</w:t>
            </w:r>
          </w:p>
        </w:tc>
        <w:tc>
          <w:tcPr>
            <w:tcW w:w="1953" w:type="dxa"/>
            <w:vAlign w:val="center"/>
          </w:tcPr>
          <w:p>
            <w:pPr>
              <w:pStyle w:val="18"/>
            </w:pPr>
            <w:r>
              <w:rPr>
                <w:rFonts w:hint="eastAsia"/>
              </w:rPr>
              <w:t>≤</w:t>
            </w:r>
            <w:r>
              <w:t>388</w:t>
            </w:r>
            <w:r>
              <w:rPr>
                <w:rFonts w:hint="eastAsia" w:ascii="宋体" w:hAnsi="宋体" w:eastAsia="宋体" w:cs="宋体"/>
              </w:rPr>
              <w:t>人</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continue"/>
            <w:vAlign w:val="center"/>
          </w:tcPr>
          <w:p>
            <w:pPr>
              <w:spacing w:line="584" w:lineRule="exact"/>
              <w:jc w:val="center"/>
              <w:rPr>
                <w:rFonts w:ascii="Times New Roman" w:hAnsi="Times New Roman" w:eastAsia="仿宋_GB2312"/>
              </w:rPr>
            </w:pPr>
          </w:p>
        </w:tc>
        <w:tc>
          <w:tcPr>
            <w:tcW w:w="2404" w:type="dxa"/>
            <w:vAlign w:val="center"/>
          </w:tcPr>
          <w:p>
            <w:pPr>
              <w:pStyle w:val="18"/>
            </w:pPr>
            <w:r>
              <w:rPr>
                <w:rFonts w:hint="eastAsia" w:ascii="宋体" w:hAnsi="宋体" w:eastAsia="宋体" w:cs="宋体"/>
              </w:rPr>
              <w:t>质量指标</w:t>
            </w:r>
          </w:p>
        </w:tc>
        <w:tc>
          <w:tcPr>
            <w:tcW w:w="2103" w:type="dxa"/>
            <w:vAlign w:val="center"/>
          </w:tcPr>
          <w:p>
            <w:pPr>
              <w:pStyle w:val="18"/>
            </w:pPr>
            <w:r>
              <w:rPr>
                <w:rFonts w:hint="eastAsia" w:ascii="宋体" w:hAnsi="宋体" w:eastAsia="宋体" w:cs="宋体"/>
              </w:rPr>
              <w:t>各类抚恤补助足额兑现</w:t>
            </w:r>
          </w:p>
        </w:tc>
        <w:tc>
          <w:tcPr>
            <w:tcW w:w="3603" w:type="dxa"/>
            <w:vAlign w:val="center"/>
          </w:tcPr>
          <w:p>
            <w:pPr>
              <w:pStyle w:val="18"/>
            </w:pPr>
            <w:r>
              <w:rPr>
                <w:rFonts w:hint="eastAsia" w:ascii="宋体" w:hAnsi="宋体" w:eastAsia="宋体" w:cs="宋体"/>
              </w:rPr>
              <w:t>各类抚恤补助资金足额兑现比例</w:t>
            </w:r>
          </w:p>
        </w:tc>
        <w:tc>
          <w:tcPr>
            <w:tcW w:w="1953" w:type="dxa"/>
            <w:vAlign w:val="center"/>
          </w:tcPr>
          <w:p>
            <w:pPr>
              <w:pStyle w:val="18"/>
              <w:rPr>
                <w:rFonts w:hint="eastAsia" w:eastAsia="方正书宋_GBK"/>
                <w:lang w:eastAsia="zh-CN"/>
              </w:rPr>
            </w:pPr>
            <w:r>
              <w:rPr>
                <w:rFonts w:hint="eastAsia"/>
                <w:lang w:eastAsia="zh-CN"/>
              </w:rPr>
              <w:t>=100%</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continue"/>
            <w:vAlign w:val="center"/>
          </w:tcPr>
          <w:p>
            <w:pPr>
              <w:spacing w:line="584" w:lineRule="exact"/>
              <w:jc w:val="center"/>
              <w:rPr>
                <w:rFonts w:ascii="Times New Roman" w:hAnsi="Times New Roman" w:eastAsia="仿宋_GB2312"/>
              </w:rPr>
            </w:pPr>
          </w:p>
        </w:tc>
        <w:tc>
          <w:tcPr>
            <w:tcW w:w="2404" w:type="dxa"/>
            <w:vAlign w:val="center"/>
          </w:tcPr>
          <w:p>
            <w:pPr>
              <w:pStyle w:val="18"/>
            </w:pPr>
            <w:r>
              <w:rPr>
                <w:rFonts w:hint="eastAsia" w:ascii="宋体" w:hAnsi="宋体" w:eastAsia="宋体" w:cs="宋体"/>
              </w:rPr>
              <w:t>时效指标</w:t>
            </w:r>
          </w:p>
        </w:tc>
        <w:tc>
          <w:tcPr>
            <w:tcW w:w="2103" w:type="dxa"/>
            <w:vAlign w:val="center"/>
          </w:tcPr>
          <w:p>
            <w:pPr>
              <w:pStyle w:val="18"/>
            </w:pPr>
            <w:r>
              <w:rPr>
                <w:rFonts w:hint="eastAsia" w:ascii="宋体" w:hAnsi="宋体" w:eastAsia="宋体" w:cs="宋体"/>
              </w:rPr>
              <w:t>各类抚恤补助每月及时兑现</w:t>
            </w:r>
          </w:p>
        </w:tc>
        <w:tc>
          <w:tcPr>
            <w:tcW w:w="3603" w:type="dxa"/>
            <w:vAlign w:val="center"/>
          </w:tcPr>
          <w:p>
            <w:pPr>
              <w:pStyle w:val="18"/>
            </w:pPr>
            <w:r>
              <w:rPr>
                <w:rFonts w:hint="eastAsia" w:ascii="宋体" w:hAnsi="宋体" w:eastAsia="宋体" w:cs="宋体"/>
              </w:rPr>
              <w:t>各类抚恤补助资金每月及时兑现比例</w:t>
            </w:r>
          </w:p>
        </w:tc>
        <w:tc>
          <w:tcPr>
            <w:tcW w:w="1953" w:type="dxa"/>
            <w:vAlign w:val="center"/>
          </w:tcPr>
          <w:p>
            <w:pPr>
              <w:pStyle w:val="18"/>
              <w:rPr>
                <w:rFonts w:hint="eastAsia" w:eastAsia="方正书宋_GBK"/>
                <w:lang w:eastAsia="zh-CN"/>
              </w:rPr>
            </w:pPr>
            <w:r>
              <w:rPr>
                <w:rFonts w:hint="eastAsia"/>
                <w:lang w:eastAsia="zh-CN"/>
              </w:rPr>
              <w:t>=100%</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785" w:hRule="atLeast"/>
          <w:jc w:val="center"/>
        </w:trPr>
        <w:tc>
          <w:tcPr>
            <w:tcW w:w="2551" w:type="dxa"/>
            <w:vMerge w:val="continue"/>
            <w:vAlign w:val="center"/>
          </w:tcPr>
          <w:p>
            <w:pPr>
              <w:spacing w:line="584" w:lineRule="exact"/>
              <w:jc w:val="center"/>
              <w:rPr>
                <w:rFonts w:ascii="Times New Roman" w:hAnsi="Times New Roman" w:eastAsia="仿宋_GB2312"/>
              </w:rPr>
            </w:pPr>
          </w:p>
        </w:tc>
        <w:tc>
          <w:tcPr>
            <w:tcW w:w="2404" w:type="dxa"/>
            <w:vAlign w:val="center"/>
          </w:tcPr>
          <w:p>
            <w:pPr>
              <w:pStyle w:val="18"/>
            </w:pPr>
            <w:r>
              <w:rPr>
                <w:rFonts w:hint="eastAsia" w:ascii="宋体" w:hAnsi="宋体" w:eastAsia="宋体" w:cs="宋体"/>
              </w:rPr>
              <w:t>成本指标</w:t>
            </w:r>
          </w:p>
        </w:tc>
        <w:tc>
          <w:tcPr>
            <w:tcW w:w="2103" w:type="dxa"/>
            <w:vAlign w:val="center"/>
          </w:tcPr>
          <w:p>
            <w:pPr>
              <w:pStyle w:val="18"/>
            </w:pPr>
            <w:r>
              <w:rPr>
                <w:rFonts w:hint="eastAsia" w:ascii="宋体" w:hAnsi="宋体" w:eastAsia="宋体" w:cs="宋体"/>
              </w:rPr>
              <w:t>预算资金安排（万元）</w:t>
            </w:r>
          </w:p>
        </w:tc>
        <w:tc>
          <w:tcPr>
            <w:tcW w:w="3603" w:type="dxa"/>
            <w:vAlign w:val="center"/>
          </w:tcPr>
          <w:p>
            <w:pPr>
              <w:pStyle w:val="18"/>
            </w:pPr>
            <w:r>
              <w:rPr>
                <w:rFonts w:hint="eastAsia" w:ascii="宋体" w:hAnsi="宋体" w:eastAsia="宋体" w:cs="宋体"/>
              </w:rPr>
              <w:t>严格按照政策规定安排到位比例</w:t>
            </w:r>
          </w:p>
        </w:tc>
        <w:tc>
          <w:tcPr>
            <w:tcW w:w="1953" w:type="dxa"/>
            <w:vAlign w:val="center"/>
          </w:tcPr>
          <w:p>
            <w:pPr>
              <w:pStyle w:val="18"/>
            </w:pPr>
            <w:r>
              <w:rPr>
                <w:rFonts w:hint="eastAsia"/>
              </w:rPr>
              <w:t>≤</w:t>
            </w:r>
            <w:r>
              <w:t>308.99</w:t>
            </w:r>
            <w:r>
              <w:rPr>
                <w:rFonts w:hint="eastAsia" w:ascii="宋体" w:hAnsi="宋体" w:eastAsia="宋体" w:cs="宋体"/>
              </w:rPr>
              <w:t>万元</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04" w:type="dxa"/>
            <w:vAlign w:val="center"/>
          </w:tcPr>
          <w:p>
            <w:pPr>
              <w:pStyle w:val="18"/>
            </w:pPr>
            <w:r>
              <w:rPr>
                <w:rFonts w:hint="eastAsia" w:ascii="宋体" w:hAnsi="宋体" w:eastAsia="宋体" w:cs="宋体"/>
              </w:rPr>
              <w:t>社会效益指标</w:t>
            </w:r>
          </w:p>
        </w:tc>
        <w:tc>
          <w:tcPr>
            <w:tcW w:w="2103" w:type="dxa"/>
            <w:vAlign w:val="center"/>
          </w:tcPr>
          <w:p>
            <w:pPr>
              <w:pStyle w:val="18"/>
            </w:pPr>
            <w:r>
              <w:rPr>
                <w:rFonts w:hint="eastAsia" w:ascii="宋体" w:hAnsi="宋体" w:eastAsia="宋体" w:cs="宋体"/>
              </w:rPr>
              <w:t>社会稳定水平</w:t>
            </w:r>
          </w:p>
        </w:tc>
        <w:tc>
          <w:tcPr>
            <w:tcW w:w="3603" w:type="dxa"/>
            <w:vAlign w:val="center"/>
          </w:tcPr>
          <w:p>
            <w:pPr>
              <w:pStyle w:val="18"/>
            </w:pPr>
            <w:r>
              <w:rPr>
                <w:rFonts w:hint="eastAsia" w:ascii="宋体" w:hAnsi="宋体" w:eastAsia="宋体" w:cs="宋体"/>
              </w:rPr>
              <w:t>社会稳定水平</w:t>
            </w:r>
          </w:p>
        </w:tc>
        <w:tc>
          <w:tcPr>
            <w:tcW w:w="1953" w:type="dxa"/>
            <w:vAlign w:val="center"/>
          </w:tcPr>
          <w:p>
            <w:pPr>
              <w:pStyle w:val="18"/>
            </w:pPr>
            <w:r>
              <w:rPr>
                <w:rFonts w:hint="eastAsia" w:ascii="宋体" w:hAnsi="宋体" w:eastAsia="宋体" w:cs="宋体"/>
              </w:rPr>
              <w:t>稳步提升</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Merge w:val="continue"/>
            <w:vAlign w:val="center"/>
          </w:tcPr>
          <w:p>
            <w:pPr>
              <w:spacing w:line="584" w:lineRule="exact"/>
              <w:jc w:val="center"/>
              <w:rPr>
                <w:rFonts w:ascii="Times New Roman" w:hAnsi="Times New Roman" w:eastAsia="仿宋_GB2312"/>
              </w:rPr>
            </w:pPr>
          </w:p>
        </w:tc>
        <w:tc>
          <w:tcPr>
            <w:tcW w:w="2404" w:type="dxa"/>
            <w:vAlign w:val="center"/>
          </w:tcPr>
          <w:p>
            <w:pPr>
              <w:pStyle w:val="18"/>
              <w:rPr>
                <w:lang w:eastAsia="zh-CN"/>
              </w:rPr>
            </w:pPr>
            <w:r>
              <w:rPr>
                <w:rFonts w:ascii="宋体" w:hAnsi="宋体" w:eastAsia="宋体" w:cs="宋体"/>
                <w:lang w:eastAsia="zh-CN"/>
              </w:rPr>
              <w:t xml:space="preserve"> </w:t>
            </w:r>
          </w:p>
        </w:tc>
        <w:tc>
          <w:tcPr>
            <w:tcW w:w="2103" w:type="dxa"/>
            <w:vAlign w:val="center"/>
          </w:tcPr>
          <w:p>
            <w:pPr>
              <w:pStyle w:val="18"/>
              <w:rPr>
                <w:lang w:eastAsia="zh-CN"/>
              </w:rPr>
            </w:pPr>
            <w:r>
              <w:rPr>
                <w:rFonts w:ascii="宋体" w:hAnsi="宋体" w:eastAsia="宋体" w:cs="宋体"/>
                <w:lang w:eastAsia="zh-CN"/>
              </w:rPr>
              <w:t xml:space="preserve"> </w:t>
            </w:r>
          </w:p>
        </w:tc>
        <w:tc>
          <w:tcPr>
            <w:tcW w:w="3603" w:type="dxa"/>
            <w:vAlign w:val="center"/>
          </w:tcPr>
          <w:p>
            <w:pPr>
              <w:pStyle w:val="18"/>
              <w:rPr>
                <w:lang w:eastAsia="zh-CN"/>
              </w:rPr>
            </w:pPr>
            <w:r>
              <w:rPr>
                <w:rFonts w:ascii="宋体" w:hAnsi="宋体" w:eastAsia="宋体" w:cs="宋体"/>
                <w:lang w:eastAsia="zh-CN"/>
              </w:rPr>
              <w:t xml:space="preserve"> </w:t>
            </w:r>
          </w:p>
        </w:tc>
        <w:tc>
          <w:tcPr>
            <w:tcW w:w="1953" w:type="dxa"/>
            <w:vAlign w:val="center"/>
          </w:tcPr>
          <w:p>
            <w:pPr>
              <w:pStyle w:val="18"/>
              <w:rPr>
                <w:lang w:eastAsia="zh-CN"/>
              </w:rPr>
            </w:pPr>
            <w:r>
              <w:rPr>
                <w:lang w:eastAsia="zh-CN"/>
              </w:rPr>
              <w:t xml:space="preserve"> </w:t>
            </w:r>
          </w:p>
        </w:tc>
        <w:tc>
          <w:tcPr>
            <w:tcW w:w="2283"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2551"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04" w:type="dxa"/>
            <w:vAlign w:val="center"/>
          </w:tcPr>
          <w:p>
            <w:pPr>
              <w:pStyle w:val="18"/>
            </w:pPr>
            <w:r>
              <w:rPr>
                <w:rFonts w:hint="eastAsia" w:ascii="宋体" w:hAnsi="宋体" w:eastAsia="宋体" w:cs="宋体"/>
              </w:rPr>
              <w:t>服务对象满意度指标</w:t>
            </w:r>
          </w:p>
        </w:tc>
        <w:tc>
          <w:tcPr>
            <w:tcW w:w="2103" w:type="dxa"/>
            <w:vAlign w:val="center"/>
          </w:tcPr>
          <w:p>
            <w:pPr>
              <w:pStyle w:val="18"/>
            </w:pPr>
            <w:r>
              <w:rPr>
                <w:rFonts w:hint="eastAsia" w:ascii="宋体" w:hAnsi="宋体" w:eastAsia="宋体" w:cs="宋体"/>
              </w:rPr>
              <w:t>服务对象满意度</w:t>
            </w:r>
          </w:p>
        </w:tc>
        <w:tc>
          <w:tcPr>
            <w:tcW w:w="3603" w:type="dxa"/>
            <w:vAlign w:val="center"/>
          </w:tcPr>
          <w:p>
            <w:pPr>
              <w:pStyle w:val="18"/>
            </w:pPr>
            <w:r>
              <w:rPr>
                <w:rFonts w:hint="eastAsia" w:ascii="宋体" w:hAnsi="宋体" w:eastAsia="宋体" w:cs="宋体"/>
              </w:rPr>
              <w:t>服务对象满意度</w:t>
            </w:r>
          </w:p>
        </w:tc>
        <w:tc>
          <w:tcPr>
            <w:tcW w:w="1953" w:type="dxa"/>
            <w:vAlign w:val="center"/>
          </w:tcPr>
          <w:p>
            <w:pPr>
              <w:pStyle w:val="18"/>
            </w:pPr>
            <w:r>
              <w:rPr>
                <w:rFonts w:hint="eastAsia"/>
              </w:rPr>
              <w:t>≥</w:t>
            </w:r>
            <w:r>
              <w:t>90%</w:t>
            </w:r>
          </w:p>
        </w:tc>
        <w:tc>
          <w:tcPr>
            <w:tcW w:w="2283"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rPr>
      </w:pPr>
      <w:r>
        <w:rPr>
          <w:rFonts w:ascii="Times New Roman" w:hAnsi="Times New Roman" w:eastAsia="仿宋_GB2312"/>
          <w:sz w:val="28"/>
        </w:rPr>
        <w:t>18.</w:t>
      </w:r>
      <w:r>
        <w:rPr>
          <w:rFonts w:ascii="????_GBK" w:hAnsi="????_GBK" w:cs="????_GBK"/>
          <w:color w:val="000000"/>
          <w:sz w:val="28"/>
        </w:rPr>
        <w:t xml:space="preserve"> 2023</w:t>
      </w:r>
      <w:r>
        <w:rPr>
          <w:rFonts w:hint="eastAsia" w:ascii="宋体" w:hAnsi="宋体" w:cs="宋体"/>
          <w:color w:val="000000"/>
          <w:sz w:val="28"/>
        </w:rPr>
        <w:t>年待分配期间社会保险</w:t>
      </w:r>
      <w:r>
        <w:rPr>
          <w:rFonts w:ascii="????_GBK" w:hAnsi="????_GBK" w:cs="????_GBK"/>
          <w:color w:val="000000"/>
          <w:sz w:val="28"/>
        </w:rPr>
        <w:t>-</w:t>
      </w:r>
      <w:r>
        <w:rPr>
          <w:rFonts w:hint="eastAsia" w:ascii="宋体" w:hAnsi="宋体" w:cs="宋体"/>
          <w:color w:val="000000"/>
          <w:sz w:val="28"/>
        </w:rPr>
        <w:t>人员专项项目绩效目标表</w:t>
      </w:r>
    </w:p>
    <w:tbl>
      <w:tblPr>
        <w:tblStyle w:val="8"/>
        <w:tblW w:w="148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47"/>
        <w:gridCol w:w="2400"/>
        <w:gridCol w:w="2099"/>
        <w:gridCol w:w="3597"/>
        <w:gridCol w:w="1949"/>
        <w:gridCol w:w="2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tblHeader/>
          <w:jc w:val="center"/>
        </w:trPr>
        <w:tc>
          <w:tcPr>
            <w:tcW w:w="254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323" w:type="dxa"/>
            <w:gridSpan w:val="5"/>
            <w:vAlign w:val="center"/>
          </w:tcPr>
          <w:p>
            <w:pPr>
              <w:pStyle w:val="18"/>
            </w:pPr>
            <w:r>
              <w:rPr>
                <w:rFonts w:hint="eastAsia" w:ascii="宋体" w:hAnsi="宋体" w:eastAsia="宋体" w:cs="宋体"/>
              </w:rPr>
              <w:t>待分配期间社会保险</w:t>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tblHeader/>
          <w:jc w:val="center"/>
        </w:trPr>
        <w:tc>
          <w:tcPr>
            <w:tcW w:w="254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00"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09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59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4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2" w:hRule="atLeast"/>
          <w:jc w:val="center"/>
        </w:trPr>
        <w:tc>
          <w:tcPr>
            <w:tcW w:w="254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00" w:type="dxa"/>
            <w:vAlign w:val="center"/>
          </w:tcPr>
          <w:p>
            <w:pPr>
              <w:pStyle w:val="18"/>
            </w:pPr>
            <w:r>
              <w:rPr>
                <w:rFonts w:hint="eastAsia" w:ascii="宋体" w:hAnsi="宋体" w:eastAsia="宋体" w:cs="宋体"/>
              </w:rPr>
              <w:t>数量指标</w:t>
            </w:r>
          </w:p>
        </w:tc>
        <w:tc>
          <w:tcPr>
            <w:tcW w:w="2099" w:type="dxa"/>
            <w:vAlign w:val="center"/>
          </w:tcPr>
          <w:p>
            <w:pPr>
              <w:pStyle w:val="18"/>
            </w:pPr>
            <w:r>
              <w:rPr>
                <w:rFonts w:hint="eastAsia" w:ascii="宋体" w:hAnsi="宋体" w:eastAsia="宋体" w:cs="宋体"/>
              </w:rPr>
              <w:t>补助符合政府安排工作条件退役士兵人数</w:t>
            </w:r>
          </w:p>
        </w:tc>
        <w:tc>
          <w:tcPr>
            <w:tcW w:w="3597" w:type="dxa"/>
            <w:vAlign w:val="center"/>
          </w:tcPr>
          <w:p>
            <w:pPr>
              <w:pStyle w:val="18"/>
            </w:pPr>
            <w:r>
              <w:rPr>
                <w:rFonts w:hint="eastAsia" w:ascii="宋体" w:hAnsi="宋体" w:eastAsia="宋体" w:cs="宋体"/>
              </w:rPr>
              <w:t>实际发放人数与应发人数比例</w:t>
            </w:r>
          </w:p>
        </w:tc>
        <w:tc>
          <w:tcPr>
            <w:tcW w:w="1949" w:type="dxa"/>
            <w:vAlign w:val="center"/>
          </w:tcPr>
          <w:p>
            <w:pPr>
              <w:pStyle w:val="18"/>
            </w:pPr>
            <w:r>
              <w:rPr>
                <w:rFonts w:hint="eastAsia"/>
              </w:rPr>
              <w:t>≤</w:t>
            </w:r>
            <w:r>
              <w:t>25</w:t>
            </w:r>
            <w:r>
              <w:rPr>
                <w:rFonts w:hint="eastAsia" w:ascii="宋体" w:hAnsi="宋体" w:eastAsia="宋体" w:cs="宋体"/>
              </w:rPr>
              <w:t>人</w:t>
            </w:r>
          </w:p>
        </w:tc>
        <w:tc>
          <w:tcPr>
            <w:tcW w:w="227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2" w:hRule="atLeast"/>
          <w:jc w:val="center"/>
        </w:trPr>
        <w:tc>
          <w:tcPr>
            <w:tcW w:w="2547" w:type="dxa"/>
            <w:vMerge w:val="continue"/>
            <w:vAlign w:val="center"/>
          </w:tcPr>
          <w:p>
            <w:pPr>
              <w:spacing w:line="584" w:lineRule="exact"/>
              <w:jc w:val="center"/>
              <w:rPr>
                <w:rFonts w:ascii="Times New Roman" w:hAnsi="Times New Roman" w:eastAsia="仿宋_GB2312"/>
              </w:rPr>
            </w:pPr>
          </w:p>
        </w:tc>
        <w:tc>
          <w:tcPr>
            <w:tcW w:w="2400" w:type="dxa"/>
            <w:vAlign w:val="center"/>
          </w:tcPr>
          <w:p>
            <w:pPr>
              <w:pStyle w:val="18"/>
            </w:pPr>
            <w:r>
              <w:rPr>
                <w:rFonts w:hint="eastAsia" w:ascii="宋体" w:hAnsi="宋体" w:eastAsia="宋体" w:cs="宋体"/>
              </w:rPr>
              <w:t>质量指标</w:t>
            </w:r>
          </w:p>
        </w:tc>
        <w:tc>
          <w:tcPr>
            <w:tcW w:w="2099" w:type="dxa"/>
            <w:vAlign w:val="center"/>
          </w:tcPr>
          <w:p>
            <w:pPr>
              <w:pStyle w:val="18"/>
            </w:pPr>
            <w:r>
              <w:rPr>
                <w:rFonts w:hint="eastAsia" w:ascii="宋体" w:hAnsi="宋体" w:eastAsia="宋体" w:cs="宋体"/>
              </w:rPr>
              <w:t>经费足额拨付</w:t>
            </w:r>
          </w:p>
        </w:tc>
        <w:tc>
          <w:tcPr>
            <w:tcW w:w="3597" w:type="dxa"/>
            <w:vAlign w:val="center"/>
          </w:tcPr>
          <w:p>
            <w:pPr>
              <w:pStyle w:val="18"/>
            </w:pPr>
            <w:r>
              <w:rPr>
                <w:rFonts w:hint="eastAsia" w:ascii="宋体" w:hAnsi="宋体" w:eastAsia="宋体" w:cs="宋体"/>
              </w:rPr>
              <w:t>经费足额拨付比例</w:t>
            </w:r>
          </w:p>
        </w:tc>
        <w:tc>
          <w:tcPr>
            <w:tcW w:w="1949" w:type="dxa"/>
            <w:vAlign w:val="center"/>
          </w:tcPr>
          <w:p>
            <w:pPr>
              <w:pStyle w:val="18"/>
              <w:rPr>
                <w:rFonts w:hint="eastAsia" w:eastAsia="方正书宋_GBK"/>
                <w:lang w:eastAsia="zh-CN"/>
              </w:rPr>
            </w:pPr>
            <w:r>
              <w:rPr>
                <w:rFonts w:hint="eastAsia"/>
                <w:lang w:eastAsia="zh-CN"/>
              </w:rPr>
              <w:t>=100%</w:t>
            </w:r>
          </w:p>
        </w:tc>
        <w:tc>
          <w:tcPr>
            <w:tcW w:w="227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2" w:hRule="atLeast"/>
          <w:jc w:val="center"/>
        </w:trPr>
        <w:tc>
          <w:tcPr>
            <w:tcW w:w="2547" w:type="dxa"/>
            <w:vMerge w:val="continue"/>
            <w:vAlign w:val="center"/>
          </w:tcPr>
          <w:p>
            <w:pPr>
              <w:spacing w:line="584" w:lineRule="exact"/>
              <w:jc w:val="center"/>
              <w:rPr>
                <w:rFonts w:ascii="Times New Roman" w:hAnsi="Times New Roman" w:eastAsia="仿宋_GB2312"/>
              </w:rPr>
            </w:pPr>
          </w:p>
        </w:tc>
        <w:tc>
          <w:tcPr>
            <w:tcW w:w="2400" w:type="dxa"/>
            <w:vAlign w:val="center"/>
          </w:tcPr>
          <w:p>
            <w:pPr>
              <w:pStyle w:val="18"/>
            </w:pPr>
            <w:r>
              <w:rPr>
                <w:rFonts w:hint="eastAsia" w:ascii="宋体" w:hAnsi="宋体" w:eastAsia="宋体" w:cs="宋体"/>
              </w:rPr>
              <w:t>时效指标</w:t>
            </w:r>
          </w:p>
        </w:tc>
        <w:tc>
          <w:tcPr>
            <w:tcW w:w="2099" w:type="dxa"/>
            <w:vAlign w:val="center"/>
          </w:tcPr>
          <w:p>
            <w:pPr>
              <w:pStyle w:val="18"/>
            </w:pPr>
            <w:r>
              <w:rPr>
                <w:rFonts w:hint="eastAsia" w:ascii="宋体" w:hAnsi="宋体" w:eastAsia="宋体" w:cs="宋体"/>
              </w:rPr>
              <w:t>补助资金及时拨付</w:t>
            </w:r>
          </w:p>
        </w:tc>
        <w:tc>
          <w:tcPr>
            <w:tcW w:w="3597" w:type="dxa"/>
            <w:vAlign w:val="center"/>
          </w:tcPr>
          <w:p>
            <w:pPr>
              <w:pStyle w:val="18"/>
            </w:pPr>
            <w:r>
              <w:rPr>
                <w:rFonts w:hint="eastAsia" w:ascii="宋体" w:hAnsi="宋体" w:eastAsia="宋体" w:cs="宋体"/>
              </w:rPr>
              <w:t>补助资金及时拨付比例</w:t>
            </w:r>
          </w:p>
        </w:tc>
        <w:tc>
          <w:tcPr>
            <w:tcW w:w="1949" w:type="dxa"/>
            <w:vAlign w:val="center"/>
          </w:tcPr>
          <w:p>
            <w:pPr>
              <w:pStyle w:val="18"/>
              <w:rPr>
                <w:rFonts w:hint="eastAsia" w:eastAsia="方正书宋_GBK"/>
                <w:lang w:eastAsia="zh-CN"/>
              </w:rPr>
            </w:pPr>
            <w:r>
              <w:rPr>
                <w:rFonts w:hint="eastAsia"/>
                <w:lang w:eastAsia="zh-CN"/>
              </w:rPr>
              <w:t>=100%</w:t>
            </w:r>
          </w:p>
        </w:tc>
        <w:tc>
          <w:tcPr>
            <w:tcW w:w="227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2" w:hRule="atLeast"/>
          <w:jc w:val="center"/>
        </w:trPr>
        <w:tc>
          <w:tcPr>
            <w:tcW w:w="2547" w:type="dxa"/>
            <w:vMerge w:val="continue"/>
            <w:vAlign w:val="center"/>
          </w:tcPr>
          <w:p>
            <w:pPr>
              <w:spacing w:line="584" w:lineRule="exact"/>
              <w:jc w:val="center"/>
              <w:rPr>
                <w:rFonts w:ascii="Times New Roman" w:hAnsi="Times New Roman" w:eastAsia="仿宋_GB2312"/>
              </w:rPr>
            </w:pPr>
          </w:p>
        </w:tc>
        <w:tc>
          <w:tcPr>
            <w:tcW w:w="2400" w:type="dxa"/>
            <w:vAlign w:val="center"/>
          </w:tcPr>
          <w:p>
            <w:pPr>
              <w:pStyle w:val="18"/>
            </w:pPr>
            <w:r>
              <w:rPr>
                <w:rFonts w:hint="eastAsia" w:ascii="宋体" w:hAnsi="宋体" w:eastAsia="宋体" w:cs="宋体"/>
              </w:rPr>
              <w:t>成本指标</w:t>
            </w:r>
          </w:p>
        </w:tc>
        <w:tc>
          <w:tcPr>
            <w:tcW w:w="2099" w:type="dxa"/>
            <w:vAlign w:val="center"/>
          </w:tcPr>
          <w:p>
            <w:pPr>
              <w:pStyle w:val="18"/>
            </w:pPr>
            <w:r>
              <w:rPr>
                <w:rFonts w:hint="eastAsia" w:ascii="宋体" w:hAnsi="宋体" w:eastAsia="宋体" w:cs="宋体"/>
              </w:rPr>
              <w:t>本级财政投入</w:t>
            </w:r>
          </w:p>
        </w:tc>
        <w:tc>
          <w:tcPr>
            <w:tcW w:w="3597" w:type="dxa"/>
            <w:vAlign w:val="center"/>
          </w:tcPr>
          <w:p>
            <w:pPr>
              <w:pStyle w:val="18"/>
            </w:pPr>
            <w:r>
              <w:rPr>
                <w:rFonts w:hint="eastAsia" w:ascii="宋体" w:hAnsi="宋体" w:eastAsia="宋体" w:cs="宋体"/>
              </w:rPr>
              <w:t>投入率</w:t>
            </w:r>
          </w:p>
        </w:tc>
        <w:tc>
          <w:tcPr>
            <w:tcW w:w="1949" w:type="dxa"/>
            <w:vAlign w:val="center"/>
          </w:tcPr>
          <w:p>
            <w:pPr>
              <w:pStyle w:val="18"/>
            </w:pPr>
            <w:r>
              <w:rPr>
                <w:rFonts w:hint="eastAsia"/>
              </w:rPr>
              <w:t>≤</w:t>
            </w:r>
            <w:r>
              <w:t>20</w:t>
            </w:r>
            <w:r>
              <w:rPr>
                <w:rFonts w:hint="eastAsia" w:ascii="宋体" w:hAnsi="宋体" w:eastAsia="宋体" w:cs="宋体"/>
              </w:rPr>
              <w:t>万元</w:t>
            </w:r>
          </w:p>
        </w:tc>
        <w:tc>
          <w:tcPr>
            <w:tcW w:w="227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2" w:hRule="atLeast"/>
          <w:jc w:val="center"/>
        </w:trPr>
        <w:tc>
          <w:tcPr>
            <w:tcW w:w="254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00" w:type="dxa"/>
            <w:vAlign w:val="center"/>
          </w:tcPr>
          <w:p>
            <w:pPr>
              <w:pStyle w:val="18"/>
            </w:pPr>
            <w:r>
              <w:rPr>
                <w:rFonts w:hint="eastAsia" w:ascii="宋体" w:hAnsi="宋体" w:eastAsia="宋体" w:cs="宋体"/>
              </w:rPr>
              <w:t>社会效益指标</w:t>
            </w:r>
          </w:p>
        </w:tc>
        <w:tc>
          <w:tcPr>
            <w:tcW w:w="2099" w:type="dxa"/>
            <w:vAlign w:val="center"/>
          </w:tcPr>
          <w:p>
            <w:pPr>
              <w:pStyle w:val="18"/>
            </w:pPr>
            <w:r>
              <w:rPr>
                <w:rFonts w:hint="eastAsia" w:ascii="宋体" w:hAnsi="宋体" w:eastAsia="宋体" w:cs="宋体"/>
              </w:rPr>
              <w:t>退役士兵安排工作期间生活方面得到有效保障</w:t>
            </w:r>
          </w:p>
        </w:tc>
        <w:tc>
          <w:tcPr>
            <w:tcW w:w="3597" w:type="dxa"/>
            <w:vAlign w:val="center"/>
          </w:tcPr>
          <w:p>
            <w:pPr>
              <w:pStyle w:val="18"/>
            </w:pPr>
            <w:r>
              <w:rPr>
                <w:rFonts w:hint="eastAsia" w:ascii="宋体" w:hAnsi="宋体" w:eastAsia="宋体" w:cs="宋体"/>
              </w:rPr>
              <w:t>按政策规定发放到位比例</w:t>
            </w:r>
          </w:p>
        </w:tc>
        <w:tc>
          <w:tcPr>
            <w:tcW w:w="1949" w:type="dxa"/>
            <w:vAlign w:val="center"/>
          </w:tcPr>
          <w:p>
            <w:pPr>
              <w:pStyle w:val="18"/>
              <w:rPr>
                <w:rFonts w:hint="eastAsia" w:eastAsia="方正书宋_GBK"/>
                <w:lang w:eastAsia="zh-CN"/>
              </w:rPr>
            </w:pPr>
            <w:r>
              <w:rPr>
                <w:rFonts w:hint="eastAsia"/>
                <w:lang w:eastAsia="zh-CN"/>
              </w:rPr>
              <w:t>=100%</w:t>
            </w:r>
          </w:p>
        </w:tc>
        <w:tc>
          <w:tcPr>
            <w:tcW w:w="227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2" w:hRule="atLeast"/>
          <w:jc w:val="center"/>
        </w:trPr>
        <w:tc>
          <w:tcPr>
            <w:tcW w:w="2547" w:type="dxa"/>
            <w:vMerge w:val="continue"/>
            <w:vAlign w:val="center"/>
          </w:tcPr>
          <w:p>
            <w:pPr>
              <w:spacing w:line="584" w:lineRule="exact"/>
              <w:jc w:val="center"/>
              <w:rPr>
                <w:rFonts w:ascii="Times New Roman" w:hAnsi="Times New Roman" w:eastAsia="仿宋_GB2312"/>
              </w:rPr>
            </w:pPr>
          </w:p>
        </w:tc>
        <w:tc>
          <w:tcPr>
            <w:tcW w:w="2400" w:type="dxa"/>
            <w:vAlign w:val="center"/>
          </w:tcPr>
          <w:p>
            <w:pPr>
              <w:pStyle w:val="18"/>
            </w:pPr>
            <w:r>
              <w:rPr>
                <w:rFonts w:hint="eastAsia" w:ascii="宋体" w:hAnsi="宋体" w:eastAsia="宋体" w:cs="宋体"/>
              </w:rPr>
              <w:t>可持续影响指标</w:t>
            </w:r>
          </w:p>
        </w:tc>
        <w:tc>
          <w:tcPr>
            <w:tcW w:w="2099" w:type="dxa"/>
            <w:vAlign w:val="center"/>
          </w:tcPr>
          <w:p>
            <w:pPr>
              <w:pStyle w:val="18"/>
            </w:pPr>
            <w:r>
              <w:rPr>
                <w:rFonts w:hint="eastAsia" w:ascii="宋体" w:hAnsi="宋体" w:eastAsia="宋体" w:cs="宋体"/>
              </w:rPr>
              <w:t>影响年限</w:t>
            </w:r>
            <w:r>
              <w:t>1</w:t>
            </w:r>
            <w:r>
              <w:rPr>
                <w:rFonts w:hint="eastAsia" w:ascii="宋体" w:hAnsi="宋体" w:eastAsia="宋体" w:cs="宋体"/>
              </w:rPr>
              <w:t>年</w:t>
            </w:r>
          </w:p>
        </w:tc>
        <w:tc>
          <w:tcPr>
            <w:tcW w:w="3597" w:type="dxa"/>
            <w:vAlign w:val="center"/>
          </w:tcPr>
          <w:p>
            <w:pPr>
              <w:pStyle w:val="18"/>
            </w:pPr>
            <w:r>
              <w:rPr>
                <w:rFonts w:hint="eastAsia" w:ascii="宋体" w:hAnsi="宋体" w:eastAsia="宋体" w:cs="宋体"/>
              </w:rPr>
              <w:t>影响年限</w:t>
            </w:r>
            <w:r>
              <w:t>1</w:t>
            </w:r>
            <w:r>
              <w:rPr>
                <w:rFonts w:hint="eastAsia" w:ascii="宋体" w:hAnsi="宋体" w:eastAsia="宋体" w:cs="宋体"/>
              </w:rPr>
              <w:t>年</w:t>
            </w:r>
          </w:p>
        </w:tc>
        <w:tc>
          <w:tcPr>
            <w:tcW w:w="1949" w:type="dxa"/>
            <w:vAlign w:val="center"/>
          </w:tcPr>
          <w:p>
            <w:pPr>
              <w:pStyle w:val="18"/>
            </w:pPr>
            <w:r>
              <w:rPr>
                <w:rFonts w:hint="eastAsia"/>
              </w:rPr>
              <w:t>≥</w:t>
            </w:r>
            <w:r>
              <w:t>1</w:t>
            </w:r>
            <w:r>
              <w:rPr>
                <w:rFonts w:hint="eastAsia" w:ascii="宋体" w:hAnsi="宋体" w:eastAsia="宋体" w:cs="宋体"/>
              </w:rPr>
              <w:t>年</w:t>
            </w:r>
          </w:p>
        </w:tc>
        <w:tc>
          <w:tcPr>
            <w:tcW w:w="227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2" w:hRule="atLeast"/>
          <w:jc w:val="center"/>
        </w:trPr>
        <w:tc>
          <w:tcPr>
            <w:tcW w:w="2547"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00" w:type="dxa"/>
            <w:vAlign w:val="center"/>
          </w:tcPr>
          <w:p>
            <w:pPr>
              <w:pStyle w:val="18"/>
            </w:pPr>
            <w:r>
              <w:rPr>
                <w:rFonts w:hint="eastAsia" w:ascii="宋体" w:hAnsi="宋体" w:eastAsia="宋体" w:cs="宋体"/>
              </w:rPr>
              <w:t>服务对象满意度指标</w:t>
            </w:r>
          </w:p>
        </w:tc>
        <w:tc>
          <w:tcPr>
            <w:tcW w:w="2099" w:type="dxa"/>
            <w:vAlign w:val="center"/>
          </w:tcPr>
          <w:p>
            <w:pPr>
              <w:pStyle w:val="18"/>
            </w:pPr>
            <w:r>
              <w:rPr>
                <w:rFonts w:hint="eastAsia" w:ascii="宋体" w:hAnsi="宋体" w:eastAsia="宋体" w:cs="宋体"/>
              </w:rPr>
              <w:t>符合政府安排工作条件退役士兵满意度</w:t>
            </w:r>
          </w:p>
        </w:tc>
        <w:tc>
          <w:tcPr>
            <w:tcW w:w="3597" w:type="dxa"/>
            <w:vAlign w:val="center"/>
          </w:tcPr>
          <w:p>
            <w:pPr>
              <w:pStyle w:val="18"/>
            </w:pPr>
            <w:r>
              <w:rPr>
                <w:rFonts w:hint="eastAsia" w:ascii="宋体" w:hAnsi="宋体" w:eastAsia="宋体" w:cs="宋体"/>
              </w:rPr>
              <w:t>补助退役士兵满意比例</w:t>
            </w:r>
          </w:p>
        </w:tc>
        <w:tc>
          <w:tcPr>
            <w:tcW w:w="1949" w:type="dxa"/>
            <w:vAlign w:val="center"/>
          </w:tcPr>
          <w:p>
            <w:pPr>
              <w:pStyle w:val="18"/>
            </w:pPr>
            <w:r>
              <w:rPr>
                <w:rFonts w:hint="eastAsia"/>
              </w:rPr>
              <w:t>≥</w:t>
            </w:r>
            <w:r>
              <w:t>95%</w:t>
            </w:r>
          </w:p>
        </w:tc>
        <w:tc>
          <w:tcPr>
            <w:tcW w:w="2279" w:type="dxa"/>
            <w:vAlign w:val="center"/>
          </w:tcPr>
          <w:p>
            <w:pPr>
              <w:spacing w:line="584" w:lineRule="exact"/>
              <w:jc w:val="left"/>
              <w:rPr>
                <w:rFonts w:ascii="Times New Roman" w:hAnsi="Times New Roman" w:eastAsia="仿宋_GB2312"/>
              </w:rPr>
            </w:pPr>
          </w:p>
        </w:tc>
      </w:tr>
    </w:tbl>
    <w:p>
      <w:pPr>
        <w:autoSpaceDE w:val="0"/>
        <w:autoSpaceDN w:val="0"/>
        <w:adjustRightInd w:val="0"/>
        <w:spacing w:line="584" w:lineRule="exact"/>
        <w:ind w:firstLine="880" w:firstLineChars="200"/>
        <w:jc w:val="left"/>
        <w:rPr>
          <w:rFonts w:ascii="Times New Roman" w:hAnsi="黑体" w:eastAsia="黑体"/>
          <w:color w:val="FF0000"/>
          <w:sz w:val="44"/>
          <w:szCs w:val="44"/>
        </w:rPr>
      </w:pPr>
    </w:p>
    <w:p>
      <w:pPr>
        <w:ind w:firstLine="560"/>
        <w:outlineLvl w:val="3"/>
        <w:rPr>
          <w:rFonts w:ascii="Times New Roman" w:hAnsi="Times New Roman" w:eastAsia="仿宋_GB2312"/>
        </w:rPr>
      </w:pPr>
      <w:r>
        <w:rPr>
          <w:rFonts w:ascii="Times New Roman" w:hAnsi="Times New Roman" w:eastAsia="仿宋_GB2312"/>
          <w:sz w:val="28"/>
        </w:rPr>
        <w:t>19.</w:t>
      </w:r>
      <w:r>
        <w:rPr>
          <w:rFonts w:ascii="????_GBK" w:hAnsi="????_GBK" w:cs="????_GBK"/>
          <w:color w:val="000000"/>
          <w:sz w:val="28"/>
        </w:rPr>
        <w:t xml:space="preserve"> 2023</w:t>
      </w:r>
      <w:r>
        <w:rPr>
          <w:rFonts w:hint="eastAsia" w:ascii="宋体" w:hAnsi="宋体" w:cs="宋体"/>
          <w:color w:val="000000"/>
          <w:sz w:val="28"/>
        </w:rPr>
        <w:t>年待分配期间生活补助费</w:t>
      </w:r>
      <w:r>
        <w:rPr>
          <w:rFonts w:ascii="????_GBK" w:hAnsi="????_GBK" w:cs="????_GBK"/>
          <w:color w:val="000000"/>
          <w:sz w:val="28"/>
        </w:rPr>
        <w:t>-</w:t>
      </w:r>
      <w:r>
        <w:rPr>
          <w:rFonts w:hint="eastAsia" w:ascii="宋体" w:hAnsi="宋体" w:cs="宋体"/>
          <w:color w:val="000000"/>
          <w:sz w:val="28"/>
        </w:rPr>
        <w:t>人员专项项目绩效目标表</w:t>
      </w:r>
    </w:p>
    <w:tbl>
      <w:tblPr>
        <w:tblStyle w:val="8"/>
        <w:tblW w:w="148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47"/>
        <w:gridCol w:w="2400"/>
        <w:gridCol w:w="2099"/>
        <w:gridCol w:w="3597"/>
        <w:gridCol w:w="1949"/>
        <w:gridCol w:w="2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tblHeader/>
          <w:jc w:val="center"/>
        </w:trPr>
        <w:tc>
          <w:tcPr>
            <w:tcW w:w="254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324" w:type="dxa"/>
            <w:gridSpan w:val="5"/>
            <w:vAlign w:val="center"/>
          </w:tcPr>
          <w:p>
            <w:pPr>
              <w:pStyle w:val="18"/>
            </w:pPr>
            <w:r>
              <w:rPr>
                <w:rFonts w:hint="eastAsia" w:ascii="宋体" w:hAnsi="宋体" w:eastAsia="宋体" w:cs="宋体"/>
              </w:rPr>
              <w:t>待分配期间生活补助费资金</w:t>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tblHeader/>
          <w:jc w:val="center"/>
        </w:trPr>
        <w:tc>
          <w:tcPr>
            <w:tcW w:w="254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00"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09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59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4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2" w:hRule="atLeast"/>
          <w:jc w:val="center"/>
        </w:trPr>
        <w:tc>
          <w:tcPr>
            <w:tcW w:w="254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00" w:type="dxa"/>
            <w:vAlign w:val="center"/>
          </w:tcPr>
          <w:p>
            <w:pPr>
              <w:pStyle w:val="18"/>
            </w:pPr>
            <w:r>
              <w:rPr>
                <w:rFonts w:hint="eastAsia" w:ascii="宋体" w:hAnsi="宋体" w:eastAsia="宋体" w:cs="宋体"/>
              </w:rPr>
              <w:t>数量指标</w:t>
            </w:r>
          </w:p>
        </w:tc>
        <w:tc>
          <w:tcPr>
            <w:tcW w:w="2099" w:type="dxa"/>
            <w:vAlign w:val="center"/>
          </w:tcPr>
          <w:p>
            <w:pPr>
              <w:pStyle w:val="18"/>
            </w:pPr>
            <w:r>
              <w:rPr>
                <w:rFonts w:hint="eastAsia" w:ascii="宋体" w:hAnsi="宋体" w:eastAsia="宋体" w:cs="宋体"/>
              </w:rPr>
              <w:t>补助符合保险接续条件部分退役士兵人数</w:t>
            </w:r>
          </w:p>
        </w:tc>
        <w:tc>
          <w:tcPr>
            <w:tcW w:w="3597" w:type="dxa"/>
            <w:vAlign w:val="center"/>
          </w:tcPr>
          <w:p>
            <w:pPr>
              <w:pStyle w:val="18"/>
            </w:pPr>
            <w:r>
              <w:rPr>
                <w:rFonts w:hint="eastAsia" w:ascii="宋体" w:hAnsi="宋体" w:eastAsia="宋体" w:cs="宋体"/>
              </w:rPr>
              <w:t>实际发放人数与应发人数比例</w:t>
            </w:r>
          </w:p>
        </w:tc>
        <w:tc>
          <w:tcPr>
            <w:tcW w:w="1949" w:type="dxa"/>
            <w:vAlign w:val="center"/>
          </w:tcPr>
          <w:p>
            <w:pPr>
              <w:pStyle w:val="18"/>
            </w:pPr>
            <w:r>
              <w:rPr>
                <w:rFonts w:hint="eastAsia"/>
              </w:rPr>
              <w:t>≤</w:t>
            </w:r>
            <w:r>
              <w:t>25</w:t>
            </w:r>
            <w:r>
              <w:rPr>
                <w:rFonts w:hint="eastAsia" w:ascii="宋体" w:hAnsi="宋体" w:eastAsia="宋体" w:cs="宋体"/>
              </w:rPr>
              <w:t>人</w:t>
            </w:r>
          </w:p>
        </w:tc>
        <w:tc>
          <w:tcPr>
            <w:tcW w:w="227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2" w:hRule="atLeast"/>
          <w:jc w:val="center"/>
        </w:trPr>
        <w:tc>
          <w:tcPr>
            <w:tcW w:w="2547" w:type="dxa"/>
            <w:vMerge w:val="continue"/>
            <w:vAlign w:val="center"/>
          </w:tcPr>
          <w:p>
            <w:pPr>
              <w:spacing w:line="584" w:lineRule="exact"/>
              <w:jc w:val="center"/>
              <w:rPr>
                <w:rFonts w:ascii="Times New Roman" w:hAnsi="Times New Roman" w:eastAsia="仿宋_GB2312"/>
              </w:rPr>
            </w:pPr>
          </w:p>
        </w:tc>
        <w:tc>
          <w:tcPr>
            <w:tcW w:w="2400" w:type="dxa"/>
            <w:vAlign w:val="center"/>
          </w:tcPr>
          <w:p>
            <w:pPr>
              <w:pStyle w:val="18"/>
            </w:pPr>
            <w:r>
              <w:rPr>
                <w:rFonts w:hint="eastAsia" w:ascii="宋体" w:hAnsi="宋体" w:eastAsia="宋体" w:cs="宋体"/>
              </w:rPr>
              <w:t>质量指标</w:t>
            </w:r>
          </w:p>
        </w:tc>
        <w:tc>
          <w:tcPr>
            <w:tcW w:w="2099" w:type="dxa"/>
            <w:vAlign w:val="center"/>
          </w:tcPr>
          <w:p>
            <w:pPr>
              <w:pStyle w:val="18"/>
            </w:pPr>
            <w:r>
              <w:rPr>
                <w:rFonts w:hint="eastAsia" w:ascii="宋体" w:hAnsi="宋体" w:eastAsia="宋体" w:cs="宋体"/>
              </w:rPr>
              <w:t>经费足额拨付</w:t>
            </w:r>
          </w:p>
        </w:tc>
        <w:tc>
          <w:tcPr>
            <w:tcW w:w="3597" w:type="dxa"/>
            <w:vAlign w:val="center"/>
          </w:tcPr>
          <w:p>
            <w:pPr>
              <w:pStyle w:val="18"/>
            </w:pPr>
            <w:r>
              <w:rPr>
                <w:rFonts w:hint="eastAsia" w:ascii="宋体" w:hAnsi="宋体" w:eastAsia="宋体" w:cs="宋体"/>
              </w:rPr>
              <w:t>经费足额拨付比例</w:t>
            </w:r>
          </w:p>
        </w:tc>
        <w:tc>
          <w:tcPr>
            <w:tcW w:w="1949" w:type="dxa"/>
            <w:vAlign w:val="center"/>
          </w:tcPr>
          <w:p>
            <w:pPr>
              <w:pStyle w:val="18"/>
              <w:rPr>
                <w:rFonts w:hint="eastAsia" w:eastAsia="方正书宋_GBK"/>
                <w:lang w:eastAsia="zh-CN"/>
              </w:rPr>
            </w:pPr>
            <w:r>
              <w:rPr>
                <w:rFonts w:hint="eastAsia"/>
                <w:lang w:eastAsia="zh-CN"/>
              </w:rPr>
              <w:t>=100%</w:t>
            </w:r>
          </w:p>
        </w:tc>
        <w:tc>
          <w:tcPr>
            <w:tcW w:w="227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2" w:hRule="atLeast"/>
          <w:jc w:val="center"/>
        </w:trPr>
        <w:tc>
          <w:tcPr>
            <w:tcW w:w="2547" w:type="dxa"/>
            <w:vMerge w:val="continue"/>
            <w:vAlign w:val="center"/>
          </w:tcPr>
          <w:p>
            <w:pPr>
              <w:spacing w:line="584" w:lineRule="exact"/>
              <w:jc w:val="center"/>
              <w:rPr>
                <w:rFonts w:ascii="Times New Roman" w:hAnsi="Times New Roman" w:eastAsia="仿宋_GB2312"/>
              </w:rPr>
            </w:pPr>
          </w:p>
        </w:tc>
        <w:tc>
          <w:tcPr>
            <w:tcW w:w="2400" w:type="dxa"/>
            <w:vAlign w:val="center"/>
          </w:tcPr>
          <w:p>
            <w:pPr>
              <w:pStyle w:val="18"/>
            </w:pPr>
            <w:r>
              <w:rPr>
                <w:rFonts w:hint="eastAsia" w:ascii="宋体" w:hAnsi="宋体" w:eastAsia="宋体" w:cs="宋体"/>
              </w:rPr>
              <w:t>时效指标</w:t>
            </w:r>
          </w:p>
        </w:tc>
        <w:tc>
          <w:tcPr>
            <w:tcW w:w="2099" w:type="dxa"/>
            <w:vAlign w:val="center"/>
          </w:tcPr>
          <w:p>
            <w:pPr>
              <w:pStyle w:val="18"/>
            </w:pPr>
            <w:r>
              <w:rPr>
                <w:rFonts w:hint="eastAsia" w:ascii="宋体" w:hAnsi="宋体" w:eastAsia="宋体" w:cs="宋体"/>
              </w:rPr>
              <w:t>补助资金及时拨付</w:t>
            </w:r>
          </w:p>
        </w:tc>
        <w:tc>
          <w:tcPr>
            <w:tcW w:w="3597" w:type="dxa"/>
            <w:vAlign w:val="center"/>
          </w:tcPr>
          <w:p>
            <w:pPr>
              <w:pStyle w:val="18"/>
            </w:pPr>
            <w:r>
              <w:rPr>
                <w:rFonts w:hint="eastAsia" w:ascii="宋体" w:hAnsi="宋体" w:eastAsia="宋体" w:cs="宋体"/>
              </w:rPr>
              <w:t>补助资金及时拨付比例</w:t>
            </w:r>
          </w:p>
        </w:tc>
        <w:tc>
          <w:tcPr>
            <w:tcW w:w="1949" w:type="dxa"/>
            <w:vAlign w:val="center"/>
          </w:tcPr>
          <w:p>
            <w:pPr>
              <w:pStyle w:val="18"/>
              <w:rPr>
                <w:rFonts w:hint="eastAsia" w:eastAsia="方正书宋_GBK"/>
                <w:lang w:eastAsia="zh-CN"/>
              </w:rPr>
            </w:pPr>
            <w:r>
              <w:rPr>
                <w:rFonts w:hint="eastAsia"/>
                <w:lang w:eastAsia="zh-CN"/>
              </w:rPr>
              <w:t>=100%</w:t>
            </w:r>
          </w:p>
        </w:tc>
        <w:tc>
          <w:tcPr>
            <w:tcW w:w="227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2" w:hRule="atLeast"/>
          <w:jc w:val="center"/>
        </w:trPr>
        <w:tc>
          <w:tcPr>
            <w:tcW w:w="2547" w:type="dxa"/>
            <w:vMerge w:val="continue"/>
            <w:vAlign w:val="center"/>
          </w:tcPr>
          <w:p>
            <w:pPr>
              <w:spacing w:line="584" w:lineRule="exact"/>
              <w:jc w:val="center"/>
              <w:rPr>
                <w:rFonts w:ascii="Times New Roman" w:hAnsi="Times New Roman" w:eastAsia="仿宋_GB2312"/>
              </w:rPr>
            </w:pPr>
          </w:p>
        </w:tc>
        <w:tc>
          <w:tcPr>
            <w:tcW w:w="2400" w:type="dxa"/>
            <w:vAlign w:val="center"/>
          </w:tcPr>
          <w:p>
            <w:pPr>
              <w:pStyle w:val="18"/>
            </w:pPr>
            <w:r>
              <w:rPr>
                <w:rFonts w:hint="eastAsia" w:ascii="宋体" w:hAnsi="宋体" w:eastAsia="宋体" w:cs="宋体"/>
              </w:rPr>
              <w:t>成本指标</w:t>
            </w:r>
          </w:p>
        </w:tc>
        <w:tc>
          <w:tcPr>
            <w:tcW w:w="2099" w:type="dxa"/>
            <w:vAlign w:val="center"/>
          </w:tcPr>
          <w:p>
            <w:pPr>
              <w:pStyle w:val="18"/>
            </w:pPr>
            <w:r>
              <w:rPr>
                <w:rFonts w:hint="eastAsia" w:ascii="宋体" w:hAnsi="宋体" w:eastAsia="宋体" w:cs="宋体"/>
              </w:rPr>
              <w:t>本级财政投入</w:t>
            </w:r>
          </w:p>
        </w:tc>
        <w:tc>
          <w:tcPr>
            <w:tcW w:w="3597" w:type="dxa"/>
            <w:vAlign w:val="center"/>
          </w:tcPr>
          <w:p>
            <w:pPr>
              <w:pStyle w:val="18"/>
            </w:pPr>
            <w:r>
              <w:rPr>
                <w:rFonts w:hint="eastAsia" w:ascii="宋体" w:hAnsi="宋体" w:eastAsia="宋体" w:cs="宋体"/>
              </w:rPr>
              <w:t>投入率</w:t>
            </w:r>
          </w:p>
        </w:tc>
        <w:tc>
          <w:tcPr>
            <w:tcW w:w="1949" w:type="dxa"/>
            <w:vAlign w:val="center"/>
          </w:tcPr>
          <w:p>
            <w:pPr>
              <w:pStyle w:val="18"/>
            </w:pPr>
            <w:r>
              <w:rPr>
                <w:rFonts w:hint="eastAsia"/>
              </w:rPr>
              <w:t>≤</w:t>
            </w:r>
            <w:r>
              <w:t>4</w:t>
            </w:r>
            <w:r>
              <w:rPr>
                <w:rFonts w:hint="eastAsia" w:ascii="宋体" w:hAnsi="宋体" w:eastAsia="宋体" w:cs="宋体"/>
              </w:rPr>
              <w:t>万元</w:t>
            </w:r>
          </w:p>
        </w:tc>
        <w:tc>
          <w:tcPr>
            <w:tcW w:w="227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2" w:hRule="atLeast"/>
          <w:jc w:val="center"/>
        </w:trPr>
        <w:tc>
          <w:tcPr>
            <w:tcW w:w="254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00" w:type="dxa"/>
            <w:vAlign w:val="center"/>
          </w:tcPr>
          <w:p>
            <w:pPr>
              <w:pStyle w:val="18"/>
            </w:pPr>
            <w:r>
              <w:rPr>
                <w:rFonts w:hint="eastAsia" w:ascii="宋体" w:hAnsi="宋体" w:eastAsia="宋体" w:cs="宋体"/>
              </w:rPr>
              <w:t>社会效益指标</w:t>
            </w:r>
          </w:p>
        </w:tc>
        <w:tc>
          <w:tcPr>
            <w:tcW w:w="2099" w:type="dxa"/>
            <w:vAlign w:val="center"/>
          </w:tcPr>
          <w:p>
            <w:pPr>
              <w:pStyle w:val="18"/>
            </w:pPr>
            <w:r>
              <w:rPr>
                <w:rFonts w:hint="eastAsia" w:ascii="宋体" w:hAnsi="宋体" w:eastAsia="宋体" w:cs="宋体"/>
              </w:rPr>
              <w:t>部分退役士兵补缴社会保险得到有效保障</w:t>
            </w:r>
          </w:p>
        </w:tc>
        <w:tc>
          <w:tcPr>
            <w:tcW w:w="3597" w:type="dxa"/>
            <w:vAlign w:val="center"/>
          </w:tcPr>
          <w:p>
            <w:pPr>
              <w:pStyle w:val="18"/>
            </w:pPr>
            <w:r>
              <w:rPr>
                <w:rFonts w:hint="eastAsia" w:ascii="宋体" w:hAnsi="宋体" w:eastAsia="宋体" w:cs="宋体"/>
              </w:rPr>
              <w:t>按政策规定发放到位比例</w:t>
            </w:r>
          </w:p>
        </w:tc>
        <w:tc>
          <w:tcPr>
            <w:tcW w:w="1949" w:type="dxa"/>
            <w:vAlign w:val="center"/>
          </w:tcPr>
          <w:p>
            <w:pPr>
              <w:pStyle w:val="18"/>
            </w:pPr>
            <w:r>
              <w:rPr>
                <w:rFonts w:hint="eastAsia"/>
              </w:rPr>
              <w:t>≥</w:t>
            </w:r>
            <w:r>
              <w:t>95%</w:t>
            </w:r>
          </w:p>
        </w:tc>
        <w:tc>
          <w:tcPr>
            <w:tcW w:w="227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2" w:hRule="atLeast"/>
          <w:jc w:val="center"/>
        </w:trPr>
        <w:tc>
          <w:tcPr>
            <w:tcW w:w="2547" w:type="dxa"/>
            <w:vMerge w:val="continue"/>
            <w:vAlign w:val="center"/>
          </w:tcPr>
          <w:p>
            <w:pPr>
              <w:spacing w:line="584" w:lineRule="exact"/>
              <w:jc w:val="center"/>
              <w:rPr>
                <w:rFonts w:ascii="Times New Roman" w:hAnsi="Times New Roman" w:eastAsia="仿宋_GB2312"/>
              </w:rPr>
            </w:pPr>
          </w:p>
        </w:tc>
        <w:tc>
          <w:tcPr>
            <w:tcW w:w="2400" w:type="dxa"/>
            <w:vAlign w:val="center"/>
          </w:tcPr>
          <w:p>
            <w:pPr>
              <w:pStyle w:val="18"/>
              <w:rPr>
                <w:lang w:eastAsia="zh-CN"/>
              </w:rPr>
            </w:pPr>
            <w:r>
              <w:rPr>
                <w:rFonts w:ascii="宋体" w:hAnsi="宋体" w:eastAsia="宋体" w:cs="宋体"/>
                <w:lang w:eastAsia="zh-CN"/>
              </w:rPr>
              <w:t xml:space="preserve"> </w:t>
            </w:r>
          </w:p>
        </w:tc>
        <w:tc>
          <w:tcPr>
            <w:tcW w:w="2099" w:type="dxa"/>
            <w:vAlign w:val="center"/>
          </w:tcPr>
          <w:p>
            <w:pPr>
              <w:pStyle w:val="18"/>
              <w:rPr>
                <w:lang w:eastAsia="zh-CN"/>
              </w:rPr>
            </w:pPr>
            <w:r>
              <w:rPr>
                <w:rFonts w:ascii="宋体" w:hAnsi="宋体" w:eastAsia="宋体" w:cs="宋体"/>
                <w:lang w:eastAsia="zh-CN"/>
              </w:rPr>
              <w:t xml:space="preserve"> </w:t>
            </w:r>
          </w:p>
        </w:tc>
        <w:tc>
          <w:tcPr>
            <w:tcW w:w="3597" w:type="dxa"/>
            <w:vAlign w:val="center"/>
          </w:tcPr>
          <w:p>
            <w:pPr>
              <w:pStyle w:val="18"/>
              <w:rPr>
                <w:lang w:eastAsia="zh-CN"/>
              </w:rPr>
            </w:pPr>
            <w:r>
              <w:rPr>
                <w:rFonts w:ascii="宋体" w:hAnsi="宋体" w:eastAsia="宋体" w:cs="宋体"/>
                <w:lang w:eastAsia="zh-CN"/>
              </w:rPr>
              <w:t xml:space="preserve"> </w:t>
            </w:r>
          </w:p>
        </w:tc>
        <w:tc>
          <w:tcPr>
            <w:tcW w:w="1949" w:type="dxa"/>
            <w:vAlign w:val="center"/>
          </w:tcPr>
          <w:p>
            <w:pPr>
              <w:pStyle w:val="18"/>
              <w:rPr>
                <w:lang w:eastAsia="zh-CN"/>
              </w:rPr>
            </w:pPr>
            <w:r>
              <w:rPr>
                <w:lang w:eastAsia="zh-CN"/>
              </w:rPr>
              <w:t xml:space="preserve"> </w:t>
            </w:r>
          </w:p>
        </w:tc>
        <w:tc>
          <w:tcPr>
            <w:tcW w:w="227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2" w:hRule="atLeast"/>
          <w:jc w:val="center"/>
        </w:trPr>
        <w:tc>
          <w:tcPr>
            <w:tcW w:w="2547"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00" w:type="dxa"/>
            <w:vAlign w:val="center"/>
          </w:tcPr>
          <w:p>
            <w:pPr>
              <w:pStyle w:val="18"/>
            </w:pPr>
            <w:r>
              <w:rPr>
                <w:rFonts w:hint="eastAsia" w:ascii="宋体" w:hAnsi="宋体" w:eastAsia="宋体" w:cs="宋体"/>
              </w:rPr>
              <w:t>服务对象满意度指标</w:t>
            </w:r>
          </w:p>
        </w:tc>
        <w:tc>
          <w:tcPr>
            <w:tcW w:w="2099" w:type="dxa"/>
            <w:vAlign w:val="center"/>
          </w:tcPr>
          <w:p>
            <w:pPr>
              <w:pStyle w:val="18"/>
            </w:pPr>
            <w:r>
              <w:rPr>
                <w:rFonts w:hint="eastAsia" w:ascii="宋体" w:hAnsi="宋体" w:eastAsia="宋体" w:cs="宋体"/>
              </w:rPr>
              <w:t>符合政府安排工作条件退役士兵满意度</w:t>
            </w:r>
          </w:p>
        </w:tc>
        <w:tc>
          <w:tcPr>
            <w:tcW w:w="3597" w:type="dxa"/>
            <w:vAlign w:val="center"/>
          </w:tcPr>
          <w:p>
            <w:pPr>
              <w:pStyle w:val="18"/>
            </w:pPr>
            <w:r>
              <w:rPr>
                <w:rFonts w:hint="eastAsia" w:ascii="宋体" w:hAnsi="宋体" w:eastAsia="宋体" w:cs="宋体"/>
              </w:rPr>
              <w:t>补助退役士兵满意比例</w:t>
            </w:r>
          </w:p>
        </w:tc>
        <w:tc>
          <w:tcPr>
            <w:tcW w:w="1949" w:type="dxa"/>
            <w:vAlign w:val="center"/>
          </w:tcPr>
          <w:p>
            <w:pPr>
              <w:pStyle w:val="18"/>
            </w:pPr>
            <w:r>
              <w:rPr>
                <w:rFonts w:hint="eastAsia"/>
              </w:rPr>
              <w:t>≥</w:t>
            </w:r>
            <w:r>
              <w:t>95%</w:t>
            </w:r>
          </w:p>
        </w:tc>
        <w:tc>
          <w:tcPr>
            <w:tcW w:w="2279" w:type="dxa"/>
            <w:vAlign w:val="center"/>
          </w:tcPr>
          <w:p>
            <w:pPr>
              <w:spacing w:line="584" w:lineRule="exact"/>
              <w:jc w:val="left"/>
              <w:rPr>
                <w:rFonts w:ascii="Times New Roman" w:hAnsi="Times New Roman" w:eastAsia="仿宋_GB2312"/>
              </w:rPr>
            </w:pPr>
          </w:p>
        </w:tc>
      </w:tr>
    </w:tbl>
    <w:p>
      <w:pPr>
        <w:autoSpaceDE w:val="0"/>
        <w:autoSpaceDN w:val="0"/>
        <w:adjustRightInd w:val="0"/>
        <w:spacing w:line="584" w:lineRule="exact"/>
        <w:ind w:firstLine="880" w:firstLineChars="200"/>
        <w:jc w:val="left"/>
        <w:rPr>
          <w:rFonts w:ascii="Times New Roman" w:hAnsi="黑体" w:eastAsia="黑体"/>
          <w:color w:val="FF0000"/>
          <w:sz w:val="44"/>
          <w:szCs w:val="44"/>
        </w:rPr>
      </w:pPr>
    </w:p>
    <w:p>
      <w:pPr>
        <w:ind w:firstLine="560"/>
        <w:outlineLvl w:val="3"/>
        <w:rPr>
          <w:rFonts w:ascii="Times New Roman" w:hAnsi="Times New Roman" w:eastAsia="仿宋_GB2312"/>
        </w:rPr>
      </w:pPr>
      <w:r>
        <w:rPr>
          <w:rFonts w:ascii="Times New Roman" w:hAnsi="Times New Roman" w:eastAsia="仿宋_GB2312"/>
          <w:sz w:val="28"/>
        </w:rPr>
        <w:t>20.</w:t>
      </w:r>
      <w:r>
        <w:rPr>
          <w:rFonts w:ascii="????_GBK" w:hAnsi="????_GBK" w:cs="????_GBK"/>
          <w:color w:val="000000"/>
          <w:sz w:val="28"/>
        </w:rPr>
        <w:t xml:space="preserve"> 2023</w:t>
      </w:r>
      <w:r>
        <w:rPr>
          <w:rFonts w:hint="eastAsia" w:ascii="宋体" w:hAnsi="宋体" w:cs="宋体"/>
          <w:color w:val="000000"/>
          <w:sz w:val="28"/>
        </w:rPr>
        <w:t>年法律顾问聘用资金</w:t>
      </w:r>
      <w:r>
        <w:rPr>
          <w:rFonts w:ascii="????_GBK" w:hAnsi="????_GBK" w:cs="????_GBK"/>
          <w:color w:val="000000"/>
          <w:sz w:val="28"/>
        </w:rPr>
        <w:t>-</w:t>
      </w:r>
      <w:r>
        <w:rPr>
          <w:rFonts w:hint="eastAsia" w:ascii="宋体" w:hAnsi="宋体" w:cs="宋体"/>
          <w:color w:val="000000"/>
          <w:sz w:val="28"/>
        </w:rPr>
        <w:t>人员专项项目绩效目标表</w:t>
      </w:r>
    </w:p>
    <w:tbl>
      <w:tblPr>
        <w:tblStyle w:val="8"/>
        <w:tblW w:w="149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7"/>
        <w:gridCol w:w="2419"/>
        <w:gridCol w:w="2116"/>
        <w:gridCol w:w="3625"/>
        <w:gridCol w:w="1965"/>
        <w:gridCol w:w="22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tblHeader/>
          <w:jc w:val="center"/>
        </w:trPr>
        <w:tc>
          <w:tcPr>
            <w:tcW w:w="25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422" w:type="dxa"/>
            <w:gridSpan w:val="5"/>
            <w:vAlign w:val="center"/>
          </w:tcPr>
          <w:p>
            <w:pPr>
              <w:pStyle w:val="18"/>
            </w:pPr>
            <w:r>
              <w:rPr>
                <w:rFonts w:hint="eastAsia" w:ascii="宋体" w:hAnsi="宋体" w:eastAsia="宋体" w:cs="宋体"/>
              </w:rPr>
              <w:t>为我局业务开展提供法律服务，规避法律风险，为我县退役军人提供法律咨询。</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tblHeader/>
          <w:jc w:val="center"/>
        </w:trPr>
        <w:tc>
          <w:tcPr>
            <w:tcW w:w="25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1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1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2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6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9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19" w:type="dxa"/>
            <w:vAlign w:val="center"/>
          </w:tcPr>
          <w:p>
            <w:pPr>
              <w:pStyle w:val="18"/>
            </w:pPr>
            <w:r>
              <w:rPr>
                <w:rFonts w:hint="eastAsia" w:ascii="宋体" w:hAnsi="宋体" w:eastAsia="宋体" w:cs="宋体"/>
              </w:rPr>
              <w:t>数量指标</w:t>
            </w:r>
          </w:p>
        </w:tc>
        <w:tc>
          <w:tcPr>
            <w:tcW w:w="2116" w:type="dxa"/>
            <w:vAlign w:val="center"/>
          </w:tcPr>
          <w:p>
            <w:pPr>
              <w:pStyle w:val="18"/>
            </w:pPr>
            <w:r>
              <w:rPr>
                <w:rFonts w:hint="eastAsia" w:ascii="宋体" w:hAnsi="宋体" w:eastAsia="宋体" w:cs="宋体"/>
              </w:rPr>
              <w:t>咨询次数</w:t>
            </w:r>
          </w:p>
        </w:tc>
        <w:tc>
          <w:tcPr>
            <w:tcW w:w="3625" w:type="dxa"/>
            <w:vAlign w:val="center"/>
          </w:tcPr>
          <w:p>
            <w:pPr>
              <w:pStyle w:val="18"/>
            </w:pPr>
            <w:r>
              <w:rPr>
                <w:rFonts w:hint="eastAsia" w:ascii="宋体" w:hAnsi="宋体" w:eastAsia="宋体" w:cs="宋体"/>
              </w:rPr>
              <w:t>次数</w:t>
            </w:r>
          </w:p>
        </w:tc>
        <w:tc>
          <w:tcPr>
            <w:tcW w:w="1965" w:type="dxa"/>
            <w:vAlign w:val="center"/>
          </w:tcPr>
          <w:p>
            <w:pPr>
              <w:pStyle w:val="18"/>
            </w:pPr>
            <w:r>
              <w:rPr>
                <w:rFonts w:hint="eastAsia"/>
              </w:rPr>
              <w:t>≥</w:t>
            </w:r>
            <w:r>
              <w:t>12</w:t>
            </w:r>
            <w:r>
              <w:rPr>
                <w:rFonts w:hint="eastAsia" w:ascii="宋体" w:hAnsi="宋体" w:eastAsia="宋体" w:cs="宋体"/>
              </w:rPr>
              <w:t>次</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质量指标</w:t>
            </w:r>
          </w:p>
        </w:tc>
        <w:tc>
          <w:tcPr>
            <w:tcW w:w="2116" w:type="dxa"/>
            <w:vAlign w:val="center"/>
          </w:tcPr>
          <w:p>
            <w:pPr>
              <w:pStyle w:val="18"/>
            </w:pPr>
            <w:r>
              <w:rPr>
                <w:rFonts w:hint="eastAsia" w:ascii="宋体" w:hAnsi="宋体" w:eastAsia="宋体" w:cs="宋体"/>
              </w:rPr>
              <w:t>律师提供法律咨询准确情况</w:t>
            </w:r>
          </w:p>
        </w:tc>
        <w:tc>
          <w:tcPr>
            <w:tcW w:w="3625" w:type="dxa"/>
            <w:vAlign w:val="center"/>
          </w:tcPr>
          <w:p>
            <w:pPr>
              <w:pStyle w:val="18"/>
            </w:pPr>
            <w:r>
              <w:rPr>
                <w:rFonts w:hint="eastAsia" w:ascii="宋体" w:hAnsi="宋体" w:eastAsia="宋体" w:cs="宋体"/>
              </w:rPr>
              <w:t>准确情况</w:t>
            </w:r>
          </w:p>
        </w:tc>
        <w:tc>
          <w:tcPr>
            <w:tcW w:w="1965" w:type="dxa"/>
            <w:vAlign w:val="center"/>
          </w:tcPr>
          <w:p>
            <w:pPr>
              <w:pStyle w:val="18"/>
              <w:rPr>
                <w:rFonts w:hint="eastAsia" w:eastAsia="方正书宋_GBK"/>
                <w:lang w:eastAsia="zh-CN"/>
              </w:rPr>
            </w:pPr>
            <w:r>
              <w:rPr>
                <w:rFonts w:hint="eastAsia"/>
                <w:lang w:eastAsia="zh-CN"/>
              </w:rPr>
              <w:t>=100%</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时效指标</w:t>
            </w:r>
          </w:p>
        </w:tc>
        <w:tc>
          <w:tcPr>
            <w:tcW w:w="2116" w:type="dxa"/>
            <w:vAlign w:val="center"/>
          </w:tcPr>
          <w:p>
            <w:pPr>
              <w:pStyle w:val="18"/>
            </w:pPr>
            <w:r>
              <w:rPr>
                <w:rFonts w:hint="eastAsia" w:ascii="宋体" w:hAnsi="宋体" w:eastAsia="宋体" w:cs="宋体"/>
              </w:rPr>
              <w:t>律师提供法律服务及时情况</w:t>
            </w:r>
          </w:p>
        </w:tc>
        <w:tc>
          <w:tcPr>
            <w:tcW w:w="3625" w:type="dxa"/>
            <w:vAlign w:val="center"/>
          </w:tcPr>
          <w:p>
            <w:pPr>
              <w:pStyle w:val="18"/>
            </w:pPr>
            <w:r>
              <w:rPr>
                <w:rFonts w:hint="eastAsia" w:ascii="宋体" w:hAnsi="宋体" w:eastAsia="宋体" w:cs="宋体"/>
              </w:rPr>
              <w:t>服务及时情况</w:t>
            </w:r>
          </w:p>
        </w:tc>
        <w:tc>
          <w:tcPr>
            <w:tcW w:w="1965" w:type="dxa"/>
            <w:vAlign w:val="center"/>
          </w:tcPr>
          <w:p>
            <w:pPr>
              <w:pStyle w:val="18"/>
              <w:rPr>
                <w:rFonts w:hint="eastAsia" w:eastAsia="方正书宋_GBK"/>
                <w:lang w:eastAsia="zh-CN"/>
              </w:rPr>
            </w:pPr>
            <w:r>
              <w:rPr>
                <w:rFonts w:hint="eastAsia"/>
                <w:lang w:eastAsia="zh-CN"/>
              </w:rPr>
              <w:t>=100%</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成本指标</w:t>
            </w:r>
          </w:p>
        </w:tc>
        <w:tc>
          <w:tcPr>
            <w:tcW w:w="2116" w:type="dxa"/>
            <w:vAlign w:val="center"/>
          </w:tcPr>
          <w:p>
            <w:pPr>
              <w:pStyle w:val="18"/>
            </w:pPr>
            <w:r>
              <w:rPr>
                <w:rFonts w:hint="eastAsia" w:ascii="宋体" w:hAnsi="宋体" w:eastAsia="宋体" w:cs="宋体"/>
              </w:rPr>
              <w:t>预算资金安排（万元）</w:t>
            </w:r>
          </w:p>
        </w:tc>
        <w:tc>
          <w:tcPr>
            <w:tcW w:w="3625" w:type="dxa"/>
            <w:vAlign w:val="center"/>
          </w:tcPr>
          <w:p>
            <w:pPr>
              <w:pStyle w:val="18"/>
            </w:pPr>
            <w:r>
              <w:rPr>
                <w:rFonts w:hint="eastAsia" w:ascii="宋体" w:hAnsi="宋体" w:eastAsia="宋体" w:cs="宋体"/>
              </w:rPr>
              <w:t>安排资金</w:t>
            </w:r>
          </w:p>
        </w:tc>
        <w:tc>
          <w:tcPr>
            <w:tcW w:w="1965" w:type="dxa"/>
            <w:vAlign w:val="center"/>
          </w:tcPr>
          <w:p>
            <w:pPr>
              <w:pStyle w:val="18"/>
            </w:pPr>
            <w:r>
              <w:rPr>
                <w:rFonts w:hint="eastAsia"/>
              </w:rPr>
              <w:t>≤</w:t>
            </w:r>
            <w:r>
              <w:t>1.2</w:t>
            </w:r>
            <w:r>
              <w:rPr>
                <w:rFonts w:hint="eastAsia" w:ascii="宋体" w:hAnsi="宋体" w:eastAsia="宋体" w:cs="宋体"/>
              </w:rPr>
              <w:t>万元</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19" w:type="dxa"/>
            <w:vAlign w:val="center"/>
          </w:tcPr>
          <w:p>
            <w:pPr>
              <w:pStyle w:val="18"/>
            </w:pPr>
            <w:r>
              <w:rPr>
                <w:rFonts w:hint="eastAsia" w:ascii="宋体" w:hAnsi="宋体" w:eastAsia="宋体" w:cs="宋体"/>
              </w:rPr>
              <w:t>社会效益指标</w:t>
            </w:r>
          </w:p>
        </w:tc>
        <w:tc>
          <w:tcPr>
            <w:tcW w:w="2116" w:type="dxa"/>
            <w:vAlign w:val="center"/>
          </w:tcPr>
          <w:p>
            <w:pPr>
              <w:pStyle w:val="18"/>
            </w:pPr>
            <w:r>
              <w:rPr>
                <w:rFonts w:hint="eastAsia" w:ascii="宋体" w:hAnsi="宋体" w:eastAsia="宋体" w:cs="宋体"/>
              </w:rPr>
              <w:t>社会稳定水平</w:t>
            </w:r>
          </w:p>
        </w:tc>
        <w:tc>
          <w:tcPr>
            <w:tcW w:w="3625" w:type="dxa"/>
            <w:vAlign w:val="center"/>
          </w:tcPr>
          <w:p>
            <w:pPr>
              <w:pStyle w:val="18"/>
            </w:pPr>
            <w:r>
              <w:rPr>
                <w:rFonts w:hint="eastAsia" w:ascii="宋体" w:hAnsi="宋体" w:eastAsia="宋体" w:cs="宋体"/>
              </w:rPr>
              <w:t>稳定提升</w:t>
            </w:r>
          </w:p>
        </w:tc>
        <w:tc>
          <w:tcPr>
            <w:tcW w:w="1965" w:type="dxa"/>
            <w:vAlign w:val="center"/>
          </w:tcPr>
          <w:p>
            <w:pPr>
              <w:pStyle w:val="18"/>
            </w:pPr>
            <w:r>
              <w:rPr>
                <w:rFonts w:hint="eastAsia" w:ascii="宋体" w:hAnsi="宋体" w:eastAsia="宋体" w:cs="宋体"/>
              </w:rPr>
              <w:t>稳定提升</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rPr>
                <w:lang w:eastAsia="zh-CN"/>
              </w:rPr>
            </w:pPr>
            <w:r>
              <w:rPr>
                <w:rFonts w:ascii="宋体" w:hAnsi="宋体" w:eastAsia="宋体" w:cs="宋体"/>
                <w:lang w:eastAsia="zh-CN"/>
              </w:rPr>
              <w:t xml:space="preserve"> </w:t>
            </w:r>
          </w:p>
        </w:tc>
        <w:tc>
          <w:tcPr>
            <w:tcW w:w="2116" w:type="dxa"/>
            <w:vAlign w:val="center"/>
          </w:tcPr>
          <w:p>
            <w:pPr>
              <w:pStyle w:val="18"/>
              <w:rPr>
                <w:lang w:eastAsia="zh-CN"/>
              </w:rPr>
            </w:pPr>
            <w:r>
              <w:rPr>
                <w:rFonts w:ascii="宋体" w:hAnsi="宋体" w:eastAsia="宋体" w:cs="宋体"/>
                <w:lang w:eastAsia="zh-CN"/>
              </w:rPr>
              <w:t xml:space="preserve"> </w:t>
            </w:r>
          </w:p>
        </w:tc>
        <w:tc>
          <w:tcPr>
            <w:tcW w:w="3625" w:type="dxa"/>
            <w:vAlign w:val="center"/>
          </w:tcPr>
          <w:p>
            <w:pPr>
              <w:pStyle w:val="18"/>
              <w:rPr>
                <w:lang w:eastAsia="zh-CN"/>
              </w:rPr>
            </w:pPr>
            <w:r>
              <w:rPr>
                <w:rFonts w:ascii="宋体" w:hAnsi="宋体" w:eastAsia="宋体" w:cs="宋体"/>
                <w:lang w:eastAsia="zh-CN"/>
              </w:rPr>
              <w:t xml:space="preserve"> </w:t>
            </w:r>
          </w:p>
        </w:tc>
        <w:tc>
          <w:tcPr>
            <w:tcW w:w="1965" w:type="dxa"/>
            <w:vAlign w:val="center"/>
          </w:tcPr>
          <w:p>
            <w:pPr>
              <w:pStyle w:val="18"/>
              <w:rPr>
                <w:lang w:eastAsia="zh-CN"/>
              </w:rPr>
            </w:pPr>
            <w:r>
              <w:rPr>
                <w:lang w:eastAsia="zh-CN"/>
              </w:rPr>
              <w:t xml:space="preserve"> </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19" w:type="dxa"/>
            <w:vAlign w:val="center"/>
          </w:tcPr>
          <w:p>
            <w:pPr>
              <w:pStyle w:val="18"/>
            </w:pPr>
            <w:r>
              <w:rPr>
                <w:rFonts w:hint="eastAsia" w:ascii="宋体" w:hAnsi="宋体" w:eastAsia="宋体" w:cs="宋体"/>
              </w:rPr>
              <w:t>服务对象满意度指标</w:t>
            </w:r>
          </w:p>
        </w:tc>
        <w:tc>
          <w:tcPr>
            <w:tcW w:w="2116" w:type="dxa"/>
            <w:vAlign w:val="center"/>
          </w:tcPr>
          <w:p>
            <w:pPr>
              <w:pStyle w:val="18"/>
            </w:pPr>
            <w:r>
              <w:rPr>
                <w:rFonts w:hint="eastAsia" w:ascii="宋体" w:hAnsi="宋体" w:eastAsia="宋体" w:cs="宋体"/>
              </w:rPr>
              <w:t>服务对象满意度</w:t>
            </w:r>
          </w:p>
        </w:tc>
        <w:tc>
          <w:tcPr>
            <w:tcW w:w="3625" w:type="dxa"/>
            <w:vAlign w:val="center"/>
          </w:tcPr>
          <w:p>
            <w:pPr>
              <w:pStyle w:val="18"/>
            </w:pPr>
            <w:r>
              <w:rPr>
                <w:rFonts w:hint="eastAsia" w:ascii="宋体" w:hAnsi="宋体" w:eastAsia="宋体" w:cs="宋体"/>
              </w:rPr>
              <w:t>满意度</w:t>
            </w:r>
          </w:p>
        </w:tc>
        <w:tc>
          <w:tcPr>
            <w:tcW w:w="1965" w:type="dxa"/>
            <w:vAlign w:val="center"/>
          </w:tcPr>
          <w:p>
            <w:pPr>
              <w:pStyle w:val="18"/>
            </w:pPr>
            <w:r>
              <w:rPr>
                <w:rFonts w:hint="eastAsia"/>
              </w:rPr>
              <w:t>≥</w:t>
            </w:r>
            <w:r>
              <w:t>95%</w:t>
            </w:r>
          </w:p>
        </w:tc>
        <w:tc>
          <w:tcPr>
            <w:tcW w:w="2297"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21.</w:t>
      </w:r>
      <w:r>
        <w:rPr>
          <w:rFonts w:ascii="????_GBK" w:hAnsi="????_GBK" w:cs="????_GBK"/>
          <w:color w:val="000000"/>
          <w:sz w:val="28"/>
        </w:rPr>
        <w:t xml:space="preserve"> 2023</w:t>
      </w:r>
      <w:r>
        <w:rPr>
          <w:rFonts w:hint="eastAsia" w:ascii="宋体" w:hAnsi="宋体" w:cs="宋体"/>
          <w:color w:val="000000"/>
          <w:sz w:val="28"/>
        </w:rPr>
        <w:t>年光荣院老人生活费</w:t>
      </w:r>
      <w:r>
        <w:rPr>
          <w:rFonts w:ascii="????_GBK" w:hAnsi="????_GBK" w:cs="????_GBK"/>
          <w:color w:val="000000"/>
          <w:sz w:val="28"/>
        </w:rPr>
        <w:t>-</w:t>
      </w:r>
      <w:r>
        <w:rPr>
          <w:rFonts w:hint="eastAsia" w:ascii="宋体" w:hAnsi="宋体" w:cs="宋体"/>
          <w:color w:val="000000"/>
          <w:sz w:val="28"/>
        </w:rPr>
        <w:t>人员专项项目绩效目标表</w:t>
      </w:r>
    </w:p>
    <w:tbl>
      <w:tblPr>
        <w:tblStyle w:val="8"/>
        <w:tblW w:w="149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7"/>
        <w:gridCol w:w="2419"/>
        <w:gridCol w:w="2116"/>
        <w:gridCol w:w="3625"/>
        <w:gridCol w:w="1965"/>
        <w:gridCol w:w="22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tblHeader/>
          <w:jc w:val="center"/>
        </w:trPr>
        <w:tc>
          <w:tcPr>
            <w:tcW w:w="25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422" w:type="dxa"/>
            <w:gridSpan w:val="5"/>
            <w:vAlign w:val="center"/>
          </w:tcPr>
          <w:p>
            <w:pPr>
              <w:pStyle w:val="18"/>
            </w:pPr>
            <w:r>
              <w:rPr>
                <w:rFonts w:hint="eastAsia" w:ascii="宋体" w:hAnsi="宋体" w:eastAsia="宋体" w:cs="宋体"/>
              </w:rPr>
              <w:t>光荣院老人生活费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tblHeader/>
          <w:jc w:val="center"/>
        </w:trPr>
        <w:tc>
          <w:tcPr>
            <w:tcW w:w="25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1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1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2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6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9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19" w:type="dxa"/>
            <w:vAlign w:val="center"/>
          </w:tcPr>
          <w:p>
            <w:pPr>
              <w:pStyle w:val="18"/>
            </w:pPr>
            <w:r>
              <w:rPr>
                <w:rFonts w:hint="eastAsia" w:ascii="宋体" w:hAnsi="宋体" w:eastAsia="宋体" w:cs="宋体"/>
              </w:rPr>
              <w:t>数量指标</w:t>
            </w:r>
          </w:p>
        </w:tc>
        <w:tc>
          <w:tcPr>
            <w:tcW w:w="2116" w:type="dxa"/>
            <w:vAlign w:val="center"/>
          </w:tcPr>
          <w:p>
            <w:pPr>
              <w:pStyle w:val="18"/>
            </w:pPr>
            <w:r>
              <w:rPr>
                <w:rFonts w:hint="eastAsia" w:ascii="宋体" w:hAnsi="宋体" w:eastAsia="宋体" w:cs="宋体"/>
              </w:rPr>
              <w:t>光荣院优抚对象在院人员人数</w:t>
            </w:r>
          </w:p>
        </w:tc>
        <w:tc>
          <w:tcPr>
            <w:tcW w:w="3625" w:type="dxa"/>
            <w:vAlign w:val="center"/>
          </w:tcPr>
          <w:p>
            <w:pPr>
              <w:pStyle w:val="18"/>
            </w:pPr>
            <w:r>
              <w:rPr>
                <w:rFonts w:hint="eastAsia" w:ascii="宋体" w:hAnsi="宋体" w:eastAsia="宋体" w:cs="宋体"/>
              </w:rPr>
              <w:t>实际发放人数与应发放人数比例</w:t>
            </w:r>
          </w:p>
        </w:tc>
        <w:tc>
          <w:tcPr>
            <w:tcW w:w="1965" w:type="dxa"/>
            <w:vAlign w:val="center"/>
          </w:tcPr>
          <w:p>
            <w:pPr>
              <w:pStyle w:val="18"/>
            </w:pPr>
            <w:r>
              <w:rPr>
                <w:rFonts w:hint="eastAsia"/>
              </w:rPr>
              <w:t>≥</w:t>
            </w:r>
            <w:r>
              <w:t>1</w:t>
            </w:r>
            <w:r>
              <w:rPr>
                <w:rFonts w:hint="eastAsia" w:ascii="宋体" w:hAnsi="宋体" w:eastAsia="宋体" w:cs="宋体"/>
              </w:rPr>
              <w:t>人</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质量指标</w:t>
            </w:r>
          </w:p>
        </w:tc>
        <w:tc>
          <w:tcPr>
            <w:tcW w:w="2116" w:type="dxa"/>
            <w:vAlign w:val="center"/>
          </w:tcPr>
          <w:p>
            <w:pPr>
              <w:pStyle w:val="18"/>
            </w:pPr>
            <w:r>
              <w:rPr>
                <w:rFonts w:hint="eastAsia" w:ascii="宋体" w:hAnsi="宋体" w:eastAsia="宋体" w:cs="宋体"/>
              </w:rPr>
              <w:t>各类抚恤补助足额兑现</w:t>
            </w:r>
          </w:p>
        </w:tc>
        <w:tc>
          <w:tcPr>
            <w:tcW w:w="3625" w:type="dxa"/>
            <w:vAlign w:val="center"/>
          </w:tcPr>
          <w:p>
            <w:pPr>
              <w:pStyle w:val="18"/>
            </w:pPr>
            <w:r>
              <w:rPr>
                <w:rFonts w:hint="eastAsia" w:ascii="宋体" w:hAnsi="宋体" w:eastAsia="宋体" w:cs="宋体"/>
              </w:rPr>
              <w:t>各类抚恤补助资金足额兑现比例</w:t>
            </w:r>
          </w:p>
        </w:tc>
        <w:tc>
          <w:tcPr>
            <w:tcW w:w="1965" w:type="dxa"/>
            <w:vAlign w:val="center"/>
          </w:tcPr>
          <w:p>
            <w:pPr>
              <w:pStyle w:val="18"/>
              <w:rPr>
                <w:rFonts w:hint="eastAsia" w:eastAsia="方正书宋_GBK"/>
                <w:lang w:eastAsia="zh-CN"/>
              </w:rPr>
            </w:pPr>
            <w:r>
              <w:rPr>
                <w:rFonts w:hint="eastAsia"/>
                <w:lang w:eastAsia="zh-CN"/>
              </w:rPr>
              <w:t>=100%</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时效指标</w:t>
            </w:r>
          </w:p>
        </w:tc>
        <w:tc>
          <w:tcPr>
            <w:tcW w:w="2116" w:type="dxa"/>
            <w:vAlign w:val="center"/>
          </w:tcPr>
          <w:p>
            <w:pPr>
              <w:pStyle w:val="18"/>
            </w:pPr>
            <w:r>
              <w:rPr>
                <w:rFonts w:hint="eastAsia" w:ascii="宋体" w:hAnsi="宋体" w:eastAsia="宋体" w:cs="宋体"/>
              </w:rPr>
              <w:t>各类抚恤补助每月及时兑现</w:t>
            </w:r>
          </w:p>
        </w:tc>
        <w:tc>
          <w:tcPr>
            <w:tcW w:w="3625" w:type="dxa"/>
            <w:vAlign w:val="center"/>
          </w:tcPr>
          <w:p>
            <w:pPr>
              <w:pStyle w:val="18"/>
            </w:pPr>
            <w:r>
              <w:rPr>
                <w:rFonts w:hint="eastAsia" w:ascii="宋体" w:hAnsi="宋体" w:eastAsia="宋体" w:cs="宋体"/>
              </w:rPr>
              <w:t>各类抚恤补助资金每月及时兑现比例</w:t>
            </w:r>
          </w:p>
        </w:tc>
        <w:tc>
          <w:tcPr>
            <w:tcW w:w="1965" w:type="dxa"/>
            <w:vAlign w:val="center"/>
          </w:tcPr>
          <w:p>
            <w:pPr>
              <w:pStyle w:val="18"/>
              <w:rPr>
                <w:rFonts w:hint="eastAsia" w:eastAsia="方正书宋_GBK"/>
                <w:lang w:eastAsia="zh-CN"/>
              </w:rPr>
            </w:pPr>
            <w:r>
              <w:rPr>
                <w:rFonts w:hint="eastAsia"/>
                <w:lang w:eastAsia="zh-CN"/>
              </w:rPr>
              <w:t>=100%</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成本指标</w:t>
            </w:r>
          </w:p>
        </w:tc>
        <w:tc>
          <w:tcPr>
            <w:tcW w:w="2116" w:type="dxa"/>
            <w:vAlign w:val="center"/>
          </w:tcPr>
          <w:p>
            <w:pPr>
              <w:pStyle w:val="18"/>
            </w:pPr>
            <w:r>
              <w:rPr>
                <w:rFonts w:hint="eastAsia" w:ascii="宋体" w:hAnsi="宋体" w:eastAsia="宋体" w:cs="宋体"/>
              </w:rPr>
              <w:t>预算资金安排（万元）</w:t>
            </w:r>
          </w:p>
        </w:tc>
        <w:tc>
          <w:tcPr>
            <w:tcW w:w="3625" w:type="dxa"/>
            <w:vAlign w:val="center"/>
          </w:tcPr>
          <w:p>
            <w:pPr>
              <w:pStyle w:val="18"/>
            </w:pPr>
            <w:r>
              <w:rPr>
                <w:rFonts w:hint="eastAsia" w:ascii="宋体" w:hAnsi="宋体" w:eastAsia="宋体" w:cs="宋体"/>
              </w:rPr>
              <w:t>严格按照政策规定安排到位比例</w:t>
            </w:r>
          </w:p>
        </w:tc>
        <w:tc>
          <w:tcPr>
            <w:tcW w:w="1965" w:type="dxa"/>
            <w:vAlign w:val="center"/>
          </w:tcPr>
          <w:p>
            <w:pPr>
              <w:pStyle w:val="18"/>
            </w:pPr>
            <w:r>
              <w:rPr>
                <w:rFonts w:hint="eastAsia"/>
              </w:rPr>
              <w:t>≤</w:t>
            </w:r>
            <w:r>
              <w:t>1.1</w:t>
            </w:r>
            <w:r>
              <w:rPr>
                <w:rFonts w:hint="eastAsia" w:ascii="宋体" w:hAnsi="宋体" w:eastAsia="宋体" w:cs="宋体"/>
              </w:rPr>
              <w:t>万元</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19" w:type="dxa"/>
            <w:vAlign w:val="center"/>
          </w:tcPr>
          <w:p>
            <w:pPr>
              <w:pStyle w:val="18"/>
            </w:pPr>
            <w:r>
              <w:rPr>
                <w:rFonts w:hint="eastAsia" w:ascii="宋体" w:hAnsi="宋体" w:eastAsia="宋体" w:cs="宋体"/>
              </w:rPr>
              <w:t>社会效益指标</w:t>
            </w:r>
          </w:p>
        </w:tc>
        <w:tc>
          <w:tcPr>
            <w:tcW w:w="2116" w:type="dxa"/>
            <w:vAlign w:val="center"/>
          </w:tcPr>
          <w:p>
            <w:pPr>
              <w:pStyle w:val="18"/>
            </w:pPr>
            <w:r>
              <w:rPr>
                <w:rFonts w:hint="eastAsia" w:ascii="宋体" w:hAnsi="宋体" w:eastAsia="宋体" w:cs="宋体"/>
              </w:rPr>
              <w:t>社会稳定水平</w:t>
            </w:r>
          </w:p>
        </w:tc>
        <w:tc>
          <w:tcPr>
            <w:tcW w:w="3625" w:type="dxa"/>
            <w:vAlign w:val="center"/>
          </w:tcPr>
          <w:p>
            <w:pPr>
              <w:pStyle w:val="18"/>
            </w:pPr>
            <w:r>
              <w:rPr>
                <w:rFonts w:hint="eastAsia" w:ascii="宋体" w:hAnsi="宋体" w:eastAsia="宋体" w:cs="宋体"/>
              </w:rPr>
              <w:t>社会稳定水平</w:t>
            </w:r>
          </w:p>
        </w:tc>
        <w:tc>
          <w:tcPr>
            <w:tcW w:w="1965" w:type="dxa"/>
            <w:vAlign w:val="center"/>
          </w:tcPr>
          <w:p>
            <w:pPr>
              <w:pStyle w:val="18"/>
            </w:pPr>
            <w:r>
              <w:rPr>
                <w:rFonts w:hint="eastAsia" w:ascii="宋体" w:hAnsi="宋体" w:eastAsia="宋体" w:cs="宋体"/>
              </w:rPr>
              <w:t>稳步提升</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rPr>
                <w:lang w:eastAsia="zh-CN"/>
              </w:rPr>
            </w:pPr>
            <w:r>
              <w:rPr>
                <w:rFonts w:ascii="宋体" w:hAnsi="宋体" w:eastAsia="宋体" w:cs="宋体"/>
                <w:lang w:eastAsia="zh-CN"/>
              </w:rPr>
              <w:t xml:space="preserve"> </w:t>
            </w:r>
          </w:p>
        </w:tc>
        <w:tc>
          <w:tcPr>
            <w:tcW w:w="2116" w:type="dxa"/>
            <w:vAlign w:val="center"/>
          </w:tcPr>
          <w:p>
            <w:pPr>
              <w:pStyle w:val="18"/>
              <w:rPr>
                <w:lang w:eastAsia="zh-CN"/>
              </w:rPr>
            </w:pPr>
            <w:r>
              <w:rPr>
                <w:rFonts w:ascii="宋体" w:hAnsi="宋体" w:eastAsia="宋体" w:cs="宋体"/>
                <w:lang w:eastAsia="zh-CN"/>
              </w:rPr>
              <w:t xml:space="preserve"> </w:t>
            </w:r>
          </w:p>
        </w:tc>
        <w:tc>
          <w:tcPr>
            <w:tcW w:w="3625" w:type="dxa"/>
            <w:vAlign w:val="center"/>
          </w:tcPr>
          <w:p>
            <w:pPr>
              <w:pStyle w:val="18"/>
              <w:rPr>
                <w:lang w:eastAsia="zh-CN"/>
              </w:rPr>
            </w:pPr>
            <w:r>
              <w:rPr>
                <w:rFonts w:ascii="宋体" w:hAnsi="宋体" w:eastAsia="宋体" w:cs="宋体"/>
                <w:lang w:eastAsia="zh-CN"/>
              </w:rPr>
              <w:t xml:space="preserve"> </w:t>
            </w:r>
          </w:p>
        </w:tc>
        <w:tc>
          <w:tcPr>
            <w:tcW w:w="1965" w:type="dxa"/>
            <w:vAlign w:val="center"/>
          </w:tcPr>
          <w:p>
            <w:pPr>
              <w:pStyle w:val="18"/>
              <w:rPr>
                <w:lang w:eastAsia="zh-CN"/>
              </w:rPr>
            </w:pPr>
            <w:r>
              <w:rPr>
                <w:lang w:eastAsia="zh-CN"/>
              </w:rPr>
              <w:t xml:space="preserve"> </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19" w:type="dxa"/>
            <w:vAlign w:val="center"/>
          </w:tcPr>
          <w:p>
            <w:pPr>
              <w:pStyle w:val="18"/>
            </w:pPr>
            <w:r>
              <w:rPr>
                <w:rFonts w:hint="eastAsia" w:ascii="宋体" w:hAnsi="宋体" w:eastAsia="宋体" w:cs="宋体"/>
              </w:rPr>
              <w:t>服务对象满意度指标</w:t>
            </w:r>
          </w:p>
        </w:tc>
        <w:tc>
          <w:tcPr>
            <w:tcW w:w="2116" w:type="dxa"/>
            <w:vAlign w:val="center"/>
          </w:tcPr>
          <w:p>
            <w:pPr>
              <w:pStyle w:val="18"/>
            </w:pPr>
            <w:r>
              <w:rPr>
                <w:rFonts w:hint="eastAsia" w:ascii="宋体" w:hAnsi="宋体" w:eastAsia="宋体" w:cs="宋体"/>
              </w:rPr>
              <w:t>服务对象满意度</w:t>
            </w:r>
          </w:p>
        </w:tc>
        <w:tc>
          <w:tcPr>
            <w:tcW w:w="3625" w:type="dxa"/>
            <w:vAlign w:val="center"/>
          </w:tcPr>
          <w:p>
            <w:pPr>
              <w:pStyle w:val="18"/>
            </w:pPr>
            <w:r>
              <w:rPr>
                <w:rFonts w:hint="eastAsia" w:ascii="宋体" w:hAnsi="宋体" w:eastAsia="宋体" w:cs="宋体"/>
              </w:rPr>
              <w:t>服务对象满意度</w:t>
            </w:r>
          </w:p>
        </w:tc>
        <w:tc>
          <w:tcPr>
            <w:tcW w:w="1965" w:type="dxa"/>
            <w:vAlign w:val="center"/>
          </w:tcPr>
          <w:p>
            <w:pPr>
              <w:pStyle w:val="18"/>
            </w:pPr>
            <w:r>
              <w:rPr>
                <w:rFonts w:hint="eastAsia"/>
              </w:rPr>
              <w:t>≥</w:t>
            </w:r>
            <w:r>
              <w:t>90%</w:t>
            </w:r>
          </w:p>
        </w:tc>
        <w:tc>
          <w:tcPr>
            <w:tcW w:w="2297"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22.</w:t>
      </w:r>
      <w:r>
        <w:rPr>
          <w:rFonts w:ascii="????_GBK" w:hAnsi="????_GBK" w:cs="????_GBK"/>
          <w:color w:val="000000"/>
          <w:sz w:val="28"/>
        </w:rPr>
        <w:t xml:space="preserve"> 2023</w:t>
      </w:r>
      <w:r>
        <w:rPr>
          <w:rFonts w:hint="eastAsia" w:ascii="宋体" w:hAnsi="宋体" w:cs="宋体"/>
          <w:color w:val="000000"/>
          <w:sz w:val="28"/>
        </w:rPr>
        <w:t>年光荣院老人住医院护理费</w:t>
      </w:r>
      <w:r>
        <w:rPr>
          <w:rFonts w:ascii="????_GBK" w:hAnsi="????_GBK" w:cs="????_GBK"/>
          <w:color w:val="000000"/>
          <w:sz w:val="28"/>
        </w:rPr>
        <w:t>-</w:t>
      </w:r>
      <w:r>
        <w:rPr>
          <w:rFonts w:hint="eastAsia" w:ascii="宋体" w:hAnsi="宋体" w:cs="宋体"/>
          <w:color w:val="000000"/>
          <w:sz w:val="28"/>
        </w:rPr>
        <w:t>人员专项项目绩效目标表</w:t>
      </w:r>
    </w:p>
    <w:tbl>
      <w:tblPr>
        <w:tblStyle w:val="8"/>
        <w:tblW w:w="149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7"/>
        <w:gridCol w:w="2419"/>
        <w:gridCol w:w="2116"/>
        <w:gridCol w:w="3625"/>
        <w:gridCol w:w="1965"/>
        <w:gridCol w:w="22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tblHeader/>
          <w:jc w:val="center"/>
        </w:trPr>
        <w:tc>
          <w:tcPr>
            <w:tcW w:w="25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422" w:type="dxa"/>
            <w:gridSpan w:val="5"/>
            <w:vAlign w:val="center"/>
          </w:tcPr>
          <w:p>
            <w:pPr>
              <w:pStyle w:val="18"/>
            </w:pPr>
            <w:r>
              <w:rPr>
                <w:rFonts w:hint="eastAsia" w:ascii="宋体" w:hAnsi="宋体" w:eastAsia="宋体" w:cs="宋体"/>
              </w:rPr>
              <w:t>光荣院老人住医院护理费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tblHeader/>
          <w:jc w:val="center"/>
        </w:trPr>
        <w:tc>
          <w:tcPr>
            <w:tcW w:w="25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1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1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2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6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9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19" w:type="dxa"/>
            <w:vAlign w:val="center"/>
          </w:tcPr>
          <w:p>
            <w:pPr>
              <w:pStyle w:val="18"/>
            </w:pPr>
            <w:r>
              <w:rPr>
                <w:rFonts w:hint="eastAsia" w:ascii="宋体" w:hAnsi="宋体" w:eastAsia="宋体" w:cs="宋体"/>
              </w:rPr>
              <w:t>数量指标</w:t>
            </w:r>
          </w:p>
        </w:tc>
        <w:tc>
          <w:tcPr>
            <w:tcW w:w="2116" w:type="dxa"/>
            <w:vAlign w:val="center"/>
          </w:tcPr>
          <w:p>
            <w:pPr>
              <w:pStyle w:val="18"/>
            </w:pPr>
            <w:r>
              <w:rPr>
                <w:rFonts w:hint="eastAsia" w:ascii="宋体" w:hAnsi="宋体" w:eastAsia="宋体" w:cs="宋体"/>
              </w:rPr>
              <w:t>光荣院老人住院人数</w:t>
            </w:r>
          </w:p>
        </w:tc>
        <w:tc>
          <w:tcPr>
            <w:tcW w:w="3625" w:type="dxa"/>
            <w:vAlign w:val="center"/>
          </w:tcPr>
          <w:p>
            <w:pPr>
              <w:pStyle w:val="18"/>
            </w:pPr>
            <w:r>
              <w:rPr>
                <w:rFonts w:hint="eastAsia" w:ascii="宋体" w:hAnsi="宋体" w:eastAsia="宋体" w:cs="宋体"/>
              </w:rPr>
              <w:t>住院人数</w:t>
            </w:r>
          </w:p>
        </w:tc>
        <w:tc>
          <w:tcPr>
            <w:tcW w:w="1965" w:type="dxa"/>
            <w:vAlign w:val="center"/>
          </w:tcPr>
          <w:p>
            <w:pPr>
              <w:pStyle w:val="18"/>
            </w:pPr>
            <w:r>
              <w:rPr>
                <w:rFonts w:hint="eastAsia"/>
              </w:rPr>
              <w:t>≥</w:t>
            </w:r>
            <w:r>
              <w:t>1</w:t>
            </w:r>
            <w:r>
              <w:rPr>
                <w:rFonts w:hint="eastAsia" w:ascii="宋体" w:hAnsi="宋体" w:eastAsia="宋体" w:cs="宋体"/>
              </w:rPr>
              <w:t>人</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质量指标</w:t>
            </w:r>
          </w:p>
        </w:tc>
        <w:tc>
          <w:tcPr>
            <w:tcW w:w="2116" w:type="dxa"/>
            <w:vAlign w:val="center"/>
          </w:tcPr>
          <w:p>
            <w:pPr>
              <w:pStyle w:val="18"/>
            </w:pPr>
            <w:r>
              <w:rPr>
                <w:rFonts w:hint="eastAsia" w:ascii="宋体" w:hAnsi="宋体" w:eastAsia="宋体" w:cs="宋体"/>
              </w:rPr>
              <w:t>各类抚恤补助足额兑现</w:t>
            </w:r>
          </w:p>
        </w:tc>
        <w:tc>
          <w:tcPr>
            <w:tcW w:w="3625" w:type="dxa"/>
            <w:vAlign w:val="center"/>
          </w:tcPr>
          <w:p>
            <w:pPr>
              <w:pStyle w:val="18"/>
            </w:pPr>
            <w:r>
              <w:rPr>
                <w:rFonts w:hint="eastAsia" w:ascii="宋体" w:hAnsi="宋体" w:eastAsia="宋体" w:cs="宋体"/>
              </w:rPr>
              <w:t>各类抚恤补助资金足额兑现比例</w:t>
            </w:r>
          </w:p>
        </w:tc>
        <w:tc>
          <w:tcPr>
            <w:tcW w:w="1965" w:type="dxa"/>
            <w:vAlign w:val="center"/>
          </w:tcPr>
          <w:p>
            <w:pPr>
              <w:pStyle w:val="18"/>
              <w:rPr>
                <w:rFonts w:hint="eastAsia" w:eastAsia="方正书宋_GBK"/>
                <w:lang w:eastAsia="zh-CN"/>
              </w:rPr>
            </w:pPr>
            <w:r>
              <w:rPr>
                <w:rFonts w:hint="eastAsia"/>
                <w:lang w:eastAsia="zh-CN"/>
              </w:rPr>
              <w:t>=100%</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时效指标</w:t>
            </w:r>
          </w:p>
        </w:tc>
        <w:tc>
          <w:tcPr>
            <w:tcW w:w="2116" w:type="dxa"/>
            <w:vAlign w:val="center"/>
          </w:tcPr>
          <w:p>
            <w:pPr>
              <w:pStyle w:val="18"/>
            </w:pPr>
            <w:r>
              <w:rPr>
                <w:rFonts w:hint="eastAsia" w:ascii="宋体" w:hAnsi="宋体" w:eastAsia="宋体" w:cs="宋体"/>
              </w:rPr>
              <w:t>各类抚恤补助每月及时兑现</w:t>
            </w:r>
          </w:p>
        </w:tc>
        <w:tc>
          <w:tcPr>
            <w:tcW w:w="3625" w:type="dxa"/>
            <w:vAlign w:val="center"/>
          </w:tcPr>
          <w:p>
            <w:pPr>
              <w:pStyle w:val="18"/>
            </w:pPr>
            <w:r>
              <w:rPr>
                <w:rFonts w:hint="eastAsia" w:ascii="宋体" w:hAnsi="宋体" w:eastAsia="宋体" w:cs="宋体"/>
              </w:rPr>
              <w:t>各类抚恤补助资金每月及时兑现比例</w:t>
            </w:r>
          </w:p>
        </w:tc>
        <w:tc>
          <w:tcPr>
            <w:tcW w:w="1965" w:type="dxa"/>
            <w:vAlign w:val="center"/>
          </w:tcPr>
          <w:p>
            <w:pPr>
              <w:pStyle w:val="18"/>
              <w:rPr>
                <w:rFonts w:hint="eastAsia" w:eastAsia="方正书宋_GBK"/>
                <w:lang w:eastAsia="zh-CN"/>
              </w:rPr>
            </w:pPr>
            <w:r>
              <w:rPr>
                <w:rFonts w:hint="eastAsia"/>
                <w:lang w:eastAsia="zh-CN"/>
              </w:rPr>
              <w:t>=100%</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成本指标</w:t>
            </w:r>
          </w:p>
        </w:tc>
        <w:tc>
          <w:tcPr>
            <w:tcW w:w="2116" w:type="dxa"/>
            <w:vAlign w:val="center"/>
          </w:tcPr>
          <w:p>
            <w:pPr>
              <w:pStyle w:val="18"/>
            </w:pPr>
            <w:r>
              <w:rPr>
                <w:rFonts w:hint="eastAsia" w:ascii="宋体" w:hAnsi="宋体" w:eastAsia="宋体" w:cs="宋体"/>
              </w:rPr>
              <w:t>预算资金安排（万元）</w:t>
            </w:r>
          </w:p>
        </w:tc>
        <w:tc>
          <w:tcPr>
            <w:tcW w:w="3625" w:type="dxa"/>
            <w:vAlign w:val="center"/>
          </w:tcPr>
          <w:p>
            <w:pPr>
              <w:pStyle w:val="18"/>
            </w:pPr>
            <w:r>
              <w:rPr>
                <w:rFonts w:hint="eastAsia" w:ascii="宋体" w:hAnsi="宋体" w:eastAsia="宋体" w:cs="宋体"/>
              </w:rPr>
              <w:t>严格按照政策规定安排到位比例</w:t>
            </w:r>
          </w:p>
        </w:tc>
        <w:tc>
          <w:tcPr>
            <w:tcW w:w="1965" w:type="dxa"/>
            <w:vAlign w:val="center"/>
          </w:tcPr>
          <w:p>
            <w:pPr>
              <w:pStyle w:val="18"/>
            </w:pPr>
            <w:r>
              <w:rPr>
                <w:rFonts w:hint="eastAsia"/>
              </w:rPr>
              <w:t>≤</w:t>
            </w:r>
            <w:r>
              <w:t>0.2</w:t>
            </w:r>
            <w:r>
              <w:rPr>
                <w:rFonts w:hint="eastAsia" w:ascii="宋体" w:hAnsi="宋体" w:eastAsia="宋体" w:cs="宋体"/>
              </w:rPr>
              <w:t>万元</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19" w:type="dxa"/>
            <w:vAlign w:val="center"/>
          </w:tcPr>
          <w:p>
            <w:pPr>
              <w:pStyle w:val="18"/>
            </w:pPr>
            <w:r>
              <w:rPr>
                <w:rFonts w:hint="eastAsia" w:ascii="宋体" w:hAnsi="宋体" w:eastAsia="宋体" w:cs="宋体"/>
              </w:rPr>
              <w:t>社会效益指标</w:t>
            </w:r>
          </w:p>
        </w:tc>
        <w:tc>
          <w:tcPr>
            <w:tcW w:w="2116" w:type="dxa"/>
            <w:vAlign w:val="center"/>
          </w:tcPr>
          <w:p>
            <w:pPr>
              <w:pStyle w:val="18"/>
            </w:pPr>
            <w:r>
              <w:rPr>
                <w:rFonts w:hint="eastAsia" w:ascii="宋体" w:hAnsi="宋体" w:eastAsia="宋体" w:cs="宋体"/>
              </w:rPr>
              <w:t>社会稳定水平</w:t>
            </w:r>
          </w:p>
        </w:tc>
        <w:tc>
          <w:tcPr>
            <w:tcW w:w="3625" w:type="dxa"/>
            <w:vAlign w:val="center"/>
          </w:tcPr>
          <w:p>
            <w:pPr>
              <w:pStyle w:val="18"/>
            </w:pPr>
            <w:r>
              <w:rPr>
                <w:rFonts w:hint="eastAsia" w:ascii="宋体" w:hAnsi="宋体" w:eastAsia="宋体" w:cs="宋体"/>
              </w:rPr>
              <w:t>社会稳定水平</w:t>
            </w:r>
          </w:p>
        </w:tc>
        <w:tc>
          <w:tcPr>
            <w:tcW w:w="1965" w:type="dxa"/>
            <w:vAlign w:val="center"/>
          </w:tcPr>
          <w:p>
            <w:pPr>
              <w:pStyle w:val="18"/>
            </w:pPr>
            <w:r>
              <w:rPr>
                <w:rFonts w:hint="eastAsia" w:ascii="宋体" w:hAnsi="宋体" w:eastAsia="宋体" w:cs="宋体"/>
              </w:rPr>
              <w:t>稳步提升</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rPr>
                <w:lang w:eastAsia="zh-CN"/>
              </w:rPr>
            </w:pPr>
            <w:r>
              <w:rPr>
                <w:rFonts w:ascii="宋体" w:hAnsi="宋体" w:eastAsia="宋体" w:cs="宋体"/>
                <w:lang w:eastAsia="zh-CN"/>
              </w:rPr>
              <w:t xml:space="preserve"> </w:t>
            </w:r>
          </w:p>
        </w:tc>
        <w:tc>
          <w:tcPr>
            <w:tcW w:w="2116" w:type="dxa"/>
            <w:vAlign w:val="center"/>
          </w:tcPr>
          <w:p>
            <w:pPr>
              <w:pStyle w:val="18"/>
              <w:rPr>
                <w:lang w:eastAsia="zh-CN"/>
              </w:rPr>
            </w:pPr>
            <w:r>
              <w:rPr>
                <w:rFonts w:ascii="宋体" w:hAnsi="宋体" w:eastAsia="宋体" w:cs="宋体"/>
                <w:lang w:eastAsia="zh-CN"/>
              </w:rPr>
              <w:t xml:space="preserve"> </w:t>
            </w:r>
          </w:p>
        </w:tc>
        <w:tc>
          <w:tcPr>
            <w:tcW w:w="3625" w:type="dxa"/>
            <w:vAlign w:val="center"/>
          </w:tcPr>
          <w:p>
            <w:pPr>
              <w:pStyle w:val="18"/>
              <w:rPr>
                <w:lang w:eastAsia="zh-CN"/>
              </w:rPr>
            </w:pPr>
            <w:r>
              <w:rPr>
                <w:rFonts w:ascii="宋体" w:hAnsi="宋体" w:eastAsia="宋体" w:cs="宋体"/>
                <w:lang w:eastAsia="zh-CN"/>
              </w:rPr>
              <w:t xml:space="preserve"> </w:t>
            </w:r>
          </w:p>
        </w:tc>
        <w:tc>
          <w:tcPr>
            <w:tcW w:w="1965" w:type="dxa"/>
            <w:vAlign w:val="center"/>
          </w:tcPr>
          <w:p>
            <w:pPr>
              <w:pStyle w:val="18"/>
              <w:rPr>
                <w:lang w:eastAsia="zh-CN"/>
              </w:rPr>
            </w:pPr>
            <w:r>
              <w:rPr>
                <w:lang w:eastAsia="zh-CN"/>
              </w:rPr>
              <w:t xml:space="preserve"> </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19" w:type="dxa"/>
            <w:vAlign w:val="center"/>
          </w:tcPr>
          <w:p>
            <w:pPr>
              <w:pStyle w:val="18"/>
            </w:pPr>
            <w:r>
              <w:rPr>
                <w:rFonts w:hint="eastAsia" w:ascii="宋体" w:hAnsi="宋体" w:eastAsia="宋体" w:cs="宋体"/>
              </w:rPr>
              <w:t>服务对象满意度指标</w:t>
            </w:r>
          </w:p>
        </w:tc>
        <w:tc>
          <w:tcPr>
            <w:tcW w:w="2116" w:type="dxa"/>
            <w:vAlign w:val="center"/>
          </w:tcPr>
          <w:p>
            <w:pPr>
              <w:pStyle w:val="18"/>
            </w:pPr>
            <w:r>
              <w:rPr>
                <w:rFonts w:hint="eastAsia" w:ascii="宋体" w:hAnsi="宋体" w:eastAsia="宋体" w:cs="宋体"/>
              </w:rPr>
              <w:t>服务对象满意度</w:t>
            </w:r>
          </w:p>
        </w:tc>
        <w:tc>
          <w:tcPr>
            <w:tcW w:w="3625" w:type="dxa"/>
            <w:vAlign w:val="center"/>
          </w:tcPr>
          <w:p>
            <w:pPr>
              <w:pStyle w:val="18"/>
            </w:pPr>
            <w:r>
              <w:rPr>
                <w:rFonts w:hint="eastAsia" w:ascii="宋体" w:hAnsi="宋体" w:eastAsia="宋体" w:cs="宋体"/>
              </w:rPr>
              <w:t>服务对象满意度</w:t>
            </w:r>
          </w:p>
        </w:tc>
        <w:tc>
          <w:tcPr>
            <w:tcW w:w="1965" w:type="dxa"/>
            <w:vAlign w:val="center"/>
          </w:tcPr>
          <w:p>
            <w:pPr>
              <w:pStyle w:val="18"/>
            </w:pPr>
            <w:r>
              <w:rPr>
                <w:rFonts w:hint="eastAsia"/>
              </w:rPr>
              <w:t>≥</w:t>
            </w:r>
            <w:r>
              <w:t>90%</w:t>
            </w:r>
          </w:p>
        </w:tc>
        <w:tc>
          <w:tcPr>
            <w:tcW w:w="2297"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23.</w:t>
      </w:r>
      <w:r>
        <w:rPr>
          <w:rFonts w:ascii="????_GBK" w:hAnsi="????_GBK" w:cs="????_GBK"/>
          <w:color w:val="000000"/>
          <w:sz w:val="28"/>
        </w:rPr>
        <w:t xml:space="preserve"> 2023</w:t>
      </w:r>
      <w:r>
        <w:rPr>
          <w:rFonts w:hint="eastAsia" w:ascii="宋体" w:hAnsi="宋体" w:cs="宋体"/>
          <w:color w:val="000000"/>
          <w:sz w:val="28"/>
        </w:rPr>
        <w:t>年光荣院取暖补助（省级</w:t>
      </w:r>
      <w:r>
        <w:rPr>
          <w:rFonts w:ascii="????_GBK" w:hAnsi="????_GBK" w:cs="????_GBK"/>
          <w:color w:val="000000"/>
          <w:sz w:val="28"/>
        </w:rPr>
        <w:t>168</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上级绩效目标表</w:t>
      </w:r>
    </w:p>
    <w:tbl>
      <w:tblPr>
        <w:tblStyle w:val="8"/>
        <w:tblW w:w="149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7"/>
        <w:gridCol w:w="2419"/>
        <w:gridCol w:w="2116"/>
        <w:gridCol w:w="3625"/>
        <w:gridCol w:w="1965"/>
        <w:gridCol w:w="22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tblHeader/>
          <w:jc w:val="center"/>
        </w:trPr>
        <w:tc>
          <w:tcPr>
            <w:tcW w:w="25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422" w:type="dxa"/>
            <w:gridSpan w:val="5"/>
            <w:vAlign w:val="center"/>
          </w:tcPr>
          <w:p>
            <w:pPr>
              <w:pStyle w:val="18"/>
            </w:pPr>
            <w:r>
              <w:rPr>
                <w:rFonts w:hint="eastAsia" w:ascii="宋体" w:hAnsi="宋体" w:eastAsia="宋体" w:cs="宋体"/>
              </w:rPr>
              <w:t>光荣院取暖费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tblHeader/>
          <w:jc w:val="center"/>
        </w:trPr>
        <w:tc>
          <w:tcPr>
            <w:tcW w:w="25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1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1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2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6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9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19" w:type="dxa"/>
            <w:vAlign w:val="center"/>
          </w:tcPr>
          <w:p>
            <w:pPr>
              <w:pStyle w:val="18"/>
            </w:pPr>
            <w:r>
              <w:rPr>
                <w:rFonts w:hint="eastAsia" w:ascii="宋体" w:hAnsi="宋体" w:eastAsia="宋体" w:cs="宋体"/>
              </w:rPr>
              <w:t>数量指标</w:t>
            </w:r>
          </w:p>
        </w:tc>
        <w:tc>
          <w:tcPr>
            <w:tcW w:w="2116" w:type="dxa"/>
            <w:vAlign w:val="center"/>
          </w:tcPr>
          <w:p>
            <w:pPr>
              <w:pStyle w:val="18"/>
            </w:pPr>
            <w:r>
              <w:rPr>
                <w:rFonts w:hint="eastAsia" w:ascii="宋体" w:hAnsi="宋体" w:eastAsia="宋体" w:cs="宋体"/>
              </w:rPr>
              <w:t>取暖覆盖面积</w:t>
            </w:r>
          </w:p>
        </w:tc>
        <w:tc>
          <w:tcPr>
            <w:tcW w:w="3625" w:type="dxa"/>
            <w:vAlign w:val="center"/>
          </w:tcPr>
          <w:p>
            <w:pPr>
              <w:pStyle w:val="18"/>
            </w:pPr>
            <w:r>
              <w:rPr>
                <w:rFonts w:hint="eastAsia" w:ascii="宋体" w:hAnsi="宋体" w:eastAsia="宋体" w:cs="宋体"/>
              </w:rPr>
              <w:t>取暖覆盖面积</w:t>
            </w:r>
          </w:p>
        </w:tc>
        <w:tc>
          <w:tcPr>
            <w:tcW w:w="1965" w:type="dxa"/>
            <w:vAlign w:val="center"/>
          </w:tcPr>
          <w:p>
            <w:pPr>
              <w:pStyle w:val="18"/>
            </w:pPr>
            <w:r>
              <w:rPr>
                <w:rFonts w:hint="eastAsia"/>
              </w:rPr>
              <w:t>≥</w:t>
            </w:r>
            <w:r>
              <w:t>25</w:t>
            </w:r>
            <w:r>
              <w:rPr>
                <w:rFonts w:hint="eastAsia" w:ascii="宋体" w:hAnsi="宋体" w:eastAsia="宋体" w:cs="宋体"/>
              </w:rPr>
              <w:t>平方米</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质量指标</w:t>
            </w:r>
          </w:p>
        </w:tc>
        <w:tc>
          <w:tcPr>
            <w:tcW w:w="2116" w:type="dxa"/>
            <w:vAlign w:val="center"/>
          </w:tcPr>
          <w:p>
            <w:pPr>
              <w:pStyle w:val="18"/>
            </w:pPr>
            <w:r>
              <w:rPr>
                <w:rFonts w:hint="eastAsia" w:ascii="宋体" w:hAnsi="宋体" w:eastAsia="宋体" w:cs="宋体"/>
              </w:rPr>
              <w:t>取暖温度</w:t>
            </w:r>
          </w:p>
        </w:tc>
        <w:tc>
          <w:tcPr>
            <w:tcW w:w="3625" w:type="dxa"/>
            <w:vAlign w:val="center"/>
          </w:tcPr>
          <w:p>
            <w:pPr>
              <w:pStyle w:val="18"/>
            </w:pPr>
            <w:r>
              <w:rPr>
                <w:rFonts w:hint="eastAsia" w:ascii="宋体" w:hAnsi="宋体" w:eastAsia="宋体" w:cs="宋体"/>
              </w:rPr>
              <w:t>取暖温度</w:t>
            </w:r>
          </w:p>
        </w:tc>
        <w:tc>
          <w:tcPr>
            <w:tcW w:w="1965" w:type="dxa"/>
            <w:vAlign w:val="center"/>
          </w:tcPr>
          <w:p>
            <w:pPr>
              <w:pStyle w:val="18"/>
            </w:pPr>
            <w:r>
              <w:rPr>
                <w:rFonts w:hint="eastAsia"/>
              </w:rPr>
              <w:t>≥</w:t>
            </w:r>
            <w:r>
              <w:t>18</w:t>
            </w:r>
            <w:r>
              <w:rPr>
                <w:rFonts w:hint="eastAsia"/>
              </w:rPr>
              <w:t>℃</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时效指标</w:t>
            </w:r>
          </w:p>
        </w:tc>
        <w:tc>
          <w:tcPr>
            <w:tcW w:w="2116" w:type="dxa"/>
            <w:vAlign w:val="center"/>
          </w:tcPr>
          <w:p>
            <w:pPr>
              <w:pStyle w:val="18"/>
            </w:pPr>
            <w:r>
              <w:rPr>
                <w:rFonts w:hint="eastAsia" w:ascii="宋体" w:hAnsi="宋体" w:eastAsia="宋体" w:cs="宋体"/>
              </w:rPr>
              <w:t>及时拨付率</w:t>
            </w:r>
          </w:p>
        </w:tc>
        <w:tc>
          <w:tcPr>
            <w:tcW w:w="3625" w:type="dxa"/>
            <w:vAlign w:val="center"/>
          </w:tcPr>
          <w:p>
            <w:pPr>
              <w:pStyle w:val="18"/>
            </w:pPr>
            <w:r>
              <w:rPr>
                <w:rFonts w:hint="eastAsia" w:ascii="宋体" w:hAnsi="宋体" w:eastAsia="宋体" w:cs="宋体"/>
              </w:rPr>
              <w:t>及时拨付率</w:t>
            </w:r>
          </w:p>
        </w:tc>
        <w:tc>
          <w:tcPr>
            <w:tcW w:w="1965" w:type="dxa"/>
            <w:vAlign w:val="center"/>
          </w:tcPr>
          <w:p>
            <w:pPr>
              <w:pStyle w:val="18"/>
              <w:rPr>
                <w:rFonts w:hint="eastAsia" w:eastAsia="方正书宋_GBK"/>
                <w:lang w:eastAsia="zh-CN"/>
              </w:rPr>
            </w:pPr>
            <w:r>
              <w:rPr>
                <w:rFonts w:hint="eastAsia"/>
                <w:lang w:eastAsia="zh-CN"/>
              </w:rPr>
              <w:t>=100%</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成本指标</w:t>
            </w:r>
          </w:p>
        </w:tc>
        <w:tc>
          <w:tcPr>
            <w:tcW w:w="2116" w:type="dxa"/>
            <w:vAlign w:val="center"/>
          </w:tcPr>
          <w:p>
            <w:pPr>
              <w:pStyle w:val="18"/>
            </w:pPr>
            <w:r>
              <w:rPr>
                <w:rFonts w:hint="eastAsia" w:ascii="宋体" w:hAnsi="宋体" w:eastAsia="宋体" w:cs="宋体"/>
              </w:rPr>
              <w:t>本级财政投入</w:t>
            </w:r>
          </w:p>
        </w:tc>
        <w:tc>
          <w:tcPr>
            <w:tcW w:w="3625" w:type="dxa"/>
            <w:vAlign w:val="center"/>
          </w:tcPr>
          <w:p>
            <w:pPr>
              <w:pStyle w:val="18"/>
            </w:pPr>
            <w:r>
              <w:rPr>
                <w:rFonts w:hint="eastAsia" w:ascii="宋体" w:hAnsi="宋体" w:eastAsia="宋体" w:cs="宋体"/>
              </w:rPr>
              <w:t>资金投入比例</w:t>
            </w:r>
          </w:p>
        </w:tc>
        <w:tc>
          <w:tcPr>
            <w:tcW w:w="1965" w:type="dxa"/>
            <w:vAlign w:val="center"/>
          </w:tcPr>
          <w:p>
            <w:pPr>
              <w:pStyle w:val="18"/>
            </w:pPr>
            <w:r>
              <w:rPr>
                <w:rFonts w:hint="eastAsia"/>
              </w:rPr>
              <w:t>≤</w:t>
            </w:r>
            <w:r>
              <w:t>14</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19" w:type="dxa"/>
            <w:vAlign w:val="center"/>
          </w:tcPr>
          <w:p>
            <w:pPr>
              <w:pStyle w:val="18"/>
            </w:pPr>
            <w:r>
              <w:rPr>
                <w:rFonts w:hint="eastAsia" w:ascii="宋体" w:hAnsi="宋体" w:eastAsia="宋体" w:cs="宋体"/>
              </w:rPr>
              <w:t>可持续影响指标</w:t>
            </w:r>
          </w:p>
        </w:tc>
        <w:tc>
          <w:tcPr>
            <w:tcW w:w="2116" w:type="dxa"/>
            <w:vAlign w:val="center"/>
          </w:tcPr>
          <w:p>
            <w:pPr>
              <w:pStyle w:val="18"/>
            </w:pPr>
            <w:r>
              <w:rPr>
                <w:rFonts w:hint="eastAsia" w:ascii="宋体" w:hAnsi="宋体" w:eastAsia="宋体" w:cs="宋体"/>
              </w:rPr>
              <w:t>影响年限</w:t>
            </w:r>
          </w:p>
        </w:tc>
        <w:tc>
          <w:tcPr>
            <w:tcW w:w="3625" w:type="dxa"/>
            <w:vAlign w:val="center"/>
          </w:tcPr>
          <w:p>
            <w:pPr>
              <w:pStyle w:val="18"/>
            </w:pPr>
            <w:r>
              <w:rPr>
                <w:rFonts w:hint="eastAsia" w:ascii="宋体" w:hAnsi="宋体" w:eastAsia="宋体" w:cs="宋体"/>
              </w:rPr>
              <w:t>影响年限</w:t>
            </w:r>
          </w:p>
        </w:tc>
        <w:tc>
          <w:tcPr>
            <w:tcW w:w="1965" w:type="dxa"/>
            <w:vAlign w:val="center"/>
          </w:tcPr>
          <w:p>
            <w:pPr>
              <w:pStyle w:val="18"/>
            </w:pPr>
            <w:r>
              <w:rPr>
                <w:rFonts w:hint="eastAsia"/>
              </w:rPr>
              <w:t>≥</w:t>
            </w:r>
            <w:r>
              <w:t>1</w:t>
            </w:r>
            <w:r>
              <w:rPr>
                <w:rFonts w:hint="eastAsia" w:ascii="宋体" w:hAnsi="宋体" w:eastAsia="宋体" w:cs="宋体"/>
              </w:rPr>
              <w:t>年</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rPr>
                <w:lang w:eastAsia="zh-CN"/>
              </w:rPr>
            </w:pPr>
            <w:r>
              <w:rPr>
                <w:rFonts w:ascii="宋体" w:hAnsi="宋体" w:eastAsia="宋体" w:cs="宋体"/>
                <w:lang w:eastAsia="zh-CN"/>
              </w:rPr>
              <w:t xml:space="preserve"> </w:t>
            </w:r>
          </w:p>
        </w:tc>
        <w:tc>
          <w:tcPr>
            <w:tcW w:w="2116" w:type="dxa"/>
            <w:vAlign w:val="center"/>
          </w:tcPr>
          <w:p>
            <w:pPr>
              <w:pStyle w:val="18"/>
              <w:rPr>
                <w:lang w:eastAsia="zh-CN"/>
              </w:rPr>
            </w:pPr>
            <w:r>
              <w:rPr>
                <w:rFonts w:ascii="宋体" w:hAnsi="宋体" w:eastAsia="宋体" w:cs="宋体"/>
                <w:lang w:eastAsia="zh-CN"/>
              </w:rPr>
              <w:t xml:space="preserve"> </w:t>
            </w:r>
          </w:p>
        </w:tc>
        <w:tc>
          <w:tcPr>
            <w:tcW w:w="3625" w:type="dxa"/>
            <w:vAlign w:val="center"/>
          </w:tcPr>
          <w:p>
            <w:pPr>
              <w:pStyle w:val="18"/>
              <w:rPr>
                <w:lang w:eastAsia="zh-CN"/>
              </w:rPr>
            </w:pPr>
            <w:r>
              <w:rPr>
                <w:rFonts w:ascii="宋体" w:hAnsi="宋体" w:eastAsia="宋体" w:cs="宋体"/>
                <w:lang w:eastAsia="zh-CN"/>
              </w:rPr>
              <w:t xml:space="preserve"> </w:t>
            </w:r>
          </w:p>
        </w:tc>
        <w:tc>
          <w:tcPr>
            <w:tcW w:w="1965" w:type="dxa"/>
            <w:vAlign w:val="center"/>
          </w:tcPr>
          <w:p>
            <w:pPr>
              <w:pStyle w:val="18"/>
              <w:rPr>
                <w:lang w:eastAsia="zh-CN"/>
              </w:rPr>
            </w:pPr>
            <w:r>
              <w:rPr>
                <w:lang w:eastAsia="zh-CN"/>
              </w:rPr>
              <w:t xml:space="preserve"> </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19" w:type="dxa"/>
            <w:vAlign w:val="center"/>
          </w:tcPr>
          <w:p>
            <w:pPr>
              <w:pStyle w:val="18"/>
            </w:pPr>
            <w:r>
              <w:rPr>
                <w:rFonts w:hint="eastAsia" w:ascii="宋体" w:hAnsi="宋体" w:eastAsia="宋体" w:cs="宋体"/>
              </w:rPr>
              <w:t>服务对象满意度指标</w:t>
            </w:r>
          </w:p>
        </w:tc>
        <w:tc>
          <w:tcPr>
            <w:tcW w:w="2116" w:type="dxa"/>
            <w:vAlign w:val="center"/>
          </w:tcPr>
          <w:p>
            <w:pPr>
              <w:pStyle w:val="18"/>
            </w:pPr>
            <w:r>
              <w:rPr>
                <w:rFonts w:hint="eastAsia" w:ascii="宋体" w:hAnsi="宋体" w:eastAsia="宋体" w:cs="宋体"/>
              </w:rPr>
              <w:t>优抚对象满意度</w:t>
            </w:r>
          </w:p>
        </w:tc>
        <w:tc>
          <w:tcPr>
            <w:tcW w:w="3625" w:type="dxa"/>
            <w:vAlign w:val="center"/>
          </w:tcPr>
          <w:p>
            <w:pPr>
              <w:pStyle w:val="18"/>
            </w:pPr>
            <w:r>
              <w:rPr>
                <w:rFonts w:hint="eastAsia" w:ascii="宋体" w:hAnsi="宋体" w:eastAsia="宋体" w:cs="宋体"/>
              </w:rPr>
              <w:t>满意度</w:t>
            </w:r>
          </w:p>
        </w:tc>
        <w:tc>
          <w:tcPr>
            <w:tcW w:w="1965" w:type="dxa"/>
            <w:vAlign w:val="center"/>
          </w:tcPr>
          <w:p>
            <w:pPr>
              <w:pStyle w:val="18"/>
            </w:pPr>
            <w:r>
              <w:rPr>
                <w:rFonts w:hint="eastAsia"/>
              </w:rPr>
              <w:t>≥</w:t>
            </w:r>
            <w:r>
              <w:t>90%</w:t>
            </w:r>
          </w:p>
        </w:tc>
        <w:tc>
          <w:tcPr>
            <w:tcW w:w="2297"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24.</w:t>
      </w:r>
      <w:r>
        <w:rPr>
          <w:rFonts w:ascii="????_GBK" w:hAnsi="????_GBK" w:cs="????_GBK"/>
          <w:color w:val="000000"/>
          <w:sz w:val="28"/>
        </w:rPr>
        <w:t xml:space="preserve"> 2023</w:t>
      </w:r>
      <w:r>
        <w:rPr>
          <w:rFonts w:hint="eastAsia" w:ascii="宋体" w:hAnsi="宋体" w:cs="宋体"/>
          <w:color w:val="000000"/>
          <w:sz w:val="28"/>
        </w:rPr>
        <w:t>年农村入党老党员生活补助费（省级</w:t>
      </w:r>
      <w:r>
        <w:rPr>
          <w:rFonts w:ascii="????_GBK" w:hAnsi="????_GBK" w:cs="????_GBK"/>
          <w:color w:val="000000"/>
          <w:sz w:val="28"/>
        </w:rPr>
        <w:t>161</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上级人员专项项目绩效目标表</w:t>
      </w:r>
    </w:p>
    <w:tbl>
      <w:tblPr>
        <w:tblStyle w:val="8"/>
        <w:tblW w:w="149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7"/>
        <w:gridCol w:w="2419"/>
        <w:gridCol w:w="2116"/>
        <w:gridCol w:w="3625"/>
        <w:gridCol w:w="1965"/>
        <w:gridCol w:w="22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tblHeader/>
          <w:jc w:val="center"/>
        </w:trPr>
        <w:tc>
          <w:tcPr>
            <w:tcW w:w="25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422" w:type="dxa"/>
            <w:gridSpan w:val="5"/>
            <w:vAlign w:val="center"/>
          </w:tcPr>
          <w:p>
            <w:pPr>
              <w:pStyle w:val="18"/>
            </w:pPr>
            <w:r>
              <w:rPr>
                <w:rFonts w:hint="eastAsia" w:ascii="宋体" w:hAnsi="宋体" w:eastAsia="宋体" w:cs="宋体"/>
              </w:rPr>
              <w:t>为中华人民共和国成立前老党员发放生活补助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tblHeader/>
          <w:jc w:val="center"/>
        </w:trPr>
        <w:tc>
          <w:tcPr>
            <w:tcW w:w="25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1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1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2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6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9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19" w:type="dxa"/>
            <w:vAlign w:val="center"/>
          </w:tcPr>
          <w:p>
            <w:pPr>
              <w:pStyle w:val="18"/>
            </w:pPr>
            <w:r>
              <w:rPr>
                <w:rFonts w:hint="eastAsia" w:ascii="宋体" w:hAnsi="宋体" w:eastAsia="宋体" w:cs="宋体"/>
              </w:rPr>
              <w:t>数量指标</w:t>
            </w:r>
          </w:p>
        </w:tc>
        <w:tc>
          <w:tcPr>
            <w:tcW w:w="2116" w:type="dxa"/>
            <w:vAlign w:val="center"/>
          </w:tcPr>
          <w:p>
            <w:pPr>
              <w:pStyle w:val="18"/>
            </w:pPr>
            <w:r>
              <w:rPr>
                <w:rFonts w:hint="eastAsia" w:ascii="宋体" w:hAnsi="宋体" w:eastAsia="宋体" w:cs="宋体"/>
              </w:rPr>
              <w:t>中华人民共和国成立前老党员</w:t>
            </w:r>
          </w:p>
        </w:tc>
        <w:tc>
          <w:tcPr>
            <w:tcW w:w="3625" w:type="dxa"/>
            <w:vAlign w:val="center"/>
          </w:tcPr>
          <w:p>
            <w:pPr>
              <w:pStyle w:val="18"/>
            </w:pPr>
            <w:r>
              <w:rPr>
                <w:rFonts w:hint="eastAsia" w:ascii="宋体" w:hAnsi="宋体" w:eastAsia="宋体" w:cs="宋体"/>
              </w:rPr>
              <w:t>老党员人数</w:t>
            </w:r>
          </w:p>
        </w:tc>
        <w:tc>
          <w:tcPr>
            <w:tcW w:w="1965" w:type="dxa"/>
            <w:vAlign w:val="center"/>
          </w:tcPr>
          <w:p>
            <w:pPr>
              <w:pStyle w:val="18"/>
            </w:pPr>
            <w:r>
              <w:rPr>
                <w:rFonts w:hint="eastAsia"/>
              </w:rPr>
              <w:t>≤</w:t>
            </w:r>
            <w:r>
              <w:t>45</w:t>
            </w:r>
            <w:r>
              <w:rPr>
                <w:rFonts w:hint="eastAsia" w:ascii="宋体" w:hAnsi="宋体" w:eastAsia="宋体" w:cs="宋体"/>
              </w:rPr>
              <w:t>人</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质量指标</w:t>
            </w:r>
          </w:p>
        </w:tc>
        <w:tc>
          <w:tcPr>
            <w:tcW w:w="2116" w:type="dxa"/>
            <w:vAlign w:val="center"/>
          </w:tcPr>
          <w:p>
            <w:pPr>
              <w:pStyle w:val="18"/>
            </w:pPr>
            <w:r>
              <w:rPr>
                <w:rFonts w:hint="eastAsia" w:ascii="宋体" w:hAnsi="宋体" w:eastAsia="宋体" w:cs="宋体"/>
              </w:rPr>
              <w:t>补助金发放率</w:t>
            </w:r>
          </w:p>
        </w:tc>
        <w:tc>
          <w:tcPr>
            <w:tcW w:w="3625" w:type="dxa"/>
            <w:vAlign w:val="center"/>
          </w:tcPr>
          <w:p>
            <w:pPr>
              <w:pStyle w:val="18"/>
            </w:pPr>
            <w:r>
              <w:rPr>
                <w:rFonts w:hint="eastAsia" w:ascii="宋体" w:hAnsi="宋体" w:eastAsia="宋体" w:cs="宋体"/>
              </w:rPr>
              <w:t>老党员补助金发放率</w:t>
            </w:r>
          </w:p>
        </w:tc>
        <w:tc>
          <w:tcPr>
            <w:tcW w:w="1965" w:type="dxa"/>
            <w:vAlign w:val="center"/>
          </w:tcPr>
          <w:p>
            <w:pPr>
              <w:pStyle w:val="18"/>
              <w:rPr>
                <w:rFonts w:hint="eastAsia" w:eastAsia="方正书宋_GBK"/>
                <w:lang w:eastAsia="zh-CN"/>
              </w:rPr>
            </w:pPr>
            <w:r>
              <w:rPr>
                <w:rFonts w:hint="eastAsia"/>
                <w:lang w:eastAsia="zh-CN"/>
              </w:rPr>
              <w:t>=100%</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时效指标</w:t>
            </w:r>
          </w:p>
        </w:tc>
        <w:tc>
          <w:tcPr>
            <w:tcW w:w="2116" w:type="dxa"/>
            <w:vAlign w:val="center"/>
          </w:tcPr>
          <w:p>
            <w:pPr>
              <w:pStyle w:val="18"/>
            </w:pPr>
            <w:r>
              <w:rPr>
                <w:rFonts w:hint="eastAsia" w:ascii="宋体" w:hAnsi="宋体" w:eastAsia="宋体" w:cs="宋体"/>
              </w:rPr>
              <w:t>补助资金及时拨付率</w:t>
            </w:r>
          </w:p>
        </w:tc>
        <w:tc>
          <w:tcPr>
            <w:tcW w:w="3625" w:type="dxa"/>
            <w:vAlign w:val="center"/>
          </w:tcPr>
          <w:p>
            <w:pPr>
              <w:pStyle w:val="18"/>
            </w:pPr>
            <w:r>
              <w:rPr>
                <w:rFonts w:hint="eastAsia" w:ascii="宋体" w:hAnsi="宋体" w:eastAsia="宋体" w:cs="宋体"/>
              </w:rPr>
              <w:t>按要求发放补助资金及时拨付比率</w:t>
            </w:r>
          </w:p>
        </w:tc>
        <w:tc>
          <w:tcPr>
            <w:tcW w:w="1965" w:type="dxa"/>
            <w:vAlign w:val="center"/>
          </w:tcPr>
          <w:p>
            <w:pPr>
              <w:pStyle w:val="18"/>
              <w:rPr>
                <w:rFonts w:hint="eastAsia" w:eastAsia="方正书宋_GBK"/>
                <w:lang w:eastAsia="zh-CN"/>
              </w:rPr>
            </w:pPr>
            <w:r>
              <w:rPr>
                <w:rFonts w:hint="eastAsia"/>
                <w:lang w:eastAsia="zh-CN"/>
              </w:rPr>
              <w:t>=100%</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成本指标</w:t>
            </w:r>
          </w:p>
        </w:tc>
        <w:tc>
          <w:tcPr>
            <w:tcW w:w="2116" w:type="dxa"/>
            <w:vAlign w:val="center"/>
          </w:tcPr>
          <w:p>
            <w:pPr>
              <w:pStyle w:val="18"/>
            </w:pPr>
            <w:r>
              <w:rPr>
                <w:rFonts w:hint="eastAsia" w:ascii="宋体" w:hAnsi="宋体" w:eastAsia="宋体" w:cs="宋体"/>
              </w:rPr>
              <w:t>财政投入</w:t>
            </w:r>
          </w:p>
        </w:tc>
        <w:tc>
          <w:tcPr>
            <w:tcW w:w="3625" w:type="dxa"/>
            <w:vAlign w:val="center"/>
          </w:tcPr>
          <w:p>
            <w:pPr>
              <w:pStyle w:val="18"/>
            </w:pPr>
            <w:r>
              <w:rPr>
                <w:rFonts w:hint="eastAsia" w:ascii="宋体" w:hAnsi="宋体" w:eastAsia="宋体" w:cs="宋体"/>
              </w:rPr>
              <w:t>财政投入成本</w:t>
            </w:r>
          </w:p>
        </w:tc>
        <w:tc>
          <w:tcPr>
            <w:tcW w:w="1965" w:type="dxa"/>
            <w:vAlign w:val="center"/>
          </w:tcPr>
          <w:p>
            <w:pPr>
              <w:pStyle w:val="18"/>
            </w:pPr>
            <w:r>
              <w:rPr>
                <w:rFonts w:hint="eastAsia"/>
              </w:rPr>
              <w:t>≤</w:t>
            </w:r>
            <w:r>
              <w:t>11.2</w:t>
            </w:r>
            <w:r>
              <w:rPr>
                <w:rFonts w:hint="eastAsia" w:ascii="宋体" w:hAnsi="宋体" w:eastAsia="宋体" w:cs="宋体"/>
              </w:rPr>
              <w:t>万元</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19" w:type="dxa"/>
            <w:vAlign w:val="center"/>
          </w:tcPr>
          <w:p>
            <w:pPr>
              <w:pStyle w:val="18"/>
            </w:pPr>
            <w:r>
              <w:rPr>
                <w:rFonts w:hint="eastAsia" w:ascii="宋体" w:hAnsi="宋体" w:eastAsia="宋体" w:cs="宋体"/>
              </w:rPr>
              <w:t>社会效益指标</w:t>
            </w:r>
          </w:p>
        </w:tc>
        <w:tc>
          <w:tcPr>
            <w:tcW w:w="2116" w:type="dxa"/>
            <w:vAlign w:val="center"/>
          </w:tcPr>
          <w:p>
            <w:pPr>
              <w:pStyle w:val="18"/>
            </w:pPr>
            <w:r>
              <w:rPr>
                <w:rFonts w:hint="eastAsia" w:ascii="宋体" w:hAnsi="宋体" w:eastAsia="宋体" w:cs="宋体"/>
              </w:rPr>
              <w:t>提高老党员幸福感</w:t>
            </w:r>
          </w:p>
        </w:tc>
        <w:tc>
          <w:tcPr>
            <w:tcW w:w="3625" w:type="dxa"/>
            <w:vAlign w:val="center"/>
          </w:tcPr>
          <w:p>
            <w:pPr>
              <w:pStyle w:val="18"/>
            </w:pPr>
            <w:r>
              <w:rPr>
                <w:rFonts w:hint="eastAsia" w:ascii="宋体" w:hAnsi="宋体" w:eastAsia="宋体" w:cs="宋体"/>
              </w:rPr>
              <w:t>提高老党员幸福感</w:t>
            </w:r>
          </w:p>
        </w:tc>
        <w:tc>
          <w:tcPr>
            <w:tcW w:w="1965" w:type="dxa"/>
            <w:vAlign w:val="center"/>
          </w:tcPr>
          <w:p>
            <w:pPr>
              <w:pStyle w:val="18"/>
            </w:pPr>
            <w:r>
              <w:rPr>
                <w:rFonts w:hint="eastAsia" w:ascii="宋体" w:hAnsi="宋体" w:eastAsia="宋体" w:cs="宋体"/>
              </w:rPr>
              <w:t>显著</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rPr>
                <w:lang w:eastAsia="zh-CN"/>
              </w:rPr>
            </w:pPr>
            <w:r>
              <w:rPr>
                <w:rFonts w:ascii="宋体" w:hAnsi="宋体" w:eastAsia="宋体" w:cs="宋体"/>
                <w:lang w:eastAsia="zh-CN"/>
              </w:rPr>
              <w:t xml:space="preserve"> </w:t>
            </w:r>
          </w:p>
        </w:tc>
        <w:tc>
          <w:tcPr>
            <w:tcW w:w="2116" w:type="dxa"/>
            <w:vAlign w:val="center"/>
          </w:tcPr>
          <w:p>
            <w:pPr>
              <w:pStyle w:val="18"/>
              <w:rPr>
                <w:lang w:eastAsia="zh-CN"/>
              </w:rPr>
            </w:pPr>
            <w:r>
              <w:rPr>
                <w:rFonts w:ascii="宋体" w:hAnsi="宋体" w:eastAsia="宋体" w:cs="宋体"/>
                <w:lang w:eastAsia="zh-CN"/>
              </w:rPr>
              <w:t xml:space="preserve"> </w:t>
            </w:r>
          </w:p>
        </w:tc>
        <w:tc>
          <w:tcPr>
            <w:tcW w:w="3625" w:type="dxa"/>
            <w:vAlign w:val="center"/>
          </w:tcPr>
          <w:p>
            <w:pPr>
              <w:pStyle w:val="18"/>
              <w:rPr>
                <w:lang w:eastAsia="zh-CN"/>
              </w:rPr>
            </w:pPr>
            <w:r>
              <w:rPr>
                <w:rFonts w:ascii="宋体" w:hAnsi="宋体" w:eastAsia="宋体" w:cs="宋体"/>
                <w:lang w:eastAsia="zh-CN"/>
              </w:rPr>
              <w:t xml:space="preserve"> </w:t>
            </w:r>
          </w:p>
        </w:tc>
        <w:tc>
          <w:tcPr>
            <w:tcW w:w="1965" w:type="dxa"/>
            <w:vAlign w:val="center"/>
          </w:tcPr>
          <w:p>
            <w:pPr>
              <w:pStyle w:val="18"/>
              <w:rPr>
                <w:lang w:eastAsia="zh-CN"/>
              </w:rPr>
            </w:pPr>
            <w:r>
              <w:rPr>
                <w:lang w:eastAsia="zh-CN"/>
              </w:rPr>
              <w:t xml:space="preserve"> </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19" w:type="dxa"/>
            <w:vAlign w:val="center"/>
          </w:tcPr>
          <w:p>
            <w:pPr>
              <w:pStyle w:val="18"/>
            </w:pPr>
            <w:r>
              <w:rPr>
                <w:rFonts w:hint="eastAsia" w:ascii="宋体" w:hAnsi="宋体" w:eastAsia="宋体" w:cs="宋体"/>
              </w:rPr>
              <w:t>服务对象满意度指标</w:t>
            </w:r>
          </w:p>
        </w:tc>
        <w:tc>
          <w:tcPr>
            <w:tcW w:w="2116" w:type="dxa"/>
            <w:vAlign w:val="center"/>
          </w:tcPr>
          <w:p>
            <w:pPr>
              <w:pStyle w:val="18"/>
            </w:pPr>
            <w:r>
              <w:rPr>
                <w:rFonts w:hint="eastAsia" w:ascii="宋体" w:hAnsi="宋体" w:eastAsia="宋体" w:cs="宋体"/>
              </w:rPr>
              <w:t>老党员满意度</w:t>
            </w:r>
          </w:p>
        </w:tc>
        <w:tc>
          <w:tcPr>
            <w:tcW w:w="3625" w:type="dxa"/>
            <w:vAlign w:val="center"/>
          </w:tcPr>
          <w:p>
            <w:pPr>
              <w:pStyle w:val="18"/>
            </w:pPr>
            <w:r>
              <w:rPr>
                <w:rFonts w:hint="eastAsia" w:ascii="宋体" w:hAnsi="宋体" w:eastAsia="宋体" w:cs="宋体"/>
              </w:rPr>
              <w:t>老党员满意度</w:t>
            </w:r>
          </w:p>
        </w:tc>
        <w:tc>
          <w:tcPr>
            <w:tcW w:w="1965" w:type="dxa"/>
            <w:vAlign w:val="center"/>
          </w:tcPr>
          <w:p>
            <w:pPr>
              <w:pStyle w:val="18"/>
            </w:pPr>
            <w:r>
              <w:rPr>
                <w:rFonts w:hint="eastAsia"/>
              </w:rPr>
              <w:t>≥</w:t>
            </w:r>
            <w:r>
              <w:t>90%</w:t>
            </w:r>
          </w:p>
        </w:tc>
        <w:tc>
          <w:tcPr>
            <w:tcW w:w="2297"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25.</w:t>
      </w:r>
      <w:r>
        <w:rPr>
          <w:rFonts w:ascii="????_GBK" w:hAnsi="????_GBK" w:cs="????_GBK"/>
          <w:color w:val="000000"/>
          <w:sz w:val="28"/>
        </w:rPr>
        <w:t xml:space="preserve"> 2023</w:t>
      </w:r>
      <w:r>
        <w:rPr>
          <w:rFonts w:hint="eastAsia" w:ascii="宋体" w:hAnsi="宋体" w:cs="宋体"/>
          <w:color w:val="000000"/>
          <w:sz w:val="28"/>
        </w:rPr>
        <w:t>年农村入党老党员生活补助费（中央</w:t>
      </w:r>
      <w:r>
        <w:rPr>
          <w:rFonts w:ascii="????_GBK" w:hAnsi="????_GBK" w:cs="????_GBK"/>
          <w:color w:val="000000"/>
          <w:sz w:val="28"/>
        </w:rPr>
        <w:t>140</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上级人员专项项目绩效目标表</w:t>
      </w:r>
    </w:p>
    <w:tbl>
      <w:tblPr>
        <w:tblStyle w:val="8"/>
        <w:tblW w:w="149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7"/>
        <w:gridCol w:w="2419"/>
        <w:gridCol w:w="2116"/>
        <w:gridCol w:w="3625"/>
        <w:gridCol w:w="1965"/>
        <w:gridCol w:w="22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tblHeader/>
          <w:jc w:val="center"/>
        </w:trPr>
        <w:tc>
          <w:tcPr>
            <w:tcW w:w="25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422" w:type="dxa"/>
            <w:gridSpan w:val="5"/>
            <w:vAlign w:val="center"/>
          </w:tcPr>
          <w:p>
            <w:pPr>
              <w:pStyle w:val="18"/>
            </w:pPr>
            <w:r>
              <w:rPr>
                <w:rFonts w:hint="eastAsia" w:ascii="宋体" w:hAnsi="宋体" w:eastAsia="宋体" w:cs="宋体"/>
              </w:rPr>
              <w:t>为中华人民共和国成立前老党员发放生活补助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tblHeader/>
          <w:jc w:val="center"/>
        </w:trPr>
        <w:tc>
          <w:tcPr>
            <w:tcW w:w="25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1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1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2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6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9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19" w:type="dxa"/>
            <w:vAlign w:val="center"/>
          </w:tcPr>
          <w:p>
            <w:pPr>
              <w:pStyle w:val="18"/>
            </w:pPr>
            <w:r>
              <w:rPr>
                <w:rFonts w:hint="eastAsia" w:ascii="宋体" w:hAnsi="宋体" w:eastAsia="宋体" w:cs="宋体"/>
              </w:rPr>
              <w:t>数量指标</w:t>
            </w:r>
          </w:p>
        </w:tc>
        <w:tc>
          <w:tcPr>
            <w:tcW w:w="2116" w:type="dxa"/>
            <w:vAlign w:val="center"/>
          </w:tcPr>
          <w:p>
            <w:pPr>
              <w:pStyle w:val="18"/>
            </w:pPr>
            <w:r>
              <w:rPr>
                <w:rFonts w:hint="eastAsia" w:ascii="宋体" w:hAnsi="宋体" w:eastAsia="宋体" w:cs="宋体"/>
              </w:rPr>
              <w:t>中华人民共和国成立前老党员</w:t>
            </w:r>
          </w:p>
        </w:tc>
        <w:tc>
          <w:tcPr>
            <w:tcW w:w="3625" w:type="dxa"/>
            <w:vAlign w:val="center"/>
          </w:tcPr>
          <w:p>
            <w:pPr>
              <w:pStyle w:val="18"/>
            </w:pPr>
            <w:r>
              <w:rPr>
                <w:rFonts w:hint="eastAsia" w:ascii="宋体" w:hAnsi="宋体" w:eastAsia="宋体" w:cs="宋体"/>
              </w:rPr>
              <w:t>老党员人数</w:t>
            </w:r>
          </w:p>
        </w:tc>
        <w:tc>
          <w:tcPr>
            <w:tcW w:w="1965" w:type="dxa"/>
            <w:vAlign w:val="center"/>
          </w:tcPr>
          <w:p>
            <w:pPr>
              <w:pStyle w:val="18"/>
            </w:pPr>
            <w:r>
              <w:rPr>
                <w:rFonts w:hint="eastAsia"/>
              </w:rPr>
              <w:t>≤</w:t>
            </w:r>
            <w:r>
              <w:t>45</w:t>
            </w:r>
            <w:r>
              <w:rPr>
                <w:rFonts w:hint="eastAsia" w:ascii="宋体" w:hAnsi="宋体" w:eastAsia="宋体" w:cs="宋体"/>
              </w:rPr>
              <w:t>人</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质量指标</w:t>
            </w:r>
          </w:p>
        </w:tc>
        <w:tc>
          <w:tcPr>
            <w:tcW w:w="2116" w:type="dxa"/>
            <w:vAlign w:val="center"/>
          </w:tcPr>
          <w:p>
            <w:pPr>
              <w:pStyle w:val="18"/>
            </w:pPr>
            <w:r>
              <w:rPr>
                <w:rFonts w:hint="eastAsia" w:ascii="宋体" w:hAnsi="宋体" w:eastAsia="宋体" w:cs="宋体"/>
              </w:rPr>
              <w:t>补助金发放率</w:t>
            </w:r>
          </w:p>
        </w:tc>
        <w:tc>
          <w:tcPr>
            <w:tcW w:w="3625" w:type="dxa"/>
            <w:vAlign w:val="center"/>
          </w:tcPr>
          <w:p>
            <w:pPr>
              <w:pStyle w:val="18"/>
            </w:pPr>
            <w:r>
              <w:rPr>
                <w:rFonts w:hint="eastAsia" w:ascii="宋体" w:hAnsi="宋体" w:eastAsia="宋体" w:cs="宋体"/>
              </w:rPr>
              <w:t>老党员补助金发放率</w:t>
            </w:r>
          </w:p>
        </w:tc>
        <w:tc>
          <w:tcPr>
            <w:tcW w:w="1965" w:type="dxa"/>
            <w:vAlign w:val="center"/>
          </w:tcPr>
          <w:p>
            <w:pPr>
              <w:pStyle w:val="18"/>
              <w:rPr>
                <w:rFonts w:hint="eastAsia" w:eastAsia="方正书宋_GBK"/>
                <w:lang w:eastAsia="zh-CN"/>
              </w:rPr>
            </w:pPr>
            <w:r>
              <w:rPr>
                <w:rFonts w:hint="eastAsia"/>
                <w:lang w:eastAsia="zh-CN"/>
              </w:rPr>
              <w:t>=100%</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时效指标</w:t>
            </w:r>
          </w:p>
        </w:tc>
        <w:tc>
          <w:tcPr>
            <w:tcW w:w="2116" w:type="dxa"/>
            <w:vAlign w:val="center"/>
          </w:tcPr>
          <w:p>
            <w:pPr>
              <w:pStyle w:val="18"/>
            </w:pPr>
            <w:r>
              <w:rPr>
                <w:rFonts w:hint="eastAsia" w:ascii="宋体" w:hAnsi="宋体" w:eastAsia="宋体" w:cs="宋体"/>
              </w:rPr>
              <w:t>补助资金及时拨付率</w:t>
            </w:r>
          </w:p>
        </w:tc>
        <w:tc>
          <w:tcPr>
            <w:tcW w:w="3625" w:type="dxa"/>
            <w:vAlign w:val="center"/>
          </w:tcPr>
          <w:p>
            <w:pPr>
              <w:pStyle w:val="18"/>
            </w:pPr>
            <w:r>
              <w:rPr>
                <w:rFonts w:hint="eastAsia" w:ascii="宋体" w:hAnsi="宋体" w:eastAsia="宋体" w:cs="宋体"/>
              </w:rPr>
              <w:t>按要求发放补助资金及时拨付比率</w:t>
            </w:r>
          </w:p>
        </w:tc>
        <w:tc>
          <w:tcPr>
            <w:tcW w:w="1965" w:type="dxa"/>
            <w:vAlign w:val="center"/>
          </w:tcPr>
          <w:p>
            <w:pPr>
              <w:pStyle w:val="18"/>
              <w:rPr>
                <w:rFonts w:hint="eastAsia" w:eastAsia="方正书宋_GBK"/>
                <w:lang w:eastAsia="zh-CN"/>
              </w:rPr>
            </w:pPr>
            <w:r>
              <w:rPr>
                <w:rFonts w:hint="eastAsia"/>
                <w:lang w:eastAsia="zh-CN"/>
              </w:rPr>
              <w:t>=100%</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成本指标</w:t>
            </w:r>
          </w:p>
        </w:tc>
        <w:tc>
          <w:tcPr>
            <w:tcW w:w="2116" w:type="dxa"/>
            <w:vAlign w:val="center"/>
          </w:tcPr>
          <w:p>
            <w:pPr>
              <w:pStyle w:val="18"/>
            </w:pPr>
            <w:r>
              <w:rPr>
                <w:rFonts w:hint="eastAsia" w:ascii="宋体" w:hAnsi="宋体" w:eastAsia="宋体" w:cs="宋体"/>
              </w:rPr>
              <w:t>财政投入</w:t>
            </w:r>
          </w:p>
        </w:tc>
        <w:tc>
          <w:tcPr>
            <w:tcW w:w="3625" w:type="dxa"/>
            <w:vAlign w:val="center"/>
          </w:tcPr>
          <w:p>
            <w:pPr>
              <w:pStyle w:val="18"/>
            </w:pPr>
            <w:r>
              <w:rPr>
                <w:rFonts w:hint="eastAsia" w:ascii="宋体" w:hAnsi="宋体" w:eastAsia="宋体" w:cs="宋体"/>
              </w:rPr>
              <w:t>财政投入成本</w:t>
            </w:r>
          </w:p>
        </w:tc>
        <w:tc>
          <w:tcPr>
            <w:tcW w:w="1965" w:type="dxa"/>
            <w:vAlign w:val="center"/>
          </w:tcPr>
          <w:p>
            <w:pPr>
              <w:pStyle w:val="18"/>
            </w:pPr>
            <w:r>
              <w:rPr>
                <w:rFonts w:hint="eastAsia"/>
              </w:rPr>
              <w:t>≤</w:t>
            </w:r>
            <w:r>
              <w:t>19.54</w:t>
            </w:r>
            <w:r>
              <w:rPr>
                <w:rFonts w:hint="eastAsia" w:ascii="宋体" w:hAnsi="宋体" w:eastAsia="宋体" w:cs="宋体"/>
              </w:rPr>
              <w:t>万元</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19" w:type="dxa"/>
            <w:vAlign w:val="center"/>
          </w:tcPr>
          <w:p>
            <w:pPr>
              <w:pStyle w:val="18"/>
            </w:pPr>
            <w:r>
              <w:rPr>
                <w:rFonts w:hint="eastAsia" w:ascii="宋体" w:hAnsi="宋体" w:eastAsia="宋体" w:cs="宋体"/>
              </w:rPr>
              <w:t>社会效益指标</w:t>
            </w:r>
          </w:p>
        </w:tc>
        <w:tc>
          <w:tcPr>
            <w:tcW w:w="2116" w:type="dxa"/>
            <w:vAlign w:val="center"/>
          </w:tcPr>
          <w:p>
            <w:pPr>
              <w:pStyle w:val="18"/>
            </w:pPr>
            <w:r>
              <w:rPr>
                <w:rFonts w:hint="eastAsia" w:ascii="宋体" w:hAnsi="宋体" w:eastAsia="宋体" w:cs="宋体"/>
              </w:rPr>
              <w:t>提高老党员幸福感</w:t>
            </w:r>
          </w:p>
        </w:tc>
        <w:tc>
          <w:tcPr>
            <w:tcW w:w="3625" w:type="dxa"/>
            <w:vAlign w:val="center"/>
          </w:tcPr>
          <w:p>
            <w:pPr>
              <w:pStyle w:val="18"/>
            </w:pPr>
            <w:r>
              <w:rPr>
                <w:rFonts w:hint="eastAsia" w:ascii="宋体" w:hAnsi="宋体" w:eastAsia="宋体" w:cs="宋体"/>
              </w:rPr>
              <w:t>提高老党员幸福感</w:t>
            </w:r>
          </w:p>
        </w:tc>
        <w:tc>
          <w:tcPr>
            <w:tcW w:w="1965" w:type="dxa"/>
            <w:vAlign w:val="center"/>
          </w:tcPr>
          <w:p>
            <w:pPr>
              <w:pStyle w:val="18"/>
            </w:pPr>
            <w:r>
              <w:rPr>
                <w:rFonts w:hint="eastAsia" w:ascii="宋体" w:hAnsi="宋体" w:eastAsia="宋体" w:cs="宋体"/>
              </w:rPr>
              <w:t>显著</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rPr>
                <w:lang w:eastAsia="zh-CN"/>
              </w:rPr>
            </w:pPr>
            <w:r>
              <w:rPr>
                <w:rFonts w:ascii="宋体" w:hAnsi="宋体" w:eastAsia="宋体" w:cs="宋体"/>
                <w:lang w:eastAsia="zh-CN"/>
              </w:rPr>
              <w:t xml:space="preserve"> </w:t>
            </w:r>
          </w:p>
        </w:tc>
        <w:tc>
          <w:tcPr>
            <w:tcW w:w="2116" w:type="dxa"/>
            <w:vAlign w:val="center"/>
          </w:tcPr>
          <w:p>
            <w:pPr>
              <w:pStyle w:val="18"/>
              <w:rPr>
                <w:lang w:eastAsia="zh-CN"/>
              </w:rPr>
            </w:pPr>
            <w:r>
              <w:rPr>
                <w:rFonts w:ascii="宋体" w:hAnsi="宋体" w:eastAsia="宋体" w:cs="宋体"/>
                <w:lang w:eastAsia="zh-CN"/>
              </w:rPr>
              <w:t xml:space="preserve"> </w:t>
            </w:r>
          </w:p>
        </w:tc>
        <w:tc>
          <w:tcPr>
            <w:tcW w:w="3625" w:type="dxa"/>
            <w:vAlign w:val="center"/>
          </w:tcPr>
          <w:p>
            <w:pPr>
              <w:pStyle w:val="18"/>
              <w:rPr>
                <w:lang w:eastAsia="zh-CN"/>
              </w:rPr>
            </w:pPr>
            <w:r>
              <w:rPr>
                <w:rFonts w:ascii="宋体" w:hAnsi="宋体" w:eastAsia="宋体" w:cs="宋体"/>
                <w:lang w:eastAsia="zh-CN"/>
              </w:rPr>
              <w:t xml:space="preserve"> </w:t>
            </w:r>
          </w:p>
        </w:tc>
        <w:tc>
          <w:tcPr>
            <w:tcW w:w="1965" w:type="dxa"/>
            <w:vAlign w:val="center"/>
          </w:tcPr>
          <w:p>
            <w:pPr>
              <w:pStyle w:val="18"/>
              <w:rPr>
                <w:lang w:eastAsia="zh-CN"/>
              </w:rPr>
            </w:pPr>
            <w:r>
              <w:rPr>
                <w:lang w:eastAsia="zh-CN"/>
              </w:rPr>
              <w:t xml:space="preserve"> </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19" w:type="dxa"/>
            <w:vAlign w:val="center"/>
          </w:tcPr>
          <w:p>
            <w:pPr>
              <w:pStyle w:val="18"/>
            </w:pPr>
            <w:r>
              <w:rPr>
                <w:rFonts w:hint="eastAsia" w:ascii="宋体" w:hAnsi="宋体" w:eastAsia="宋体" w:cs="宋体"/>
              </w:rPr>
              <w:t>服务对象满意度指标</w:t>
            </w:r>
          </w:p>
        </w:tc>
        <w:tc>
          <w:tcPr>
            <w:tcW w:w="2116" w:type="dxa"/>
            <w:vAlign w:val="center"/>
          </w:tcPr>
          <w:p>
            <w:pPr>
              <w:pStyle w:val="18"/>
            </w:pPr>
            <w:r>
              <w:rPr>
                <w:rFonts w:hint="eastAsia" w:ascii="宋体" w:hAnsi="宋体" w:eastAsia="宋体" w:cs="宋体"/>
              </w:rPr>
              <w:t>老党员满意度</w:t>
            </w:r>
          </w:p>
        </w:tc>
        <w:tc>
          <w:tcPr>
            <w:tcW w:w="3625" w:type="dxa"/>
            <w:vAlign w:val="center"/>
          </w:tcPr>
          <w:p>
            <w:pPr>
              <w:pStyle w:val="18"/>
            </w:pPr>
            <w:r>
              <w:rPr>
                <w:rFonts w:hint="eastAsia" w:ascii="宋体" w:hAnsi="宋体" w:eastAsia="宋体" w:cs="宋体"/>
              </w:rPr>
              <w:t>老党员满意度</w:t>
            </w:r>
          </w:p>
        </w:tc>
        <w:tc>
          <w:tcPr>
            <w:tcW w:w="1965" w:type="dxa"/>
            <w:vAlign w:val="center"/>
          </w:tcPr>
          <w:p>
            <w:pPr>
              <w:pStyle w:val="18"/>
            </w:pPr>
            <w:r>
              <w:rPr>
                <w:rFonts w:hint="eastAsia"/>
              </w:rPr>
              <w:t>≥</w:t>
            </w:r>
            <w:r>
              <w:t>90%</w:t>
            </w:r>
          </w:p>
        </w:tc>
        <w:tc>
          <w:tcPr>
            <w:tcW w:w="2297"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26.</w:t>
      </w:r>
      <w:r>
        <w:rPr>
          <w:rFonts w:ascii="????_GBK" w:hAnsi="????_GBK" w:cs="????_GBK"/>
          <w:color w:val="000000"/>
          <w:sz w:val="28"/>
        </w:rPr>
        <w:t xml:space="preserve"> 2023</w:t>
      </w:r>
      <w:r>
        <w:rPr>
          <w:rFonts w:hint="eastAsia" w:ascii="宋体" w:hAnsi="宋体" w:cs="宋体"/>
          <w:color w:val="000000"/>
          <w:sz w:val="28"/>
        </w:rPr>
        <w:t>年解三难资金</w:t>
      </w:r>
      <w:r>
        <w:rPr>
          <w:rFonts w:ascii="????_GBK" w:hAnsi="????_GBK" w:cs="????_GBK"/>
          <w:color w:val="000000"/>
          <w:sz w:val="28"/>
        </w:rPr>
        <w:t>-</w:t>
      </w:r>
      <w:r>
        <w:rPr>
          <w:rFonts w:hint="eastAsia" w:ascii="宋体" w:hAnsi="宋体" w:cs="宋体"/>
          <w:color w:val="000000"/>
          <w:sz w:val="28"/>
        </w:rPr>
        <w:t>人员专项项目绩效目标表</w:t>
      </w:r>
    </w:p>
    <w:tbl>
      <w:tblPr>
        <w:tblStyle w:val="8"/>
        <w:tblW w:w="149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7"/>
        <w:gridCol w:w="2419"/>
        <w:gridCol w:w="2116"/>
        <w:gridCol w:w="3625"/>
        <w:gridCol w:w="1965"/>
        <w:gridCol w:w="22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tblHeader/>
          <w:jc w:val="center"/>
        </w:trPr>
        <w:tc>
          <w:tcPr>
            <w:tcW w:w="25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422" w:type="dxa"/>
            <w:gridSpan w:val="5"/>
            <w:vAlign w:val="center"/>
          </w:tcPr>
          <w:p>
            <w:pPr>
              <w:pStyle w:val="18"/>
            </w:pPr>
            <w:r>
              <w:rPr>
                <w:rFonts w:hint="eastAsia" w:ascii="宋体" w:hAnsi="宋体" w:eastAsia="宋体" w:cs="宋体"/>
              </w:rPr>
              <w:t>资金主要用于为重点优抚对象解决生活难、医疗难、住房难，使重点优抚对象的生活水平不低于当地居民人均生活水平。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tblHeader/>
          <w:jc w:val="center"/>
        </w:trPr>
        <w:tc>
          <w:tcPr>
            <w:tcW w:w="25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1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1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2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6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9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19" w:type="dxa"/>
            <w:vAlign w:val="center"/>
          </w:tcPr>
          <w:p>
            <w:pPr>
              <w:pStyle w:val="18"/>
            </w:pPr>
            <w:r>
              <w:rPr>
                <w:rFonts w:hint="eastAsia" w:ascii="宋体" w:hAnsi="宋体" w:eastAsia="宋体" w:cs="宋体"/>
              </w:rPr>
              <w:t>数量指标</w:t>
            </w:r>
          </w:p>
        </w:tc>
        <w:tc>
          <w:tcPr>
            <w:tcW w:w="2116" w:type="dxa"/>
            <w:vAlign w:val="center"/>
          </w:tcPr>
          <w:p>
            <w:pPr>
              <w:pStyle w:val="18"/>
            </w:pPr>
            <w:r>
              <w:rPr>
                <w:rFonts w:hint="eastAsia" w:ascii="宋体" w:hAnsi="宋体" w:eastAsia="宋体" w:cs="宋体"/>
              </w:rPr>
              <w:t>享受救济人员（人）</w:t>
            </w:r>
          </w:p>
        </w:tc>
        <w:tc>
          <w:tcPr>
            <w:tcW w:w="3625" w:type="dxa"/>
            <w:vAlign w:val="center"/>
          </w:tcPr>
          <w:p>
            <w:pPr>
              <w:pStyle w:val="18"/>
            </w:pPr>
            <w:r>
              <w:rPr>
                <w:rFonts w:hint="eastAsia" w:ascii="宋体" w:hAnsi="宋体" w:eastAsia="宋体" w:cs="宋体"/>
              </w:rPr>
              <w:t>实际发放人数与应发人数比例</w:t>
            </w:r>
          </w:p>
        </w:tc>
        <w:tc>
          <w:tcPr>
            <w:tcW w:w="1965" w:type="dxa"/>
            <w:vAlign w:val="center"/>
          </w:tcPr>
          <w:p>
            <w:pPr>
              <w:pStyle w:val="18"/>
            </w:pPr>
            <w:r>
              <w:rPr>
                <w:rFonts w:hint="eastAsia"/>
              </w:rPr>
              <w:t>≤</w:t>
            </w:r>
            <w:r>
              <w:t>200</w:t>
            </w:r>
            <w:r>
              <w:rPr>
                <w:rFonts w:hint="eastAsia" w:ascii="宋体" w:hAnsi="宋体" w:eastAsia="宋体" w:cs="宋体"/>
              </w:rPr>
              <w:t>人</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质量指标</w:t>
            </w:r>
          </w:p>
        </w:tc>
        <w:tc>
          <w:tcPr>
            <w:tcW w:w="2116" w:type="dxa"/>
            <w:vAlign w:val="center"/>
          </w:tcPr>
          <w:p>
            <w:pPr>
              <w:pStyle w:val="18"/>
            </w:pPr>
            <w:r>
              <w:rPr>
                <w:rFonts w:hint="eastAsia" w:ascii="宋体" w:hAnsi="宋体" w:eastAsia="宋体" w:cs="宋体"/>
              </w:rPr>
              <w:t>救济补助足额兑现</w:t>
            </w:r>
          </w:p>
        </w:tc>
        <w:tc>
          <w:tcPr>
            <w:tcW w:w="3625" w:type="dxa"/>
            <w:vAlign w:val="center"/>
          </w:tcPr>
          <w:p>
            <w:pPr>
              <w:pStyle w:val="18"/>
            </w:pPr>
            <w:r>
              <w:rPr>
                <w:rFonts w:hint="eastAsia" w:ascii="宋体" w:hAnsi="宋体" w:eastAsia="宋体" w:cs="宋体"/>
              </w:rPr>
              <w:t>经费足额拨付比例</w:t>
            </w:r>
          </w:p>
        </w:tc>
        <w:tc>
          <w:tcPr>
            <w:tcW w:w="1965" w:type="dxa"/>
            <w:vAlign w:val="center"/>
          </w:tcPr>
          <w:p>
            <w:pPr>
              <w:pStyle w:val="18"/>
              <w:rPr>
                <w:rFonts w:hint="eastAsia" w:eastAsia="方正书宋_GBK"/>
                <w:lang w:eastAsia="zh-CN"/>
              </w:rPr>
            </w:pPr>
            <w:r>
              <w:rPr>
                <w:rFonts w:hint="eastAsia"/>
                <w:lang w:eastAsia="zh-CN"/>
              </w:rPr>
              <w:t>=100%</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时效指标</w:t>
            </w:r>
          </w:p>
        </w:tc>
        <w:tc>
          <w:tcPr>
            <w:tcW w:w="2116" w:type="dxa"/>
            <w:vAlign w:val="center"/>
          </w:tcPr>
          <w:p>
            <w:pPr>
              <w:pStyle w:val="18"/>
            </w:pPr>
            <w:r>
              <w:rPr>
                <w:rFonts w:hint="eastAsia" w:ascii="宋体" w:hAnsi="宋体" w:eastAsia="宋体" w:cs="宋体"/>
              </w:rPr>
              <w:t>各类补助每月及时兑现</w:t>
            </w:r>
          </w:p>
        </w:tc>
        <w:tc>
          <w:tcPr>
            <w:tcW w:w="3625" w:type="dxa"/>
            <w:vAlign w:val="center"/>
          </w:tcPr>
          <w:p>
            <w:pPr>
              <w:pStyle w:val="18"/>
            </w:pPr>
            <w:r>
              <w:rPr>
                <w:rFonts w:hint="eastAsia" w:ascii="宋体" w:hAnsi="宋体" w:eastAsia="宋体" w:cs="宋体"/>
              </w:rPr>
              <w:t>补助资金及时拨付比例</w:t>
            </w:r>
          </w:p>
        </w:tc>
        <w:tc>
          <w:tcPr>
            <w:tcW w:w="1965" w:type="dxa"/>
            <w:vAlign w:val="center"/>
          </w:tcPr>
          <w:p>
            <w:pPr>
              <w:pStyle w:val="18"/>
              <w:rPr>
                <w:rFonts w:hint="eastAsia" w:eastAsia="方正书宋_GBK"/>
                <w:lang w:eastAsia="zh-CN"/>
              </w:rPr>
            </w:pPr>
            <w:r>
              <w:rPr>
                <w:rFonts w:hint="eastAsia"/>
                <w:lang w:eastAsia="zh-CN"/>
              </w:rPr>
              <w:t>=100%</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成本指标</w:t>
            </w:r>
          </w:p>
        </w:tc>
        <w:tc>
          <w:tcPr>
            <w:tcW w:w="2116" w:type="dxa"/>
            <w:vAlign w:val="center"/>
          </w:tcPr>
          <w:p>
            <w:pPr>
              <w:pStyle w:val="18"/>
            </w:pPr>
            <w:r>
              <w:rPr>
                <w:rFonts w:hint="eastAsia" w:ascii="宋体" w:hAnsi="宋体" w:eastAsia="宋体" w:cs="宋体"/>
              </w:rPr>
              <w:t>预算资金安排（万元）</w:t>
            </w:r>
          </w:p>
        </w:tc>
        <w:tc>
          <w:tcPr>
            <w:tcW w:w="3625" w:type="dxa"/>
            <w:vAlign w:val="center"/>
          </w:tcPr>
          <w:p>
            <w:pPr>
              <w:pStyle w:val="18"/>
            </w:pPr>
            <w:r>
              <w:rPr>
                <w:rFonts w:hint="eastAsia" w:ascii="宋体" w:hAnsi="宋体" w:eastAsia="宋体" w:cs="宋体"/>
              </w:rPr>
              <w:t>严格按照政策规定安排到位比例</w:t>
            </w:r>
          </w:p>
        </w:tc>
        <w:tc>
          <w:tcPr>
            <w:tcW w:w="1965" w:type="dxa"/>
            <w:vAlign w:val="center"/>
          </w:tcPr>
          <w:p>
            <w:pPr>
              <w:pStyle w:val="18"/>
            </w:pPr>
            <w:r>
              <w:rPr>
                <w:rFonts w:hint="eastAsia"/>
              </w:rPr>
              <w:t>≤</w:t>
            </w:r>
            <w:r>
              <w:t>31</w:t>
            </w:r>
            <w:r>
              <w:rPr>
                <w:rFonts w:hint="eastAsia" w:ascii="宋体" w:hAnsi="宋体" w:eastAsia="宋体" w:cs="宋体"/>
              </w:rPr>
              <w:t>万元</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19" w:type="dxa"/>
            <w:vAlign w:val="center"/>
          </w:tcPr>
          <w:p>
            <w:pPr>
              <w:pStyle w:val="18"/>
            </w:pPr>
            <w:r>
              <w:rPr>
                <w:rFonts w:hint="eastAsia" w:ascii="宋体" w:hAnsi="宋体" w:eastAsia="宋体" w:cs="宋体"/>
              </w:rPr>
              <w:t>社会效益指标</w:t>
            </w:r>
          </w:p>
        </w:tc>
        <w:tc>
          <w:tcPr>
            <w:tcW w:w="2116" w:type="dxa"/>
            <w:vAlign w:val="center"/>
          </w:tcPr>
          <w:p>
            <w:pPr>
              <w:pStyle w:val="18"/>
            </w:pPr>
            <w:r>
              <w:rPr>
                <w:rFonts w:hint="eastAsia" w:ascii="宋体" w:hAnsi="宋体" w:eastAsia="宋体" w:cs="宋体"/>
              </w:rPr>
              <w:t>社会稳定水平</w:t>
            </w:r>
          </w:p>
        </w:tc>
        <w:tc>
          <w:tcPr>
            <w:tcW w:w="3625" w:type="dxa"/>
            <w:vAlign w:val="center"/>
          </w:tcPr>
          <w:p>
            <w:pPr>
              <w:pStyle w:val="18"/>
            </w:pPr>
            <w:r>
              <w:rPr>
                <w:rFonts w:hint="eastAsia" w:ascii="宋体" w:hAnsi="宋体" w:eastAsia="宋体" w:cs="宋体"/>
              </w:rPr>
              <w:t>稳步提升</w:t>
            </w:r>
          </w:p>
        </w:tc>
        <w:tc>
          <w:tcPr>
            <w:tcW w:w="1965" w:type="dxa"/>
            <w:vAlign w:val="center"/>
          </w:tcPr>
          <w:p>
            <w:pPr>
              <w:pStyle w:val="18"/>
            </w:pPr>
            <w:r>
              <w:rPr>
                <w:rFonts w:hint="eastAsia" w:ascii="宋体" w:hAnsi="宋体" w:eastAsia="宋体" w:cs="宋体"/>
              </w:rPr>
              <w:t>稳步提升</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rPr>
                <w:lang w:eastAsia="zh-CN"/>
              </w:rPr>
            </w:pPr>
            <w:r>
              <w:rPr>
                <w:rFonts w:ascii="宋体" w:hAnsi="宋体" w:eastAsia="宋体" w:cs="宋体"/>
                <w:lang w:eastAsia="zh-CN"/>
              </w:rPr>
              <w:t xml:space="preserve"> </w:t>
            </w:r>
          </w:p>
        </w:tc>
        <w:tc>
          <w:tcPr>
            <w:tcW w:w="2116" w:type="dxa"/>
            <w:vAlign w:val="center"/>
          </w:tcPr>
          <w:p>
            <w:pPr>
              <w:pStyle w:val="18"/>
              <w:rPr>
                <w:lang w:eastAsia="zh-CN"/>
              </w:rPr>
            </w:pPr>
            <w:r>
              <w:rPr>
                <w:rFonts w:ascii="宋体" w:hAnsi="宋体" w:eastAsia="宋体" w:cs="宋体"/>
                <w:lang w:eastAsia="zh-CN"/>
              </w:rPr>
              <w:t xml:space="preserve"> </w:t>
            </w:r>
          </w:p>
        </w:tc>
        <w:tc>
          <w:tcPr>
            <w:tcW w:w="3625" w:type="dxa"/>
            <w:vAlign w:val="center"/>
          </w:tcPr>
          <w:p>
            <w:pPr>
              <w:pStyle w:val="18"/>
              <w:rPr>
                <w:lang w:eastAsia="zh-CN"/>
              </w:rPr>
            </w:pPr>
            <w:r>
              <w:rPr>
                <w:rFonts w:ascii="宋体" w:hAnsi="宋体" w:eastAsia="宋体" w:cs="宋体"/>
                <w:lang w:eastAsia="zh-CN"/>
              </w:rPr>
              <w:t xml:space="preserve"> </w:t>
            </w:r>
          </w:p>
        </w:tc>
        <w:tc>
          <w:tcPr>
            <w:tcW w:w="1965" w:type="dxa"/>
            <w:vAlign w:val="center"/>
          </w:tcPr>
          <w:p>
            <w:pPr>
              <w:pStyle w:val="18"/>
              <w:rPr>
                <w:lang w:eastAsia="zh-CN"/>
              </w:rPr>
            </w:pPr>
            <w:r>
              <w:rPr>
                <w:lang w:eastAsia="zh-CN"/>
              </w:rPr>
              <w:t xml:space="preserve"> </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19" w:type="dxa"/>
            <w:vAlign w:val="center"/>
          </w:tcPr>
          <w:p>
            <w:pPr>
              <w:pStyle w:val="18"/>
            </w:pPr>
            <w:r>
              <w:rPr>
                <w:rFonts w:hint="eastAsia" w:ascii="宋体" w:hAnsi="宋体" w:eastAsia="宋体" w:cs="宋体"/>
              </w:rPr>
              <w:t>服务对象满意度指标</w:t>
            </w:r>
          </w:p>
        </w:tc>
        <w:tc>
          <w:tcPr>
            <w:tcW w:w="2116" w:type="dxa"/>
            <w:vAlign w:val="center"/>
          </w:tcPr>
          <w:p>
            <w:pPr>
              <w:pStyle w:val="18"/>
            </w:pPr>
            <w:r>
              <w:rPr>
                <w:rFonts w:hint="eastAsia" w:ascii="宋体" w:hAnsi="宋体" w:eastAsia="宋体" w:cs="宋体"/>
              </w:rPr>
              <w:t>服务对象满意度</w:t>
            </w:r>
          </w:p>
        </w:tc>
        <w:tc>
          <w:tcPr>
            <w:tcW w:w="3625" w:type="dxa"/>
            <w:vAlign w:val="center"/>
          </w:tcPr>
          <w:p>
            <w:pPr>
              <w:pStyle w:val="18"/>
            </w:pPr>
            <w:r>
              <w:rPr>
                <w:rFonts w:hint="eastAsia" w:ascii="宋体" w:hAnsi="宋体" w:eastAsia="宋体" w:cs="宋体"/>
              </w:rPr>
              <w:t>服务对象满意度</w:t>
            </w:r>
          </w:p>
        </w:tc>
        <w:tc>
          <w:tcPr>
            <w:tcW w:w="1965" w:type="dxa"/>
            <w:vAlign w:val="center"/>
          </w:tcPr>
          <w:p>
            <w:pPr>
              <w:pStyle w:val="18"/>
            </w:pPr>
            <w:r>
              <w:rPr>
                <w:rFonts w:hint="eastAsia"/>
              </w:rPr>
              <w:t>≥</w:t>
            </w:r>
            <w:r>
              <w:t>95%</w:t>
            </w:r>
          </w:p>
        </w:tc>
        <w:tc>
          <w:tcPr>
            <w:tcW w:w="2297"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27.</w:t>
      </w:r>
      <w:r>
        <w:rPr>
          <w:rFonts w:ascii="????_GBK" w:hAnsi="????_GBK" w:cs="????_GBK"/>
          <w:color w:val="000000"/>
          <w:sz w:val="28"/>
        </w:rPr>
        <w:t xml:space="preserve"> 2023</w:t>
      </w:r>
      <w:r>
        <w:rPr>
          <w:rFonts w:hint="eastAsia" w:ascii="宋体" w:hAnsi="宋体" w:cs="宋体"/>
          <w:color w:val="000000"/>
          <w:sz w:val="28"/>
        </w:rPr>
        <w:t>年进疆进藏一次性奖励资金</w:t>
      </w:r>
      <w:r>
        <w:rPr>
          <w:rFonts w:ascii="????_GBK" w:hAnsi="????_GBK" w:cs="????_GBK"/>
          <w:color w:val="000000"/>
          <w:sz w:val="28"/>
        </w:rPr>
        <w:t>-</w:t>
      </w:r>
      <w:r>
        <w:rPr>
          <w:rFonts w:hint="eastAsia" w:ascii="宋体" w:hAnsi="宋体" w:cs="宋体"/>
          <w:color w:val="000000"/>
          <w:sz w:val="28"/>
        </w:rPr>
        <w:t>人员专项项目绩效目标表</w:t>
      </w:r>
    </w:p>
    <w:tbl>
      <w:tblPr>
        <w:tblStyle w:val="8"/>
        <w:tblW w:w="149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7"/>
        <w:gridCol w:w="2419"/>
        <w:gridCol w:w="2116"/>
        <w:gridCol w:w="3625"/>
        <w:gridCol w:w="1965"/>
        <w:gridCol w:w="22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tblHeader/>
          <w:jc w:val="center"/>
        </w:trPr>
        <w:tc>
          <w:tcPr>
            <w:tcW w:w="25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422" w:type="dxa"/>
            <w:gridSpan w:val="5"/>
            <w:vAlign w:val="center"/>
          </w:tcPr>
          <w:p>
            <w:pPr>
              <w:pStyle w:val="18"/>
            </w:pPr>
            <w:r>
              <w:rPr>
                <w:rFonts w:hint="eastAsia" w:ascii="宋体" w:hAnsi="宋体" w:eastAsia="宋体" w:cs="宋体"/>
              </w:rPr>
              <w:t>为进疆进藏大学生义务兵发放一次性奖励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tblHeader/>
          <w:jc w:val="center"/>
        </w:trPr>
        <w:tc>
          <w:tcPr>
            <w:tcW w:w="25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1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1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2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6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9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19" w:type="dxa"/>
            <w:vAlign w:val="center"/>
          </w:tcPr>
          <w:p>
            <w:pPr>
              <w:pStyle w:val="18"/>
            </w:pPr>
            <w:r>
              <w:rPr>
                <w:rFonts w:hint="eastAsia" w:ascii="宋体" w:hAnsi="宋体" w:eastAsia="宋体" w:cs="宋体"/>
              </w:rPr>
              <w:t>数量指标</w:t>
            </w:r>
          </w:p>
        </w:tc>
        <w:tc>
          <w:tcPr>
            <w:tcW w:w="2116" w:type="dxa"/>
            <w:vAlign w:val="center"/>
          </w:tcPr>
          <w:p>
            <w:pPr>
              <w:pStyle w:val="18"/>
            </w:pPr>
            <w:r>
              <w:rPr>
                <w:rFonts w:hint="eastAsia" w:ascii="宋体" w:hAnsi="宋体" w:eastAsia="宋体" w:cs="宋体"/>
              </w:rPr>
              <w:t>享受救济人员（人）</w:t>
            </w:r>
          </w:p>
        </w:tc>
        <w:tc>
          <w:tcPr>
            <w:tcW w:w="3625" w:type="dxa"/>
            <w:vAlign w:val="center"/>
          </w:tcPr>
          <w:p>
            <w:pPr>
              <w:pStyle w:val="18"/>
            </w:pPr>
            <w:r>
              <w:rPr>
                <w:rFonts w:hint="eastAsia" w:ascii="宋体" w:hAnsi="宋体" w:eastAsia="宋体" w:cs="宋体"/>
              </w:rPr>
              <w:t>实际发放人数与应发人数比例</w:t>
            </w:r>
          </w:p>
        </w:tc>
        <w:tc>
          <w:tcPr>
            <w:tcW w:w="1965" w:type="dxa"/>
            <w:vAlign w:val="center"/>
          </w:tcPr>
          <w:p>
            <w:pPr>
              <w:pStyle w:val="18"/>
            </w:pPr>
            <w:r>
              <w:rPr>
                <w:rFonts w:hint="eastAsia"/>
              </w:rPr>
              <w:t>≤</w:t>
            </w:r>
            <w:r>
              <w:t>200</w:t>
            </w:r>
            <w:r>
              <w:rPr>
                <w:rFonts w:hint="eastAsia" w:ascii="宋体" w:hAnsi="宋体" w:eastAsia="宋体" w:cs="宋体"/>
              </w:rPr>
              <w:t>人</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质量指标</w:t>
            </w:r>
          </w:p>
        </w:tc>
        <w:tc>
          <w:tcPr>
            <w:tcW w:w="2116" w:type="dxa"/>
            <w:vAlign w:val="center"/>
          </w:tcPr>
          <w:p>
            <w:pPr>
              <w:pStyle w:val="18"/>
            </w:pPr>
            <w:r>
              <w:rPr>
                <w:rFonts w:hint="eastAsia" w:ascii="宋体" w:hAnsi="宋体" w:eastAsia="宋体" w:cs="宋体"/>
              </w:rPr>
              <w:t>救济补助足额兑现</w:t>
            </w:r>
          </w:p>
        </w:tc>
        <w:tc>
          <w:tcPr>
            <w:tcW w:w="3625" w:type="dxa"/>
            <w:vAlign w:val="center"/>
          </w:tcPr>
          <w:p>
            <w:pPr>
              <w:pStyle w:val="18"/>
            </w:pPr>
            <w:r>
              <w:rPr>
                <w:rFonts w:hint="eastAsia" w:ascii="宋体" w:hAnsi="宋体" w:eastAsia="宋体" w:cs="宋体"/>
              </w:rPr>
              <w:t>经费足额拨付比例</w:t>
            </w:r>
          </w:p>
        </w:tc>
        <w:tc>
          <w:tcPr>
            <w:tcW w:w="1965" w:type="dxa"/>
            <w:vAlign w:val="center"/>
          </w:tcPr>
          <w:p>
            <w:pPr>
              <w:pStyle w:val="18"/>
              <w:rPr>
                <w:rFonts w:hint="eastAsia" w:eastAsia="方正书宋_GBK"/>
                <w:lang w:eastAsia="zh-CN"/>
              </w:rPr>
            </w:pPr>
            <w:r>
              <w:rPr>
                <w:rFonts w:hint="eastAsia"/>
                <w:lang w:eastAsia="zh-CN"/>
              </w:rPr>
              <w:t>=100%</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时效指标</w:t>
            </w:r>
          </w:p>
        </w:tc>
        <w:tc>
          <w:tcPr>
            <w:tcW w:w="2116" w:type="dxa"/>
            <w:vAlign w:val="center"/>
          </w:tcPr>
          <w:p>
            <w:pPr>
              <w:pStyle w:val="18"/>
            </w:pPr>
            <w:r>
              <w:rPr>
                <w:rFonts w:hint="eastAsia" w:ascii="宋体" w:hAnsi="宋体" w:eastAsia="宋体" w:cs="宋体"/>
              </w:rPr>
              <w:t>各类补助每月及时兑现</w:t>
            </w:r>
          </w:p>
        </w:tc>
        <w:tc>
          <w:tcPr>
            <w:tcW w:w="3625" w:type="dxa"/>
            <w:vAlign w:val="center"/>
          </w:tcPr>
          <w:p>
            <w:pPr>
              <w:pStyle w:val="18"/>
            </w:pPr>
            <w:r>
              <w:rPr>
                <w:rFonts w:hint="eastAsia" w:ascii="宋体" w:hAnsi="宋体" w:eastAsia="宋体" w:cs="宋体"/>
              </w:rPr>
              <w:t>补助资金及时拨付比例</w:t>
            </w:r>
          </w:p>
        </w:tc>
        <w:tc>
          <w:tcPr>
            <w:tcW w:w="1965" w:type="dxa"/>
            <w:vAlign w:val="center"/>
          </w:tcPr>
          <w:p>
            <w:pPr>
              <w:pStyle w:val="18"/>
              <w:rPr>
                <w:rFonts w:hint="eastAsia" w:eastAsia="方正书宋_GBK"/>
                <w:lang w:eastAsia="zh-CN"/>
              </w:rPr>
            </w:pPr>
            <w:r>
              <w:rPr>
                <w:rFonts w:hint="eastAsia"/>
                <w:lang w:eastAsia="zh-CN"/>
              </w:rPr>
              <w:t>=100%</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成本指标</w:t>
            </w:r>
          </w:p>
        </w:tc>
        <w:tc>
          <w:tcPr>
            <w:tcW w:w="2116" w:type="dxa"/>
            <w:vAlign w:val="center"/>
          </w:tcPr>
          <w:p>
            <w:pPr>
              <w:pStyle w:val="18"/>
            </w:pPr>
            <w:r>
              <w:rPr>
                <w:rFonts w:hint="eastAsia" w:ascii="宋体" w:hAnsi="宋体" w:eastAsia="宋体" w:cs="宋体"/>
              </w:rPr>
              <w:t>预算资金安排（万元）</w:t>
            </w:r>
          </w:p>
        </w:tc>
        <w:tc>
          <w:tcPr>
            <w:tcW w:w="3625" w:type="dxa"/>
            <w:vAlign w:val="center"/>
          </w:tcPr>
          <w:p>
            <w:pPr>
              <w:pStyle w:val="18"/>
            </w:pPr>
            <w:r>
              <w:rPr>
                <w:rFonts w:hint="eastAsia" w:ascii="宋体" w:hAnsi="宋体" w:eastAsia="宋体" w:cs="宋体"/>
              </w:rPr>
              <w:t>严格按照政策规定安排到位比例</w:t>
            </w:r>
          </w:p>
        </w:tc>
        <w:tc>
          <w:tcPr>
            <w:tcW w:w="1965" w:type="dxa"/>
            <w:vAlign w:val="center"/>
          </w:tcPr>
          <w:p>
            <w:pPr>
              <w:pStyle w:val="18"/>
            </w:pPr>
            <w:r>
              <w:rPr>
                <w:rFonts w:hint="eastAsia"/>
              </w:rPr>
              <w:t>≤</w:t>
            </w:r>
            <w:r>
              <w:t>31</w:t>
            </w:r>
            <w:r>
              <w:rPr>
                <w:rFonts w:hint="eastAsia" w:ascii="宋体" w:hAnsi="宋体" w:eastAsia="宋体" w:cs="宋体"/>
              </w:rPr>
              <w:t>万元</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19" w:type="dxa"/>
            <w:vAlign w:val="center"/>
          </w:tcPr>
          <w:p>
            <w:pPr>
              <w:pStyle w:val="18"/>
            </w:pPr>
            <w:r>
              <w:rPr>
                <w:rFonts w:hint="eastAsia" w:ascii="宋体" w:hAnsi="宋体" w:eastAsia="宋体" w:cs="宋体"/>
              </w:rPr>
              <w:t>社会效益指标</w:t>
            </w:r>
          </w:p>
        </w:tc>
        <w:tc>
          <w:tcPr>
            <w:tcW w:w="2116" w:type="dxa"/>
            <w:vAlign w:val="center"/>
          </w:tcPr>
          <w:p>
            <w:pPr>
              <w:pStyle w:val="18"/>
            </w:pPr>
            <w:r>
              <w:rPr>
                <w:rFonts w:hint="eastAsia" w:ascii="宋体" w:hAnsi="宋体" w:eastAsia="宋体" w:cs="宋体"/>
              </w:rPr>
              <w:t>社会稳定水平</w:t>
            </w:r>
          </w:p>
        </w:tc>
        <w:tc>
          <w:tcPr>
            <w:tcW w:w="3625" w:type="dxa"/>
            <w:vAlign w:val="center"/>
          </w:tcPr>
          <w:p>
            <w:pPr>
              <w:pStyle w:val="18"/>
            </w:pPr>
            <w:r>
              <w:rPr>
                <w:rFonts w:hint="eastAsia" w:ascii="宋体" w:hAnsi="宋体" w:eastAsia="宋体" w:cs="宋体"/>
              </w:rPr>
              <w:t>稳步提升</w:t>
            </w:r>
          </w:p>
        </w:tc>
        <w:tc>
          <w:tcPr>
            <w:tcW w:w="1965" w:type="dxa"/>
            <w:vAlign w:val="center"/>
          </w:tcPr>
          <w:p>
            <w:pPr>
              <w:pStyle w:val="18"/>
            </w:pPr>
            <w:r>
              <w:rPr>
                <w:rFonts w:hint="eastAsia" w:ascii="宋体" w:hAnsi="宋体" w:eastAsia="宋体" w:cs="宋体"/>
              </w:rPr>
              <w:t>稳步提升</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rPr>
                <w:lang w:eastAsia="zh-CN"/>
              </w:rPr>
            </w:pPr>
            <w:r>
              <w:rPr>
                <w:rFonts w:ascii="宋体" w:hAnsi="宋体" w:eastAsia="宋体" w:cs="宋体"/>
                <w:lang w:eastAsia="zh-CN"/>
              </w:rPr>
              <w:t xml:space="preserve"> </w:t>
            </w:r>
          </w:p>
        </w:tc>
        <w:tc>
          <w:tcPr>
            <w:tcW w:w="2116" w:type="dxa"/>
            <w:vAlign w:val="center"/>
          </w:tcPr>
          <w:p>
            <w:pPr>
              <w:pStyle w:val="18"/>
              <w:rPr>
                <w:lang w:eastAsia="zh-CN"/>
              </w:rPr>
            </w:pPr>
            <w:r>
              <w:rPr>
                <w:rFonts w:ascii="宋体" w:hAnsi="宋体" w:eastAsia="宋体" w:cs="宋体"/>
                <w:lang w:eastAsia="zh-CN"/>
              </w:rPr>
              <w:t xml:space="preserve"> </w:t>
            </w:r>
          </w:p>
        </w:tc>
        <w:tc>
          <w:tcPr>
            <w:tcW w:w="3625" w:type="dxa"/>
            <w:vAlign w:val="center"/>
          </w:tcPr>
          <w:p>
            <w:pPr>
              <w:pStyle w:val="18"/>
              <w:rPr>
                <w:lang w:eastAsia="zh-CN"/>
              </w:rPr>
            </w:pPr>
            <w:r>
              <w:rPr>
                <w:rFonts w:ascii="宋体" w:hAnsi="宋体" w:eastAsia="宋体" w:cs="宋体"/>
                <w:lang w:eastAsia="zh-CN"/>
              </w:rPr>
              <w:t xml:space="preserve"> </w:t>
            </w:r>
          </w:p>
        </w:tc>
        <w:tc>
          <w:tcPr>
            <w:tcW w:w="1965" w:type="dxa"/>
            <w:vAlign w:val="center"/>
          </w:tcPr>
          <w:p>
            <w:pPr>
              <w:pStyle w:val="18"/>
              <w:rPr>
                <w:lang w:eastAsia="zh-CN"/>
              </w:rPr>
            </w:pPr>
            <w:r>
              <w:rPr>
                <w:lang w:eastAsia="zh-CN"/>
              </w:rPr>
              <w:t xml:space="preserve"> </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19" w:type="dxa"/>
            <w:vAlign w:val="center"/>
          </w:tcPr>
          <w:p>
            <w:pPr>
              <w:pStyle w:val="18"/>
            </w:pPr>
            <w:r>
              <w:rPr>
                <w:rFonts w:hint="eastAsia" w:ascii="宋体" w:hAnsi="宋体" w:eastAsia="宋体" w:cs="宋体"/>
              </w:rPr>
              <w:t>服务对象满意度指标</w:t>
            </w:r>
          </w:p>
        </w:tc>
        <w:tc>
          <w:tcPr>
            <w:tcW w:w="2116" w:type="dxa"/>
            <w:vAlign w:val="center"/>
          </w:tcPr>
          <w:p>
            <w:pPr>
              <w:pStyle w:val="18"/>
            </w:pPr>
            <w:r>
              <w:rPr>
                <w:rFonts w:hint="eastAsia" w:ascii="宋体" w:hAnsi="宋体" w:eastAsia="宋体" w:cs="宋体"/>
              </w:rPr>
              <w:t>服务对象满意度</w:t>
            </w:r>
          </w:p>
        </w:tc>
        <w:tc>
          <w:tcPr>
            <w:tcW w:w="3625" w:type="dxa"/>
            <w:vAlign w:val="center"/>
          </w:tcPr>
          <w:p>
            <w:pPr>
              <w:pStyle w:val="18"/>
            </w:pPr>
            <w:r>
              <w:rPr>
                <w:rFonts w:hint="eastAsia" w:ascii="宋体" w:hAnsi="宋体" w:eastAsia="宋体" w:cs="宋体"/>
              </w:rPr>
              <w:t>服务对象满意度</w:t>
            </w:r>
          </w:p>
        </w:tc>
        <w:tc>
          <w:tcPr>
            <w:tcW w:w="1965" w:type="dxa"/>
            <w:vAlign w:val="center"/>
          </w:tcPr>
          <w:p>
            <w:pPr>
              <w:pStyle w:val="18"/>
            </w:pPr>
            <w:r>
              <w:rPr>
                <w:rFonts w:hint="eastAsia"/>
              </w:rPr>
              <w:t>≥</w:t>
            </w:r>
            <w:r>
              <w:t>95%</w:t>
            </w:r>
          </w:p>
        </w:tc>
        <w:tc>
          <w:tcPr>
            <w:tcW w:w="2297"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28.</w:t>
      </w:r>
      <w:r>
        <w:rPr>
          <w:rFonts w:ascii="????_GBK" w:hAnsi="????_GBK" w:cs="????_GBK"/>
          <w:color w:val="000000"/>
          <w:sz w:val="28"/>
        </w:rPr>
        <w:t xml:space="preserve"> 2023</w:t>
      </w:r>
      <w:r>
        <w:rPr>
          <w:rFonts w:hint="eastAsia" w:ascii="宋体" w:hAnsi="宋体" w:cs="宋体"/>
          <w:color w:val="000000"/>
          <w:sz w:val="28"/>
        </w:rPr>
        <w:t>年军休所离退休人员资金</w:t>
      </w:r>
      <w:r>
        <w:rPr>
          <w:rFonts w:ascii="????_GBK" w:hAnsi="????_GBK" w:cs="????_GBK"/>
          <w:color w:val="000000"/>
          <w:sz w:val="28"/>
        </w:rPr>
        <w:t>-</w:t>
      </w:r>
      <w:r>
        <w:rPr>
          <w:rFonts w:hint="eastAsia" w:ascii="宋体" w:hAnsi="宋体" w:cs="宋体"/>
          <w:color w:val="000000"/>
          <w:sz w:val="28"/>
        </w:rPr>
        <w:t>人员专项项目绩效目标表</w:t>
      </w:r>
    </w:p>
    <w:tbl>
      <w:tblPr>
        <w:tblStyle w:val="8"/>
        <w:tblW w:w="149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7"/>
        <w:gridCol w:w="2419"/>
        <w:gridCol w:w="2116"/>
        <w:gridCol w:w="3625"/>
        <w:gridCol w:w="1965"/>
        <w:gridCol w:w="22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tblHeader/>
          <w:jc w:val="center"/>
        </w:trPr>
        <w:tc>
          <w:tcPr>
            <w:tcW w:w="25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422" w:type="dxa"/>
            <w:gridSpan w:val="5"/>
            <w:vAlign w:val="center"/>
          </w:tcPr>
          <w:p>
            <w:pPr>
              <w:pStyle w:val="18"/>
            </w:pPr>
            <w:r>
              <w:rPr>
                <w:rFonts w:hint="eastAsia" w:ascii="宋体" w:hAnsi="宋体" w:eastAsia="宋体" w:cs="宋体"/>
              </w:rPr>
              <w:t>军休干部、无军籍职工、军休遗属工资及各种补贴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tblHeader/>
          <w:jc w:val="center"/>
        </w:trPr>
        <w:tc>
          <w:tcPr>
            <w:tcW w:w="25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1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1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2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6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9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19" w:type="dxa"/>
            <w:vAlign w:val="center"/>
          </w:tcPr>
          <w:p>
            <w:pPr>
              <w:pStyle w:val="18"/>
            </w:pPr>
            <w:r>
              <w:rPr>
                <w:rFonts w:hint="eastAsia" w:ascii="宋体" w:hAnsi="宋体" w:eastAsia="宋体" w:cs="宋体"/>
              </w:rPr>
              <w:t>数量指标</w:t>
            </w:r>
          </w:p>
        </w:tc>
        <w:tc>
          <w:tcPr>
            <w:tcW w:w="2116" w:type="dxa"/>
            <w:vAlign w:val="center"/>
          </w:tcPr>
          <w:p>
            <w:pPr>
              <w:pStyle w:val="18"/>
            </w:pPr>
            <w:r>
              <w:rPr>
                <w:rFonts w:hint="eastAsia" w:ascii="宋体" w:hAnsi="宋体" w:eastAsia="宋体" w:cs="宋体"/>
              </w:rPr>
              <w:t>补助军队离退休干部人数（人）</w:t>
            </w:r>
          </w:p>
        </w:tc>
        <w:tc>
          <w:tcPr>
            <w:tcW w:w="3625" w:type="dxa"/>
            <w:vAlign w:val="center"/>
          </w:tcPr>
          <w:p>
            <w:pPr>
              <w:pStyle w:val="18"/>
            </w:pPr>
            <w:r>
              <w:rPr>
                <w:rFonts w:hint="eastAsia" w:ascii="宋体" w:hAnsi="宋体" w:eastAsia="宋体" w:cs="宋体"/>
              </w:rPr>
              <w:t>实际发放人数与应发放人数比例</w:t>
            </w:r>
          </w:p>
        </w:tc>
        <w:tc>
          <w:tcPr>
            <w:tcW w:w="1965" w:type="dxa"/>
            <w:vAlign w:val="center"/>
          </w:tcPr>
          <w:p>
            <w:pPr>
              <w:pStyle w:val="18"/>
            </w:pPr>
            <w:r>
              <w:rPr>
                <w:rFonts w:hint="eastAsia"/>
              </w:rPr>
              <w:t>≤</w:t>
            </w:r>
            <w:r>
              <w:t>20</w:t>
            </w:r>
            <w:r>
              <w:rPr>
                <w:rFonts w:hint="eastAsia" w:ascii="宋体" w:hAnsi="宋体" w:eastAsia="宋体" w:cs="宋体"/>
              </w:rPr>
              <w:t>人</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质量指标</w:t>
            </w:r>
          </w:p>
        </w:tc>
        <w:tc>
          <w:tcPr>
            <w:tcW w:w="2116" w:type="dxa"/>
            <w:vAlign w:val="center"/>
          </w:tcPr>
          <w:p>
            <w:pPr>
              <w:pStyle w:val="18"/>
            </w:pPr>
            <w:r>
              <w:rPr>
                <w:rFonts w:hint="eastAsia" w:ascii="宋体" w:hAnsi="宋体" w:eastAsia="宋体" w:cs="宋体"/>
              </w:rPr>
              <w:t>各类工资补助足额兑现</w:t>
            </w:r>
          </w:p>
        </w:tc>
        <w:tc>
          <w:tcPr>
            <w:tcW w:w="3625" w:type="dxa"/>
            <w:vAlign w:val="center"/>
          </w:tcPr>
          <w:p>
            <w:pPr>
              <w:pStyle w:val="18"/>
            </w:pPr>
            <w:r>
              <w:rPr>
                <w:rFonts w:hint="eastAsia" w:ascii="宋体" w:hAnsi="宋体" w:eastAsia="宋体" w:cs="宋体"/>
              </w:rPr>
              <w:t>各类工资补助资金足额兑现比例</w:t>
            </w:r>
          </w:p>
        </w:tc>
        <w:tc>
          <w:tcPr>
            <w:tcW w:w="1965" w:type="dxa"/>
            <w:vAlign w:val="center"/>
          </w:tcPr>
          <w:p>
            <w:pPr>
              <w:pStyle w:val="18"/>
              <w:rPr>
                <w:rFonts w:hint="eastAsia" w:eastAsia="方正书宋_GBK"/>
                <w:lang w:eastAsia="zh-CN"/>
              </w:rPr>
            </w:pPr>
            <w:r>
              <w:rPr>
                <w:rFonts w:hint="eastAsia"/>
                <w:lang w:eastAsia="zh-CN"/>
              </w:rPr>
              <w:t>=100%</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时效指标</w:t>
            </w:r>
          </w:p>
        </w:tc>
        <w:tc>
          <w:tcPr>
            <w:tcW w:w="2116" w:type="dxa"/>
            <w:vAlign w:val="center"/>
          </w:tcPr>
          <w:p>
            <w:pPr>
              <w:pStyle w:val="18"/>
            </w:pPr>
            <w:r>
              <w:rPr>
                <w:rFonts w:hint="eastAsia" w:ascii="宋体" w:hAnsi="宋体" w:eastAsia="宋体" w:cs="宋体"/>
              </w:rPr>
              <w:t>各类工资补助及时兑现</w:t>
            </w:r>
          </w:p>
        </w:tc>
        <w:tc>
          <w:tcPr>
            <w:tcW w:w="3625" w:type="dxa"/>
            <w:vAlign w:val="center"/>
          </w:tcPr>
          <w:p>
            <w:pPr>
              <w:pStyle w:val="18"/>
            </w:pPr>
            <w:r>
              <w:rPr>
                <w:rFonts w:hint="eastAsia" w:ascii="宋体" w:hAnsi="宋体" w:eastAsia="宋体" w:cs="宋体"/>
              </w:rPr>
              <w:t>各类工资补助资金及时兑现比例</w:t>
            </w:r>
          </w:p>
        </w:tc>
        <w:tc>
          <w:tcPr>
            <w:tcW w:w="1965" w:type="dxa"/>
            <w:vAlign w:val="center"/>
          </w:tcPr>
          <w:p>
            <w:pPr>
              <w:pStyle w:val="18"/>
              <w:rPr>
                <w:rFonts w:hint="eastAsia" w:eastAsia="方正书宋_GBK"/>
                <w:lang w:eastAsia="zh-CN"/>
              </w:rPr>
            </w:pPr>
            <w:r>
              <w:rPr>
                <w:rFonts w:hint="eastAsia"/>
                <w:lang w:eastAsia="zh-CN"/>
              </w:rPr>
              <w:t>=100%</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成本指标</w:t>
            </w:r>
          </w:p>
        </w:tc>
        <w:tc>
          <w:tcPr>
            <w:tcW w:w="2116" w:type="dxa"/>
            <w:vAlign w:val="center"/>
          </w:tcPr>
          <w:p>
            <w:pPr>
              <w:pStyle w:val="18"/>
            </w:pPr>
            <w:r>
              <w:rPr>
                <w:rFonts w:hint="eastAsia" w:ascii="宋体" w:hAnsi="宋体" w:eastAsia="宋体" w:cs="宋体"/>
              </w:rPr>
              <w:t>预算资金安排（万元）</w:t>
            </w:r>
          </w:p>
        </w:tc>
        <w:tc>
          <w:tcPr>
            <w:tcW w:w="3625" w:type="dxa"/>
            <w:vAlign w:val="center"/>
          </w:tcPr>
          <w:p>
            <w:pPr>
              <w:pStyle w:val="18"/>
            </w:pPr>
            <w:r>
              <w:rPr>
                <w:rFonts w:hint="eastAsia" w:ascii="宋体" w:hAnsi="宋体" w:eastAsia="宋体" w:cs="宋体"/>
              </w:rPr>
              <w:t>严格按照政策规定安排到位比例</w:t>
            </w:r>
          </w:p>
        </w:tc>
        <w:tc>
          <w:tcPr>
            <w:tcW w:w="1965" w:type="dxa"/>
            <w:vAlign w:val="center"/>
          </w:tcPr>
          <w:p>
            <w:pPr>
              <w:pStyle w:val="18"/>
            </w:pPr>
            <w:r>
              <w:rPr>
                <w:rFonts w:hint="eastAsia"/>
              </w:rPr>
              <w:t>≤</w:t>
            </w:r>
            <w:r>
              <w:t>227.69</w:t>
            </w:r>
            <w:r>
              <w:rPr>
                <w:rFonts w:hint="eastAsia" w:ascii="宋体" w:hAnsi="宋体" w:eastAsia="宋体" w:cs="宋体"/>
              </w:rPr>
              <w:t>万元</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19" w:type="dxa"/>
            <w:vAlign w:val="center"/>
          </w:tcPr>
          <w:p>
            <w:pPr>
              <w:pStyle w:val="18"/>
            </w:pPr>
            <w:r>
              <w:rPr>
                <w:rFonts w:hint="eastAsia" w:ascii="宋体" w:hAnsi="宋体" w:eastAsia="宋体" w:cs="宋体"/>
              </w:rPr>
              <w:t>经济效益指标</w:t>
            </w:r>
          </w:p>
        </w:tc>
        <w:tc>
          <w:tcPr>
            <w:tcW w:w="2116" w:type="dxa"/>
            <w:vAlign w:val="center"/>
          </w:tcPr>
          <w:p>
            <w:pPr>
              <w:pStyle w:val="18"/>
            </w:pPr>
            <w:r>
              <w:rPr>
                <w:rFonts w:hint="eastAsia" w:ascii="宋体" w:hAnsi="宋体" w:eastAsia="宋体" w:cs="宋体"/>
              </w:rPr>
              <w:t>社会稳定水平</w:t>
            </w:r>
          </w:p>
        </w:tc>
        <w:tc>
          <w:tcPr>
            <w:tcW w:w="3625" w:type="dxa"/>
            <w:vAlign w:val="center"/>
          </w:tcPr>
          <w:p>
            <w:pPr>
              <w:pStyle w:val="18"/>
            </w:pPr>
            <w:r>
              <w:rPr>
                <w:rFonts w:hint="eastAsia" w:ascii="宋体" w:hAnsi="宋体" w:eastAsia="宋体" w:cs="宋体"/>
              </w:rPr>
              <w:t>社会稳定水平</w:t>
            </w:r>
          </w:p>
        </w:tc>
        <w:tc>
          <w:tcPr>
            <w:tcW w:w="1965" w:type="dxa"/>
            <w:vAlign w:val="center"/>
          </w:tcPr>
          <w:p>
            <w:pPr>
              <w:pStyle w:val="18"/>
            </w:pPr>
            <w:r>
              <w:rPr>
                <w:rFonts w:hint="eastAsia" w:ascii="宋体" w:hAnsi="宋体" w:eastAsia="宋体" w:cs="宋体"/>
              </w:rPr>
              <w:t>稳步提升</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rPr>
                <w:lang w:eastAsia="zh-CN"/>
              </w:rPr>
            </w:pPr>
            <w:r>
              <w:rPr>
                <w:rFonts w:ascii="宋体" w:hAnsi="宋体" w:eastAsia="宋体" w:cs="宋体"/>
                <w:lang w:eastAsia="zh-CN"/>
              </w:rPr>
              <w:t xml:space="preserve"> </w:t>
            </w:r>
          </w:p>
        </w:tc>
        <w:tc>
          <w:tcPr>
            <w:tcW w:w="2116" w:type="dxa"/>
            <w:vAlign w:val="center"/>
          </w:tcPr>
          <w:p>
            <w:pPr>
              <w:pStyle w:val="18"/>
              <w:rPr>
                <w:lang w:eastAsia="zh-CN"/>
              </w:rPr>
            </w:pPr>
            <w:r>
              <w:rPr>
                <w:rFonts w:ascii="宋体" w:hAnsi="宋体" w:eastAsia="宋体" w:cs="宋体"/>
                <w:lang w:eastAsia="zh-CN"/>
              </w:rPr>
              <w:t xml:space="preserve"> </w:t>
            </w:r>
          </w:p>
        </w:tc>
        <w:tc>
          <w:tcPr>
            <w:tcW w:w="3625" w:type="dxa"/>
            <w:vAlign w:val="center"/>
          </w:tcPr>
          <w:p>
            <w:pPr>
              <w:pStyle w:val="18"/>
              <w:rPr>
                <w:lang w:eastAsia="zh-CN"/>
              </w:rPr>
            </w:pPr>
            <w:r>
              <w:rPr>
                <w:rFonts w:ascii="宋体" w:hAnsi="宋体" w:eastAsia="宋体" w:cs="宋体"/>
                <w:lang w:eastAsia="zh-CN"/>
              </w:rPr>
              <w:t xml:space="preserve"> </w:t>
            </w:r>
          </w:p>
        </w:tc>
        <w:tc>
          <w:tcPr>
            <w:tcW w:w="1965" w:type="dxa"/>
            <w:vAlign w:val="center"/>
          </w:tcPr>
          <w:p>
            <w:pPr>
              <w:pStyle w:val="18"/>
              <w:rPr>
                <w:lang w:eastAsia="zh-CN"/>
              </w:rPr>
            </w:pPr>
            <w:r>
              <w:rPr>
                <w:lang w:eastAsia="zh-CN"/>
              </w:rPr>
              <w:t xml:space="preserve"> </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19" w:type="dxa"/>
            <w:vAlign w:val="center"/>
          </w:tcPr>
          <w:p>
            <w:pPr>
              <w:pStyle w:val="18"/>
            </w:pPr>
            <w:r>
              <w:rPr>
                <w:rFonts w:hint="eastAsia" w:ascii="宋体" w:hAnsi="宋体" w:eastAsia="宋体" w:cs="宋体"/>
              </w:rPr>
              <w:t>服务对象满意度指标</w:t>
            </w:r>
          </w:p>
        </w:tc>
        <w:tc>
          <w:tcPr>
            <w:tcW w:w="2116" w:type="dxa"/>
            <w:vAlign w:val="center"/>
          </w:tcPr>
          <w:p>
            <w:pPr>
              <w:pStyle w:val="18"/>
            </w:pPr>
            <w:r>
              <w:rPr>
                <w:rFonts w:hint="eastAsia" w:ascii="宋体" w:hAnsi="宋体" w:eastAsia="宋体" w:cs="宋体"/>
              </w:rPr>
              <w:t>离退休干部满意度</w:t>
            </w:r>
          </w:p>
        </w:tc>
        <w:tc>
          <w:tcPr>
            <w:tcW w:w="3625" w:type="dxa"/>
            <w:vAlign w:val="center"/>
          </w:tcPr>
          <w:p>
            <w:pPr>
              <w:pStyle w:val="18"/>
            </w:pPr>
            <w:r>
              <w:rPr>
                <w:rFonts w:hint="eastAsia" w:ascii="宋体" w:hAnsi="宋体" w:eastAsia="宋体" w:cs="宋体"/>
              </w:rPr>
              <w:t>满意度</w:t>
            </w:r>
          </w:p>
        </w:tc>
        <w:tc>
          <w:tcPr>
            <w:tcW w:w="1965" w:type="dxa"/>
            <w:vAlign w:val="center"/>
          </w:tcPr>
          <w:p>
            <w:pPr>
              <w:pStyle w:val="18"/>
            </w:pPr>
            <w:r>
              <w:rPr>
                <w:rFonts w:hint="eastAsia"/>
              </w:rPr>
              <w:t>≥</w:t>
            </w:r>
            <w:r>
              <w:t>95%</w:t>
            </w:r>
          </w:p>
        </w:tc>
        <w:tc>
          <w:tcPr>
            <w:tcW w:w="2297"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29.</w:t>
      </w:r>
      <w:r>
        <w:rPr>
          <w:rFonts w:ascii="????_GBK" w:hAnsi="????_GBK" w:cs="????_GBK"/>
          <w:color w:val="000000"/>
          <w:sz w:val="28"/>
        </w:rPr>
        <w:t xml:space="preserve"> 2023</w:t>
      </w:r>
      <w:r>
        <w:rPr>
          <w:rFonts w:hint="eastAsia" w:ascii="宋体" w:hAnsi="宋体" w:cs="宋体"/>
          <w:color w:val="000000"/>
          <w:sz w:val="28"/>
        </w:rPr>
        <w:t>年劳务派遣人员工资及保险</w:t>
      </w:r>
      <w:r>
        <w:rPr>
          <w:rFonts w:ascii="????_GBK" w:hAnsi="????_GBK" w:cs="????_GBK"/>
          <w:color w:val="000000"/>
          <w:sz w:val="28"/>
        </w:rPr>
        <w:t>-</w:t>
      </w:r>
      <w:r>
        <w:rPr>
          <w:rFonts w:hint="eastAsia" w:ascii="宋体" w:hAnsi="宋体" w:cs="宋体"/>
          <w:color w:val="000000"/>
          <w:sz w:val="28"/>
        </w:rPr>
        <w:t>人员专项项目绩效目标表</w:t>
      </w:r>
    </w:p>
    <w:tbl>
      <w:tblPr>
        <w:tblStyle w:val="8"/>
        <w:tblW w:w="149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7"/>
        <w:gridCol w:w="2419"/>
        <w:gridCol w:w="2116"/>
        <w:gridCol w:w="3625"/>
        <w:gridCol w:w="1965"/>
        <w:gridCol w:w="22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tblHeader/>
          <w:jc w:val="center"/>
        </w:trPr>
        <w:tc>
          <w:tcPr>
            <w:tcW w:w="25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422" w:type="dxa"/>
            <w:gridSpan w:val="5"/>
            <w:vAlign w:val="center"/>
          </w:tcPr>
          <w:p>
            <w:pPr>
              <w:pStyle w:val="18"/>
            </w:pPr>
            <w:r>
              <w:rPr>
                <w:rFonts w:hint="eastAsia" w:ascii="宋体" w:hAnsi="宋体" w:eastAsia="宋体" w:cs="宋体"/>
              </w:rPr>
              <w:t>劳务派遣人员工资及保险资金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0" w:hRule="atLeast"/>
          <w:tblHeader/>
          <w:jc w:val="center"/>
        </w:trPr>
        <w:tc>
          <w:tcPr>
            <w:tcW w:w="256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1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1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2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6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297"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19" w:type="dxa"/>
            <w:vAlign w:val="center"/>
          </w:tcPr>
          <w:p>
            <w:pPr>
              <w:pStyle w:val="18"/>
            </w:pPr>
            <w:r>
              <w:rPr>
                <w:rFonts w:hint="eastAsia" w:ascii="宋体" w:hAnsi="宋体" w:eastAsia="宋体" w:cs="宋体"/>
              </w:rPr>
              <w:t>数量指标</w:t>
            </w:r>
          </w:p>
        </w:tc>
        <w:tc>
          <w:tcPr>
            <w:tcW w:w="2116" w:type="dxa"/>
            <w:vAlign w:val="center"/>
          </w:tcPr>
          <w:p>
            <w:pPr>
              <w:pStyle w:val="18"/>
            </w:pPr>
            <w:r>
              <w:rPr>
                <w:rFonts w:hint="eastAsia" w:ascii="宋体" w:hAnsi="宋体" w:eastAsia="宋体" w:cs="宋体"/>
              </w:rPr>
              <w:t>劳务派遣人员（人）</w:t>
            </w:r>
          </w:p>
        </w:tc>
        <w:tc>
          <w:tcPr>
            <w:tcW w:w="3625" w:type="dxa"/>
            <w:vAlign w:val="center"/>
          </w:tcPr>
          <w:p>
            <w:pPr>
              <w:pStyle w:val="18"/>
            </w:pPr>
            <w:r>
              <w:rPr>
                <w:rFonts w:hint="eastAsia" w:ascii="宋体" w:hAnsi="宋体" w:eastAsia="宋体" w:cs="宋体"/>
              </w:rPr>
              <w:t>发放人员数</w:t>
            </w:r>
          </w:p>
        </w:tc>
        <w:tc>
          <w:tcPr>
            <w:tcW w:w="1965" w:type="dxa"/>
            <w:vAlign w:val="center"/>
          </w:tcPr>
          <w:p>
            <w:pPr>
              <w:pStyle w:val="18"/>
            </w:pPr>
            <w:r>
              <w:rPr>
                <w:rFonts w:hint="eastAsia"/>
              </w:rPr>
              <w:t>≤</w:t>
            </w:r>
            <w:r>
              <w:t>18</w:t>
            </w:r>
            <w:r>
              <w:rPr>
                <w:rFonts w:hint="eastAsia" w:ascii="宋体" w:hAnsi="宋体" w:eastAsia="宋体" w:cs="宋体"/>
              </w:rPr>
              <w:t>人</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质量指标</w:t>
            </w:r>
          </w:p>
        </w:tc>
        <w:tc>
          <w:tcPr>
            <w:tcW w:w="2116" w:type="dxa"/>
            <w:vAlign w:val="center"/>
          </w:tcPr>
          <w:p>
            <w:pPr>
              <w:pStyle w:val="18"/>
            </w:pPr>
            <w:r>
              <w:rPr>
                <w:rFonts w:hint="eastAsia" w:ascii="宋体" w:hAnsi="宋体" w:eastAsia="宋体" w:cs="宋体"/>
              </w:rPr>
              <w:t>各类补助资金足额兑现</w:t>
            </w:r>
          </w:p>
        </w:tc>
        <w:tc>
          <w:tcPr>
            <w:tcW w:w="3625" w:type="dxa"/>
            <w:vAlign w:val="center"/>
          </w:tcPr>
          <w:p>
            <w:pPr>
              <w:pStyle w:val="18"/>
            </w:pPr>
            <w:r>
              <w:rPr>
                <w:rFonts w:hint="eastAsia" w:ascii="宋体" w:hAnsi="宋体" w:eastAsia="宋体" w:cs="宋体"/>
              </w:rPr>
              <w:t>足额发放</w:t>
            </w:r>
          </w:p>
        </w:tc>
        <w:tc>
          <w:tcPr>
            <w:tcW w:w="1965" w:type="dxa"/>
            <w:vAlign w:val="center"/>
          </w:tcPr>
          <w:p>
            <w:pPr>
              <w:pStyle w:val="18"/>
              <w:rPr>
                <w:rFonts w:hint="eastAsia" w:eastAsia="方正书宋_GBK"/>
                <w:lang w:eastAsia="zh-CN"/>
              </w:rPr>
            </w:pPr>
            <w:r>
              <w:rPr>
                <w:rFonts w:hint="eastAsia"/>
                <w:lang w:eastAsia="zh-CN"/>
              </w:rPr>
              <w:t>=100%</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时效指标</w:t>
            </w:r>
          </w:p>
        </w:tc>
        <w:tc>
          <w:tcPr>
            <w:tcW w:w="2116" w:type="dxa"/>
            <w:vAlign w:val="center"/>
          </w:tcPr>
          <w:p>
            <w:pPr>
              <w:pStyle w:val="18"/>
            </w:pPr>
            <w:r>
              <w:rPr>
                <w:rFonts w:hint="eastAsia" w:ascii="宋体" w:hAnsi="宋体" w:eastAsia="宋体" w:cs="宋体"/>
              </w:rPr>
              <w:t>各类补助每月及时兑现</w:t>
            </w:r>
          </w:p>
        </w:tc>
        <w:tc>
          <w:tcPr>
            <w:tcW w:w="3625" w:type="dxa"/>
            <w:vAlign w:val="center"/>
          </w:tcPr>
          <w:p>
            <w:pPr>
              <w:pStyle w:val="18"/>
            </w:pPr>
            <w:r>
              <w:rPr>
                <w:rFonts w:hint="eastAsia" w:ascii="宋体" w:hAnsi="宋体" w:eastAsia="宋体" w:cs="宋体"/>
              </w:rPr>
              <w:t>及时兑现率</w:t>
            </w:r>
          </w:p>
        </w:tc>
        <w:tc>
          <w:tcPr>
            <w:tcW w:w="1965" w:type="dxa"/>
            <w:vAlign w:val="center"/>
          </w:tcPr>
          <w:p>
            <w:pPr>
              <w:pStyle w:val="18"/>
              <w:rPr>
                <w:rFonts w:hint="eastAsia" w:eastAsia="方正书宋_GBK"/>
                <w:lang w:eastAsia="zh-CN"/>
              </w:rPr>
            </w:pPr>
            <w:r>
              <w:rPr>
                <w:rFonts w:hint="eastAsia"/>
                <w:lang w:eastAsia="zh-CN"/>
              </w:rPr>
              <w:t>=100%</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pPr>
            <w:r>
              <w:rPr>
                <w:rFonts w:hint="eastAsia" w:ascii="宋体" w:hAnsi="宋体" w:eastAsia="宋体" w:cs="宋体"/>
              </w:rPr>
              <w:t>成本指标</w:t>
            </w:r>
          </w:p>
        </w:tc>
        <w:tc>
          <w:tcPr>
            <w:tcW w:w="2116" w:type="dxa"/>
            <w:vAlign w:val="center"/>
          </w:tcPr>
          <w:p>
            <w:pPr>
              <w:pStyle w:val="18"/>
            </w:pPr>
            <w:r>
              <w:rPr>
                <w:rFonts w:hint="eastAsia" w:ascii="宋体" w:hAnsi="宋体" w:eastAsia="宋体" w:cs="宋体"/>
              </w:rPr>
              <w:t>预算资金安排（万元）</w:t>
            </w:r>
          </w:p>
        </w:tc>
        <w:tc>
          <w:tcPr>
            <w:tcW w:w="3625" w:type="dxa"/>
            <w:vAlign w:val="center"/>
          </w:tcPr>
          <w:p>
            <w:pPr>
              <w:pStyle w:val="18"/>
            </w:pPr>
            <w:r>
              <w:rPr>
                <w:rFonts w:hint="eastAsia" w:ascii="宋体" w:hAnsi="宋体" w:eastAsia="宋体" w:cs="宋体"/>
              </w:rPr>
              <w:t>资金投入率</w:t>
            </w:r>
          </w:p>
        </w:tc>
        <w:tc>
          <w:tcPr>
            <w:tcW w:w="1965" w:type="dxa"/>
            <w:vAlign w:val="center"/>
          </w:tcPr>
          <w:p>
            <w:pPr>
              <w:pStyle w:val="18"/>
            </w:pPr>
            <w:r>
              <w:rPr>
                <w:rFonts w:hint="eastAsia"/>
              </w:rPr>
              <w:t>≤</w:t>
            </w:r>
            <w:r>
              <w:t>70.03</w:t>
            </w:r>
            <w:r>
              <w:rPr>
                <w:rFonts w:hint="eastAsia" w:ascii="宋体" w:hAnsi="宋体" w:eastAsia="宋体" w:cs="宋体"/>
              </w:rPr>
              <w:t>万元</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19" w:type="dxa"/>
            <w:vAlign w:val="center"/>
          </w:tcPr>
          <w:p>
            <w:pPr>
              <w:pStyle w:val="18"/>
            </w:pPr>
            <w:r>
              <w:rPr>
                <w:rFonts w:hint="eastAsia" w:ascii="宋体" w:hAnsi="宋体" w:eastAsia="宋体" w:cs="宋体"/>
              </w:rPr>
              <w:t>社会效益指标</w:t>
            </w:r>
          </w:p>
        </w:tc>
        <w:tc>
          <w:tcPr>
            <w:tcW w:w="2116" w:type="dxa"/>
            <w:vAlign w:val="center"/>
          </w:tcPr>
          <w:p>
            <w:pPr>
              <w:pStyle w:val="18"/>
            </w:pPr>
            <w:r>
              <w:rPr>
                <w:rFonts w:hint="eastAsia" w:ascii="宋体" w:hAnsi="宋体" w:eastAsia="宋体" w:cs="宋体"/>
              </w:rPr>
              <w:t>社会稳定水平</w:t>
            </w:r>
          </w:p>
        </w:tc>
        <w:tc>
          <w:tcPr>
            <w:tcW w:w="3625" w:type="dxa"/>
            <w:vAlign w:val="center"/>
          </w:tcPr>
          <w:p>
            <w:pPr>
              <w:pStyle w:val="18"/>
            </w:pPr>
            <w:r>
              <w:rPr>
                <w:rFonts w:hint="eastAsia" w:ascii="宋体" w:hAnsi="宋体" w:eastAsia="宋体" w:cs="宋体"/>
              </w:rPr>
              <w:t>社会稳定水平</w:t>
            </w:r>
          </w:p>
        </w:tc>
        <w:tc>
          <w:tcPr>
            <w:tcW w:w="1965" w:type="dxa"/>
            <w:vAlign w:val="center"/>
          </w:tcPr>
          <w:p>
            <w:pPr>
              <w:pStyle w:val="18"/>
            </w:pPr>
            <w:r>
              <w:rPr>
                <w:rFonts w:hint="eastAsia" w:ascii="宋体" w:hAnsi="宋体" w:eastAsia="宋体" w:cs="宋体"/>
              </w:rPr>
              <w:t>稳步提升</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Merge w:val="continue"/>
            <w:vAlign w:val="center"/>
          </w:tcPr>
          <w:p>
            <w:pPr>
              <w:spacing w:line="584" w:lineRule="exact"/>
              <w:jc w:val="center"/>
              <w:rPr>
                <w:rFonts w:ascii="Times New Roman" w:hAnsi="Times New Roman" w:eastAsia="仿宋_GB2312"/>
              </w:rPr>
            </w:pPr>
          </w:p>
        </w:tc>
        <w:tc>
          <w:tcPr>
            <w:tcW w:w="2419" w:type="dxa"/>
            <w:vAlign w:val="center"/>
          </w:tcPr>
          <w:p>
            <w:pPr>
              <w:pStyle w:val="18"/>
              <w:rPr>
                <w:lang w:eastAsia="zh-CN"/>
              </w:rPr>
            </w:pPr>
            <w:r>
              <w:rPr>
                <w:rFonts w:ascii="宋体" w:hAnsi="宋体" w:eastAsia="宋体" w:cs="宋体"/>
                <w:lang w:eastAsia="zh-CN"/>
              </w:rPr>
              <w:t xml:space="preserve"> </w:t>
            </w:r>
          </w:p>
        </w:tc>
        <w:tc>
          <w:tcPr>
            <w:tcW w:w="2116" w:type="dxa"/>
            <w:vAlign w:val="center"/>
          </w:tcPr>
          <w:p>
            <w:pPr>
              <w:pStyle w:val="18"/>
              <w:rPr>
                <w:lang w:eastAsia="zh-CN"/>
              </w:rPr>
            </w:pPr>
            <w:r>
              <w:rPr>
                <w:rFonts w:ascii="宋体" w:hAnsi="宋体" w:eastAsia="宋体" w:cs="宋体"/>
                <w:lang w:eastAsia="zh-CN"/>
              </w:rPr>
              <w:t xml:space="preserve"> </w:t>
            </w:r>
          </w:p>
        </w:tc>
        <w:tc>
          <w:tcPr>
            <w:tcW w:w="3625" w:type="dxa"/>
            <w:vAlign w:val="center"/>
          </w:tcPr>
          <w:p>
            <w:pPr>
              <w:pStyle w:val="18"/>
              <w:rPr>
                <w:lang w:eastAsia="zh-CN"/>
              </w:rPr>
            </w:pPr>
            <w:r>
              <w:rPr>
                <w:rFonts w:ascii="宋体" w:hAnsi="宋体" w:eastAsia="宋体" w:cs="宋体"/>
                <w:lang w:eastAsia="zh-CN"/>
              </w:rPr>
              <w:t xml:space="preserve"> </w:t>
            </w:r>
          </w:p>
        </w:tc>
        <w:tc>
          <w:tcPr>
            <w:tcW w:w="1965" w:type="dxa"/>
            <w:vAlign w:val="center"/>
          </w:tcPr>
          <w:p>
            <w:pPr>
              <w:pStyle w:val="18"/>
              <w:rPr>
                <w:lang w:eastAsia="zh-CN"/>
              </w:rPr>
            </w:pPr>
            <w:r>
              <w:rPr>
                <w:lang w:eastAsia="zh-CN"/>
              </w:rPr>
              <w:t xml:space="preserve"> </w:t>
            </w:r>
          </w:p>
        </w:tc>
        <w:tc>
          <w:tcPr>
            <w:tcW w:w="2297"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2567"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19" w:type="dxa"/>
            <w:vAlign w:val="center"/>
          </w:tcPr>
          <w:p>
            <w:pPr>
              <w:pStyle w:val="18"/>
            </w:pPr>
            <w:r>
              <w:rPr>
                <w:rFonts w:hint="eastAsia" w:ascii="宋体" w:hAnsi="宋体" w:eastAsia="宋体" w:cs="宋体"/>
              </w:rPr>
              <w:t>服务对象满意度指标</w:t>
            </w:r>
          </w:p>
        </w:tc>
        <w:tc>
          <w:tcPr>
            <w:tcW w:w="2116" w:type="dxa"/>
            <w:vAlign w:val="center"/>
          </w:tcPr>
          <w:p>
            <w:pPr>
              <w:pStyle w:val="18"/>
            </w:pPr>
            <w:r>
              <w:rPr>
                <w:rFonts w:hint="eastAsia" w:ascii="宋体" w:hAnsi="宋体" w:eastAsia="宋体" w:cs="宋体"/>
              </w:rPr>
              <w:t>就业人员满意度</w:t>
            </w:r>
          </w:p>
        </w:tc>
        <w:tc>
          <w:tcPr>
            <w:tcW w:w="3625" w:type="dxa"/>
            <w:vAlign w:val="center"/>
          </w:tcPr>
          <w:p>
            <w:pPr>
              <w:pStyle w:val="18"/>
            </w:pPr>
            <w:r>
              <w:rPr>
                <w:rFonts w:hint="eastAsia" w:ascii="宋体" w:hAnsi="宋体" w:eastAsia="宋体" w:cs="宋体"/>
              </w:rPr>
              <w:t>满意度</w:t>
            </w:r>
          </w:p>
        </w:tc>
        <w:tc>
          <w:tcPr>
            <w:tcW w:w="1965" w:type="dxa"/>
            <w:vAlign w:val="center"/>
          </w:tcPr>
          <w:p>
            <w:pPr>
              <w:pStyle w:val="18"/>
            </w:pPr>
            <w:r>
              <w:rPr>
                <w:rFonts w:hint="eastAsia"/>
              </w:rPr>
              <w:t>≥</w:t>
            </w:r>
            <w:r>
              <w:t>95%</w:t>
            </w:r>
          </w:p>
        </w:tc>
        <w:tc>
          <w:tcPr>
            <w:tcW w:w="2297"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30.</w:t>
      </w:r>
      <w:r>
        <w:rPr>
          <w:rFonts w:ascii="????_GBK" w:hAnsi="????_GBK" w:cs="????_GBK"/>
          <w:color w:val="000000"/>
          <w:sz w:val="28"/>
        </w:rPr>
        <w:t xml:space="preserve"> 2023</w:t>
      </w:r>
      <w:r>
        <w:rPr>
          <w:rFonts w:hint="eastAsia" w:ascii="宋体" w:hAnsi="宋体" w:cs="宋体"/>
          <w:color w:val="000000"/>
          <w:sz w:val="28"/>
        </w:rPr>
        <w:t>年离休退休干部及离休干部无经济收入家属、遗属医疗生活补助（省级</w:t>
      </w:r>
      <w:r>
        <w:rPr>
          <w:rFonts w:ascii="????_GBK" w:hAnsi="????_GBK" w:cs="????_GBK"/>
          <w:color w:val="000000"/>
          <w:sz w:val="28"/>
        </w:rPr>
        <w:t>165</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上级人员专项项目绩效目标表</w:t>
      </w:r>
    </w:p>
    <w:tbl>
      <w:tblPr>
        <w:tblStyle w:val="8"/>
        <w:tblW w:w="151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91"/>
        <w:gridCol w:w="2441"/>
        <w:gridCol w:w="2135"/>
        <w:gridCol w:w="3658"/>
        <w:gridCol w:w="1983"/>
        <w:gridCol w:w="23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2" w:hRule="atLeast"/>
          <w:tblHeader/>
          <w:jc w:val="center"/>
        </w:trPr>
        <w:tc>
          <w:tcPr>
            <w:tcW w:w="259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36" w:type="dxa"/>
            <w:gridSpan w:val="5"/>
            <w:vAlign w:val="center"/>
          </w:tcPr>
          <w:p>
            <w:pPr>
              <w:pStyle w:val="18"/>
            </w:pPr>
            <w:r>
              <w:rPr>
                <w:rFonts w:hint="eastAsia" w:ascii="宋体" w:hAnsi="宋体" w:eastAsia="宋体" w:cs="宋体"/>
              </w:rPr>
              <w:t>军休干部、无军籍职工、军休遗属工资及各种补贴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2" w:hRule="atLeast"/>
          <w:tblHeader/>
          <w:jc w:val="center"/>
        </w:trPr>
        <w:tc>
          <w:tcPr>
            <w:tcW w:w="259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4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8"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8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41" w:type="dxa"/>
            <w:vAlign w:val="center"/>
          </w:tcPr>
          <w:p>
            <w:pPr>
              <w:pStyle w:val="18"/>
            </w:pPr>
            <w:r>
              <w:rPr>
                <w:rFonts w:hint="eastAsia" w:ascii="宋体" w:hAnsi="宋体" w:eastAsia="宋体" w:cs="宋体"/>
              </w:rPr>
              <w:t>数量指标</w:t>
            </w:r>
          </w:p>
        </w:tc>
        <w:tc>
          <w:tcPr>
            <w:tcW w:w="2135" w:type="dxa"/>
            <w:vAlign w:val="center"/>
          </w:tcPr>
          <w:p>
            <w:pPr>
              <w:pStyle w:val="18"/>
            </w:pPr>
            <w:r>
              <w:rPr>
                <w:rFonts w:hint="eastAsia" w:ascii="宋体" w:hAnsi="宋体" w:eastAsia="宋体" w:cs="宋体"/>
              </w:rPr>
              <w:t>补助军队离退休干部人数（人）</w:t>
            </w:r>
          </w:p>
        </w:tc>
        <w:tc>
          <w:tcPr>
            <w:tcW w:w="3658" w:type="dxa"/>
            <w:vAlign w:val="center"/>
          </w:tcPr>
          <w:p>
            <w:pPr>
              <w:pStyle w:val="18"/>
            </w:pPr>
            <w:r>
              <w:rPr>
                <w:rFonts w:hint="eastAsia" w:ascii="宋体" w:hAnsi="宋体" w:eastAsia="宋体" w:cs="宋体"/>
              </w:rPr>
              <w:t>实际发放人数与应发放人数比例</w:t>
            </w:r>
          </w:p>
        </w:tc>
        <w:tc>
          <w:tcPr>
            <w:tcW w:w="1983" w:type="dxa"/>
            <w:vAlign w:val="center"/>
          </w:tcPr>
          <w:p>
            <w:pPr>
              <w:pStyle w:val="18"/>
            </w:pPr>
            <w:r>
              <w:rPr>
                <w:rFonts w:hint="eastAsia"/>
              </w:rPr>
              <w:t>≤</w:t>
            </w:r>
            <w:r>
              <w:t>4</w:t>
            </w:r>
            <w:r>
              <w:rPr>
                <w:rFonts w:hint="eastAsia" w:ascii="宋体" w:hAnsi="宋体" w:eastAsia="宋体" w:cs="宋体"/>
              </w:rPr>
              <w:t>人</w:t>
            </w:r>
          </w:p>
        </w:tc>
        <w:tc>
          <w:tcPr>
            <w:tcW w:w="231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Merge w:val="continue"/>
            <w:vAlign w:val="center"/>
          </w:tcPr>
          <w:p>
            <w:pPr>
              <w:spacing w:line="584" w:lineRule="exact"/>
              <w:jc w:val="center"/>
              <w:rPr>
                <w:rFonts w:ascii="Times New Roman" w:hAnsi="Times New Roman" w:eastAsia="仿宋_GB2312"/>
              </w:rPr>
            </w:pPr>
          </w:p>
        </w:tc>
        <w:tc>
          <w:tcPr>
            <w:tcW w:w="2441" w:type="dxa"/>
            <w:vAlign w:val="center"/>
          </w:tcPr>
          <w:p>
            <w:pPr>
              <w:pStyle w:val="18"/>
            </w:pPr>
            <w:r>
              <w:rPr>
                <w:rFonts w:hint="eastAsia" w:ascii="宋体" w:hAnsi="宋体" w:eastAsia="宋体" w:cs="宋体"/>
              </w:rPr>
              <w:t>质量指标</w:t>
            </w:r>
          </w:p>
        </w:tc>
        <w:tc>
          <w:tcPr>
            <w:tcW w:w="2135" w:type="dxa"/>
            <w:vAlign w:val="center"/>
          </w:tcPr>
          <w:p>
            <w:pPr>
              <w:pStyle w:val="18"/>
            </w:pPr>
            <w:r>
              <w:rPr>
                <w:rFonts w:hint="eastAsia" w:ascii="宋体" w:hAnsi="宋体" w:eastAsia="宋体" w:cs="宋体"/>
              </w:rPr>
              <w:t>各类工资补助足额兑现</w:t>
            </w:r>
          </w:p>
        </w:tc>
        <w:tc>
          <w:tcPr>
            <w:tcW w:w="3658" w:type="dxa"/>
            <w:vAlign w:val="center"/>
          </w:tcPr>
          <w:p>
            <w:pPr>
              <w:pStyle w:val="18"/>
            </w:pPr>
            <w:r>
              <w:rPr>
                <w:rFonts w:hint="eastAsia" w:ascii="宋体" w:hAnsi="宋体" w:eastAsia="宋体" w:cs="宋体"/>
              </w:rPr>
              <w:t>各类工资补助资金足额兑现比例</w:t>
            </w:r>
          </w:p>
        </w:tc>
        <w:tc>
          <w:tcPr>
            <w:tcW w:w="1983" w:type="dxa"/>
            <w:vAlign w:val="center"/>
          </w:tcPr>
          <w:p>
            <w:pPr>
              <w:pStyle w:val="18"/>
              <w:rPr>
                <w:rFonts w:hint="eastAsia" w:eastAsia="方正书宋_GBK"/>
                <w:lang w:eastAsia="zh-CN"/>
              </w:rPr>
            </w:pPr>
            <w:r>
              <w:rPr>
                <w:rFonts w:hint="eastAsia"/>
                <w:lang w:eastAsia="zh-CN"/>
              </w:rPr>
              <w:t>=100%</w:t>
            </w:r>
          </w:p>
        </w:tc>
        <w:tc>
          <w:tcPr>
            <w:tcW w:w="231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Merge w:val="continue"/>
            <w:vAlign w:val="center"/>
          </w:tcPr>
          <w:p>
            <w:pPr>
              <w:spacing w:line="584" w:lineRule="exact"/>
              <w:jc w:val="center"/>
              <w:rPr>
                <w:rFonts w:ascii="Times New Roman" w:hAnsi="Times New Roman" w:eastAsia="仿宋_GB2312"/>
              </w:rPr>
            </w:pPr>
          </w:p>
        </w:tc>
        <w:tc>
          <w:tcPr>
            <w:tcW w:w="2441" w:type="dxa"/>
            <w:vAlign w:val="center"/>
          </w:tcPr>
          <w:p>
            <w:pPr>
              <w:pStyle w:val="18"/>
            </w:pPr>
            <w:r>
              <w:rPr>
                <w:rFonts w:hint="eastAsia" w:ascii="宋体" w:hAnsi="宋体" w:eastAsia="宋体" w:cs="宋体"/>
              </w:rPr>
              <w:t>时效指标</w:t>
            </w:r>
          </w:p>
        </w:tc>
        <w:tc>
          <w:tcPr>
            <w:tcW w:w="2135" w:type="dxa"/>
            <w:vAlign w:val="center"/>
          </w:tcPr>
          <w:p>
            <w:pPr>
              <w:pStyle w:val="18"/>
            </w:pPr>
            <w:r>
              <w:rPr>
                <w:rFonts w:hint="eastAsia" w:ascii="宋体" w:hAnsi="宋体" w:eastAsia="宋体" w:cs="宋体"/>
              </w:rPr>
              <w:t>各类工资补助及时兑现</w:t>
            </w:r>
          </w:p>
        </w:tc>
        <w:tc>
          <w:tcPr>
            <w:tcW w:w="3658" w:type="dxa"/>
            <w:vAlign w:val="center"/>
          </w:tcPr>
          <w:p>
            <w:pPr>
              <w:pStyle w:val="18"/>
            </w:pPr>
            <w:r>
              <w:rPr>
                <w:rFonts w:hint="eastAsia" w:ascii="宋体" w:hAnsi="宋体" w:eastAsia="宋体" w:cs="宋体"/>
              </w:rPr>
              <w:t>各类工资补助资金及时兑现比例</w:t>
            </w:r>
          </w:p>
        </w:tc>
        <w:tc>
          <w:tcPr>
            <w:tcW w:w="1983" w:type="dxa"/>
            <w:vAlign w:val="center"/>
          </w:tcPr>
          <w:p>
            <w:pPr>
              <w:pStyle w:val="18"/>
              <w:rPr>
                <w:rFonts w:hint="eastAsia" w:eastAsia="方正书宋_GBK"/>
                <w:lang w:eastAsia="zh-CN"/>
              </w:rPr>
            </w:pPr>
            <w:r>
              <w:rPr>
                <w:rFonts w:hint="eastAsia"/>
                <w:lang w:eastAsia="zh-CN"/>
              </w:rPr>
              <w:t>=100%</w:t>
            </w:r>
          </w:p>
        </w:tc>
        <w:tc>
          <w:tcPr>
            <w:tcW w:w="231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Merge w:val="continue"/>
            <w:vAlign w:val="center"/>
          </w:tcPr>
          <w:p>
            <w:pPr>
              <w:spacing w:line="584" w:lineRule="exact"/>
              <w:jc w:val="center"/>
              <w:rPr>
                <w:rFonts w:ascii="Times New Roman" w:hAnsi="Times New Roman" w:eastAsia="仿宋_GB2312"/>
              </w:rPr>
            </w:pPr>
          </w:p>
        </w:tc>
        <w:tc>
          <w:tcPr>
            <w:tcW w:w="2441" w:type="dxa"/>
            <w:vAlign w:val="center"/>
          </w:tcPr>
          <w:p>
            <w:pPr>
              <w:pStyle w:val="18"/>
            </w:pPr>
            <w:r>
              <w:rPr>
                <w:rFonts w:hint="eastAsia" w:ascii="宋体" w:hAnsi="宋体" w:eastAsia="宋体" w:cs="宋体"/>
              </w:rPr>
              <w:t>成本指标</w:t>
            </w:r>
          </w:p>
        </w:tc>
        <w:tc>
          <w:tcPr>
            <w:tcW w:w="2135" w:type="dxa"/>
            <w:vAlign w:val="center"/>
          </w:tcPr>
          <w:p>
            <w:pPr>
              <w:pStyle w:val="18"/>
            </w:pPr>
            <w:r>
              <w:rPr>
                <w:rFonts w:hint="eastAsia" w:ascii="宋体" w:hAnsi="宋体" w:eastAsia="宋体" w:cs="宋体"/>
              </w:rPr>
              <w:t>预算资金安排（万元）</w:t>
            </w:r>
          </w:p>
        </w:tc>
        <w:tc>
          <w:tcPr>
            <w:tcW w:w="3658" w:type="dxa"/>
            <w:vAlign w:val="center"/>
          </w:tcPr>
          <w:p>
            <w:pPr>
              <w:pStyle w:val="18"/>
            </w:pPr>
            <w:r>
              <w:rPr>
                <w:rFonts w:hint="eastAsia" w:ascii="宋体" w:hAnsi="宋体" w:eastAsia="宋体" w:cs="宋体"/>
              </w:rPr>
              <w:t>严格按照政策规定安排到位比例</w:t>
            </w:r>
          </w:p>
        </w:tc>
        <w:tc>
          <w:tcPr>
            <w:tcW w:w="1983" w:type="dxa"/>
            <w:vAlign w:val="center"/>
          </w:tcPr>
          <w:p>
            <w:pPr>
              <w:pStyle w:val="18"/>
            </w:pPr>
            <w:r>
              <w:rPr>
                <w:rFonts w:hint="eastAsia"/>
              </w:rPr>
              <w:t>≤</w:t>
            </w:r>
            <w:r>
              <w:t>4</w:t>
            </w:r>
            <w:r>
              <w:rPr>
                <w:rFonts w:hint="eastAsia" w:ascii="宋体" w:hAnsi="宋体" w:eastAsia="宋体" w:cs="宋体"/>
              </w:rPr>
              <w:t>万元</w:t>
            </w:r>
          </w:p>
        </w:tc>
        <w:tc>
          <w:tcPr>
            <w:tcW w:w="231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41" w:type="dxa"/>
            <w:vAlign w:val="center"/>
          </w:tcPr>
          <w:p>
            <w:pPr>
              <w:pStyle w:val="18"/>
            </w:pPr>
            <w:r>
              <w:rPr>
                <w:rFonts w:hint="eastAsia" w:ascii="宋体" w:hAnsi="宋体" w:eastAsia="宋体" w:cs="宋体"/>
              </w:rPr>
              <w:t>社会效益指标</w:t>
            </w:r>
          </w:p>
        </w:tc>
        <w:tc>
          <w:tcPr>
            <w:tcW w:w="2135" w:type="dxa"/>
            <w:vAlign w:val="center"/>
          </w:tcPr>
          <w:p>
            <w:pPr>
              <w:pStyle w:val="18"/>
            </w:pPr>
            <w:r>
              <w:rPr>
                <w:rFonts w:hint="eastAsia" w:ascii="宋体" w:hAnsi="宋体" w:eastAsia="宋体" w:cs="宋体"/>
              </w:rPr>
              <w:t>社会稳定水平</w:t>
            </w:r>
          </w:p>
        </w:tc>
        <w:tc>
          <w:tcPr>
            <w:tcW w:w="3658" w:type="dxa"/>
            <w:vAlign w:val="center"/>
          </w:tcPr>
          <w:p>
            <w:pPr>
              <w:pStyle w:val="18"/>
            </w:pPr>
            <w:r>
              <w:rPr>
                <w:rFonts w:hint="eastAsia" w:ascii="宋体" w:hAnsi="宋体" w:eastAsia="宋体" w:cs="宋体"/>
              </w:rPr>
              <w:t>社会稳定水平</w:t>
            </w:r>
          </w:p>
        </w:tc>
        <w:tc>
          <w:tcPr>
            <w:tcW w:w="1983" w:type="dxa"/>
            <w:vAlign w:val="center"/>
          </w:tcPr>
          <w:p>
            <w:pPr>
              <w:pStyle w:val="18"/>
            </w:pPr>
            <w:r>
              <w:rPr>
                <w:rFonts w:hint="eastAsia" w:ascii="宋体" w:hAnsi="宋体" w:eastAsia="宋体" w:cs="宋体"/>
              </w:rPr>
              <w:t>稳步提升</w:t>
            </w:r>
          </w:p>
        </w:tc>
        <w:tc>
          <w:tcPr>
            <w:tcW w:w="231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Merge w:val="continue"/>
            <w:vAlign w:val="center"/>
          </w:tcPr>
          <w:p>
            <w:pPr>
              <w:spacing w:line="584" w:lineRule="exact"/>
              <w:jc w:val="center"/>
              <w:rPr>
                <w:rFonts w:ascii="Times New Roman" w:hAnsi="Times New Roman" w:eastAsia="仿宋_GB2312"/>
              </w:rPr>
            </w:pPr>
          </w:p>
        </w:tc>
        <w:tc>
          <w:tcPr>
            <w:tcW w:w="2441" w:type="dxa"/>
            <w:vAlign w:val="center"/>
          </w:tcPr>
          <w:p>
            <w:pPr>
              <w:pStyle w:val="18"/>
              <w:rPr>
                <w:lang w:eastAsia="zh-CN"/>
              </w:rPr>
            </w:pPr>
            <w:r>
              <w:rPr>
                <w:rFonts w:ascii="宋体" w:hAnsi="宋体" w:eastAsia="宋体" w:cs="宋体"/>
                <w:lang w:eastAsia="zh-CN"/>
              </w:rPr>
              <w:t xml:space="preserve"> </w:t>
            </w:r>
          </w:p>
        </w:tc>
        <w:tc>
          <w:tcPr>
            <w:tcW w:w="2135" w:type="dxa"/>
            <w:vAlign w:val="center"/>
          </w:tcPr>
          <w:p>
            <w:pPr>
              <w:pStyle w:val="18"/>
              <w:rPr>
                <w:lang w:eastAsia="zh-CN"/>
              </w:rPr>
            </w:pPr>
            <w:r>
              <w:rPr>
                <w:rFonts w:ascii="宋体" w:hAnsi="宋体" w:eastAsia="宋体" w:cs="宋体"/>
                <w:lang w:eastAsia="zh-CN"/>
              </w:rPr>
              <w:t xml:space="preserve"> </w:t>
            </w:r>
          </w:p>
        </w:tc>
        <w:tc>
          <w:tcPr>
            <w:tcW w:w="3658" w:type="dxa"/>
            <w:vAlign w:val="center"/>
          </w:tcPr>
          <w:p>
            <w:pPr>
              <w:pStyle w:val="18"/>
              <w:rPr>
                <w:lang w:eastAsia="zh-CN"/>
              </w:rPr>
            </w:pPr>
            <w:r>
              <w:rPr>
                <w:rFonts w:ascii="宋体" w:hAnsi="宋体" w:eastAsia="宋体" w:cs="宋体"/>
                <w:lang w:eastAsia="zh-CN"/>
              </w:rPr>
              <w:t xml:space="preserve"> </w:t>
            </w:r>
          </w:p>
        </w:tc>
        <w:tc>
          <w:tcPr>
            <w:tcW w:w="1983" w:type="dxa"/>
            <w:vAlign w:val="center"/>
          </w:tcPr>
          <w:p>
            <w:pPr>
              <w:pStyle w:val="18"/>
              <w:rPr>
                <w:lang w:eastAsia="zh-CN"/>
              </w:rPr>
            </w:pPr>
            <w:r>
              <w:rPr>
                <w:lang w:eastAsia="zh-CN"/>
              </w:rPr>
              <w:t xml:space="preserve"> </w:t>
            </w:r>
          </w:p>
        </w:tc>
        <w:tc>
          <w:tcPr>
            <w:tcW w:w="231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41" w:type="dxa"/>
            <w:vAlign w:val="center"/>
          </w:tcPr>
          <w:p>
            <w:pPr>
              <w:pStyle w:val="18"/>
            </w:pPr>
            <w:r>
              <w:rPr>
                <w:rFonts w:hint="eastAsia" w:ascii="宋体" w:hAnsi="宋体" w:eastAsia="宋体" w:cs="宋体"/>
              </w:rPr>
              <w:t>服务对象满意度指标</w:t>
            </w:r>
          </w:p>
        </w:tc>
        <w:tc>
          <w:tcPr>
            <w:tcW w:w="2135" w:type="dxa"/>
            <w:vAlign w:val="center"/>
          </w:tcPr>
          <w:p>
            <w:pPr>
              <w:pStyle w:val="18"/>
            </w:pPr>
            <w:r>
              <w:rPr>
                <w:rFonts w:hint="eastAsia" w:ascii="宋体" w:hAnsi="宋体" w:eastAsia="宋体" w:cs="宋体"/>
              </w:rPr>
              <w:t>离退休干部满意度</w:t>
            </w:r>
          </w:p>
        </w:tc>
        <w:tc>
          <w:tcPr>
            <w:tcW w:w="3658" w:type="dxa"/>
            <w:vAlign w:val="center"/>
          </w:tcPr>
          <w:p>
            <w:pPr>
              <w:pStyle w:val="18"/>
            </w:pPr>
            <w:r>
              <w:rPr>
                <w:rFonts w:hint="eastAsia" w:ascii="宋体" w:hAnsi="宋体" w:eastAsia="宋体" w:cs="宋体"/>
              </w:rPr>
              <w:t>满意度</w:t>
            </w:r>
          </w:p>
        </w:tc>
        <w:tc>
          <w:tcPr>
            <w:tcW w:w="1983" w:type="dxa"/>
            <w:vAlign w:val="center"/>
          </w:tcPr>
          <w:p>
            <w:pPr>
              <w:pStyle w:val="18"/>
            </w:pPr>
            <w:r>
              <w:rPr>
                <w:rFonts w:hint="eastAsia"/>
              </w:rPr>
              <w:t>≥</w:t>
            </w:r>
            <w:r>
              <w:t>95%</w:t>
            </w:r>
          </w:p>
        </w:tc>
        <w:tc>
          <w:tcPr>
            <w:tcW w:w="2319"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rPr>
      </w:pPr>
      <w:r>
        <w:rPr>
          <w:rFonts w:ascii="Times New Roman" w:hAnsi="Times New Roman" w:eastAsia="仿宋_GB2312"/>
          <w:sz w:val="28"/>
        </w:rPr>
        <w:t>31.</w:t>
      </w:r>
      <w:r>
        <w:rPr>
          <w:rFonts w:ascii="????_GBK" w:hAnsi="????_GBK" w:cs="????_GBK"/>
          <w:color w:val="000000"/>
          <w:sz w:val="28"/>
        </w:rPr>
        <w:t xml:space="preserve"> .2023</w:t>
      </w:r>
      <w:r>
        <w:rPr>
          <w:rFonts w:hint="eastAsia" w:ascii="宋体" w:hAnsi="宋体" w:cs="宋体"/>
          <w:color w:val="000000"/>
          <w:sz w:val="28"/>
        </w:rPr>
        <w:t>年立功受奖现役军人奖励金</w:t>
      </w:r>
      <w:r>
        <w:rPr>
          <w:rFonts w:ascii="????_GBK" w:hAnsi="????_GBK" w:cs="????_GBK"/>
          <w:color w:val="000000"/>
          <w:sz w:val="28"/>
        </w:rPr>
        <w:t>-</w:t>
      </w:r>
      <w:r>
        <w:rPr>
          <w:rFonts w:hint="eastAsia" w:ascii="宋体" w:hAnsi="宋体" w:cs="宋体"/>
          <w:color w:val="000000"/>
          <w:sz w:val="28"/>
        </w:rPr>
        <w:t>人员专项项目绩效目标表</w:t>
      </w:r>
    </w:p>
    <w:tbl>
      <w:tblPr>
        <w:tblStyle w:val="8"/>
        <w:tblW w:w="151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91"/>
        <w:gridCol w:w="2441"/>
        <w:gridCol w:w="2135"/>
        <w:gridCol w:w="3658"/>
        <w:gridCol w:w="1983"/>
        <w:gridCol w:w="23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2" w:hRule="atLeast"/>
          <w:tblHeader/>
          <w:jc w:val="center"/>
        </w:trPr>
        <w:tc>
          <w:tcPr>
            <w:tcW w:w="259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36" w:type="dxa"/>
            <w:gridSpan w:val="5"/>
            <w:vAlign w:val="center"/>
          </w:tcPr>
          <w:p>
            <w:pPr>
              <w:pStyle w:val="18"/>
            </w:pPr>
            <w:r>
              <w:rPr>
                <w:rFonts w:hint="eastAsia" w:ascii="宋体" w:hAnsi="宋体" w:eastAsia="宋体" w:cs="宋体"/>
              </w:rPr>
              <w:t>通过项目的开展实现为立功受奖现役军人家庭送喜报发放奖励金工作，达到激发广大部队官兵安心服役、建功军营的政治热情</w:t>
            </w:r>
            <w:r>
              <w:t>,</w:t>
            </w:r>
            <w:r>
              <w:rPr>
                <w:rFonts w:hint="eastAsia" w:ascii="宋体" w:hAnsi="宋体" w:eastAsia="宋体" w:cs="宋体"/>
              </w:rPr>
              <w:t>营造拥军优属良好氛围</w:t>
            </w:r>
            <w:r>
              <w:t>,</w:t>
            </w:r>
            <w:r>
              <w:rPr>
                <w:rFonts w:hint="eastAsia" w:ascii="宋体" w:hAnsi="宋体" w:eastAsia="宋体" w:cs="宋体"/>
              </w:rPr>
              <w:t>让军人成为全社会尊崇的职业。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2" w:hRule="atLeast"/>
          <w:tblHeader/>
          <w:jc w:val="center"/>
        </w:trPr>
        <w:tc>
          <w:tcPr>
            <w:tcW w:w="259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4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8"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8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41" w:type="dxa"/>
            <w:vAlign w:val="center"/>
          </w:tcPr>
          <w:p>
            <w:pPr>
              <w:pStyle w:val="18"/>
            </w:pPr>
            <w:r>
              <w:rPr>
                <w:rFonts w:hint="eastAsia" w:ascii="宋体" w:hAnsi="宋体" w:eastAsia="宋体" w:cs="宋体"/>
              </w:rPr>
              <w:t>数量指标</w:t>
            </w:r>
          </w:p>
        </w:tc>
        <w:tc>
          <w:tcPr>
            <w:tcW w:w="2135" w:type="dxa"/>
            <w:vAlign w:val="center"/>
          </w:tcPr>
          <w:p>
            <w:pPr>
              <w:pStyle w:val="18"/>
            </w:pPr>
            <w:r>
              <w:rPr>
                <w:rFonts w:hint="eastAsia" w:ascii="宋体" w:hAnsi="宋体" w:eastAsia="宋体" w:cs="宋体"/>
              </w:rPr>
              <w:t>立功受奖现役军人人数</w:t>
            </w:r>
          </w:p>
        </w:tc>
        <w:tc>
          <w:tcPr>
            <w:tcW w:w="3658" w:type="dxa"/>
            <w:vAlign w:val="center"/>
          </w:tcPr>
          <w:p>
            <w:pPr>
              <w:pStyle w:val="18"/>
            </w:pPr>
            <w:r>
              <w:rPr>
                <w:rFonts w:hint="eastAsia" w:ascii="宋体" w:hAnsi="宋体" w:eastAsia="宋体" w:cs="宋体"/>
              </w:rPr>
              <w:t>奖励人数</w:t>
            </w:r>
          </w:p>
        </w:tc>
        <w:tc>
          <w:tcPr>
            <w:tcW w:w="1983" w:type="dxa"/>
            <w:vAlign w:val="center"/>
          </w:tcPr>
          <w:p>
            <w:pPr>
              <w:pStyle w:val="18"/>
            </w:pPr>
            <w:r>
              <w:rPr>
                <w:rFonts w:hint="eastAsia"/>
              </w:rPr>
              <w:t>≤</w:t>
            </w:r>
            <w:r>
              <w:t>180</w:t>
            </w:r>
            <w:r>
              <w:rPr>
                <w:rFonts w:hint="eastAsia" w:ascii="宋体" w:hAnsi="宋体" w:eastAsia="宋体" w:cs="宋体"/>
              </w:rPr>
              <w:t>人</w:t>
            </w:r>
          </w:p>
        </w:tc>
        <w:tc>
          <w:tcPr>
            <w:tcW w:w="231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Merge w:val="continue"/>
            <w:vAlign w:val="center"/>
          </w:tcPr>
          <w:p>
            <w:pPr>
              <w:spacing w:line="584" w:lineRule="exact"/>
              <w:jc w:val="center"/>
              <w:rPr>
                <w:rFonts w:ascii="Times New Roman" w:hAnsi="Times New Roman" w:eastAsia="仿宋_GB2312"/>
              </w:rPr>
            </w:pPr>
          </w:p>
        </w:tc>
        <w:tc>
          <w:tcPr>
            <w:tcW w:w="2441" w:type="dxa"/>
            <w:vAlign w:val="center"/>
          </w:tcPr>
          <w:p>
            <w:pPr>
              <w:pStyle w:val="18"/>
            </w:pPr>
            <w:r>
              <w:rPr>
                <w:rFonts w:hint="eastAsia" w:ascii="宋体" w:hAnsi="宋体" w:eastAsia="宋体" w:cs="宋体"/>
              </w:rPr>
              <w:t>质量指标</w:t>
            </w:r>
          </w:p>
        </w:tc>
        <w:tc>
          <w:tcPr>
            <w:tcW w:w="2135" w:type="dxa"/>
            <w:vAlign w:val="center"/>
          </w:tcPr>
          <w:p>
            <w:pPr>
              <w:pStyle w:val="18"/>
            </w:pPr>
            <w:r>
              <w:rPr>
                <w:rFonts w:hint="eastAsia" w:ascii="宋体" w:hAnsi="宋体" w:eastAsia="宋体" w:cs="宋体"/>
              </w:rPr>
              <w:t>立功受奖现役军人情况</w:t>
            </w:r>
          </w:p>
        </w:tc>
        <w:tc>
          <w:tcPr>
            <w:tcW w:w="3658" w:type="dxa"/>
            <w:vAlign w:val="center"/>
          </w:tcPr>
          <w:p>
            <w:pPr>
              <w:pStyle w:val="18"/>
            </w:pPr>
            <w:r>
              <w:rPr>
                <w:rFonts w:hint="eastAsia" w:ascii="宋体" w:hAnsi="宋体" w:eastAsia="宋体" w:cs="宋体"/>
              </w:rPr>
              <w:t>奖励标准是否兑现</w:t>
            </w:r>
          </w:p>
        </w:tc>
        <w:tc>
          <w:tcPr>
            <w:tcW w:w="1983" w:type="dxa"/>
            <w:vAlign w:val="center"/>
          </w:tcPr>
          <w:p>
            <w:pPr>
              <w:pStyle w:val="18"/>
              <w:rPr>
                <w:rFonts w:hint="eastAsia" w:eastAsia="方正书宋_GBK"/>
                <w:lang w:eastAsia="zh-CN"/>
              </w:rPr>
            </w:pPr>
            <w:r>
              <w:rPr>
                <w:rFonts w:hint="eastAsia"/>
                <w:lang w:eastAsia="zh-CN"/>
              </w:rPr>
              <w:t>=100%</w:t>
            </w:r>
          </w:p>
        </w:tc>
        <w:tc>
          <w:tcPr>
            <w:tcW w:w="231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Merge w:val="continue"/>
            <w:vAlign w:val="center"/>
          </w:tcPr>
          <w:p>
            <w:pPr>
              <w:spacing w:line="584" w:lineRule="exact"/>
              <w:jc w:val="center"/>
              <w:rPr>
                <w:rFonts w:ascii="Times New Roman" w:hAnsi="Times New Roman" w:eastAsia="仿宋_GB2312"/>
              </w:rPr>
            </w:pPr>
          </w:p>
        </w:tc>
        <w:tc>
          <w:tcPr>
            <w:tcW w:w="2441" w:type="dxa"/>
            <w:vAlign w:val="center"/>
          </w:tcPr>
          <w:p>
            <w:pPr>
              <w:pStyle w:val="18"/>
            </w:pPr>
            <w:r>
              <w:rPr>
                <w:rFonts w:hint="eastAsia" w:ascii="宋体" w:hAnsi="宋体" w:eastAsia="宋体" w:cs="宋体"/>
              </w:rPr>
              <w:t>时效指标</w:t>
            </w:r>
          </w:p>
        </w:tc>
        <w:tc>
          <w:tcPr>
            <w:tcW w:w="2135" w:type="dxa"/>
            <w:vAlign w:val="center"/>
          </w:tcPr>
          <w:p>
            <w:pPr>
              <w:pStyle w:val="18"/>
            </w:pPr>
            <w:r>
              <w:rPr>
                <w:rFonts w:hint="eastAsia" w:ascii="宋体" w:hAnsi="宋体" w:eastAsia="宋体" w:cs="宋体"/>
              </w:rPr>
              <w:t>送喜报发放奖励金</w:t>
            </w:r>
          </w:p>
        </w:tc>
        <w:tc>
          <w:tcPr>
            <w:tcW w:w="3658" w:type="dxa"/>
            <w:vAlign w:val="center"/>
          </w:tcPr>
          <w:p>
            <w:pPr>
              <w:pStyle w:val="18"/>
            </w:pPr>
            <w:r>
              <w:rPr>
                <w:rFonts w:hint="eastAsia" w:ascii="宋体" w:hAnsi="宋体" w:eastAsia="宋体" w:cs="宋体"/>
              </w:rPr>
              <w:t>发放奖励是否及时</w:t>
            </w:r>
          </w:p>
        </w:tc>
        <w:tc>
          <w:tcPr>
            <w:tcW w:w="1983" w:type="dxa"/>
            <w:vAlign w:val="center"/>
          </w:tcPr>
          <w:p>
            <w:pPr>
              <w:pStyle w:val="18"/>
              <w:rPr>
                <w:rFonts w:hint="eastAsia" w:eastAsia="方正书宋_GBK"/>
                <w:lang w:eastAsia="zh-CN"/>
              </w:rPr>
            </w:pPr>
            <w:r>
              <w:rPr>
                <w:rFonts w:hint="eastAsia"/>
                <w:lang w:eastAsia="zh-CN"/>
              </w:rPr>
              <w:t>=100%</w:t>
            </w:r>
          </w:p>
        </w:tc>
        <w:tc>
          <w:tcPr>
            <w:tcW w:w="231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Merge w:val="continue"/>
            <w:vAlign w:val="center"/>
          </w:tcPr>
          <w:p>
            <w:pPr>
              <w:spacing w:line="584" w:lineRule="exact"/>
              <w:jc w:val="center"/>
              <w:rPr>
                <w:rFonts w:ascii="Times New Roman" w:hAnsi="Times New Roman" w:eastAsia="仿宋_GB2312"/>
              </w:rPr>
            </w:pPr>
          </w:p>
        </w:tc>
        <w:tc>
          <w:tcPr>
            <w:tcW w:w="2441" w:type="dxa"/>
            <w:vAlign w:val="center"/>
          </w:tcPr>
          <w:p>
            <w:pPr>
              <w:pStyle w:val="18"/>
            </w:pPr>
            <w:r>
              <w:rPr>
                <w:rFonts w:hint="eastAsia" w:ascii="宋体" w:hAnsi="宋体" w:eastAsia="宋体" w:cs="宋体"/>
              </w:rPr>
              <w:t>成本指标</w:t>
            </w:r>
          </w:p>
        </w:tc>
        <w:tc>
          <w:tcPr>
            <w:tcW w:w="2135" w:type="dxa"/>
            <w:vAlign w:val="center"/>
          </w:tcPr>
          <w:p>
            <w:pPr>
              <w:pStyle w:val="18"/>
            </w:pPr>
            <w:r>
              <w:rPr>
                <w:rFonts w:hint="eastAsia" w:ascii="宋体" w:hAnsi="宋体" w:eastAsia="宋体" w:cs="宋体"/>
              </w:rPr>
              <w:t>预算资金安排（万元）</w:t>
            </w:r>
          </w:p>
        </w:tc>
        <w:tc>
          <w:tcPr>
            <w:tcW w:w="3658" w:type="dxa"/>
            <w:vAlign w:val="center"/>
          </w:tcPr>
          <w:p>
            <w:pPr>
              <w:pStyle w:val="18"/>
            </w:pPr>
            <w:r>
              <w:rPr>
                <w:rFonts w:hint="eastAsia" w:ascii="宋体" w:hAnsi="宋体" w:eastAsia="宋体" w:cs="宋体"/>
              </w:rPr>
              <w:t>严格按照政策规定安排到位比例</w:t>
            </w:r>
          </w:p>
        </w:tc>
        <w:tc>
          <w:tcPr>
            <w:tcW w:w="1983" w:type="dxa"/>
            <w:vAlign w:val="center"/>
          </w:tcPr>
          <w:p>
            <w:pPr>
              <w:pStyle w:val="18"/>
            </w:pPr>
            <w:r>
              <w:rPr>
                <w:rFonts w:hint="eastAsia"/>
              </w:rPr>
              <w:t>≤</w:t>
            </w:r>
            <w:r>
              <w:t>30</w:t>
            </w:r>
            <w:r>
              <w:rPr>
                <w:rFonts w:hint="eastAsia" w:ascii="宋体" w:hAnsi="宋体" w:eastAsia="宋体" w:cs="宋体"/>
              </w:rPr>
              <w:t>万元</w:t>
            </w:r>
          </w:p>
        </w:tc>
        <w:tc>
          <w:tcPr>
            <w:tcW w:w="231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41" w:type="dxa"/>
            <w:vAlign w:val="center"/>
          </w:tcPr>
          <w:p>
            <w:pPr>
              <w:pStyle w:val="18"/>
            </w:pPr>
            <w:r>
              <w:rPr>
                <w:rFonts w:hint="eastAsia" w:ascii="宋体" w:hAnsi="宋体" w:eastAsia="宋体" w:cs="宋体"/>
              </w:rPr>
              <w:t>社会效益指标</w:t>
            </w:r>
          </w:p>
        </w:tc>
        <w:tc>
          <w:tcPr>
            <w:tcW w:w="2135" w:type="dxa"/>
            <w:vAlign w:val="center"/>
          </w:tcPr>
          <w:p>
            <w:pPr>
              <w:pStyle w:val="18"/>
            </w:pPr>
            <w:r>
              <w:rPr>
                <w:rFonts w:hint="eastAsia" w:ascii="宋体" w:hAnsi="宋体" w:eastAsia="宋体" w:cs="宋体"/>
              </w:rPr>
              <w:t>社会稳定水平</w:t>
            </w:r>
          </w:p>
        </w:tc>
        <w:tc>
          <w:tcPr>
            <w:tcW w:w="3658" w:type="dxa"/>
            <w:vAlign w:val="center"/>
          </w:tcPr>
          <w:p>
            <w:pPr>
              <w:pStyle w:val="18"/>
            </w:pPr>
            <w:r>
              <w:rPr>
                <w:rFonts w:hint="eastAsia" w:ascii="宋体" w:hAnsi="宋体" w:eastAsia="宋体" w:cs="宋体"/>
              </w:rPr>
              <w:t>社会稳定水平稳步提升</w:t>
            </w:r>
          </w:p>
        </w:tc>
        <w:tc>
          <w:tcPr>
            <w:tcW w:w="1983" w:type="dxa"/>
            <w:vAlign w:val="center"/>
          </w:tcPr>
          <w:p>
            <w:pPr>
              <w:pStyle w:val="18"/>
            </w:pPr>
            <w:r>
              <w:rPr>
                <w:rFonts w:hint="eastAsia" w:ascii="宋体" w:hAnsi="宋体" w:eastAsia="宋体" w:cs="宋体"/>
              </w:rPr>
              <w:t>稳步提升</w:t>
            </w:r>
          </w:p>
        </w:tc>
        <w:tc>
          <w:tcPr>
            <w:tcW w:w="231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Merge w:val="continue"/>
            <w:vAlign w:val="center"/>
          </w:tcPr>
          <w:p>
            <w:pPr>
              <w:spacing w:line="584" w:lineRule="exact"/>
              <w:jc w:val="center"/>
              <w:rPr>
                <w:rFonts w:ascii="Times New Roman" w:hAnsi="Times New Roman" w:eastAsia="仿宋_GB2312"/>
              </w:rPr>
            </w:pPr>
          </w:p>
        </w:tc>
        <w:tc>
          <w:tcPr>
            <w:tcW w:w="2441" w:type="dxa"/>
            <w:vAlign w:val="center"/>
          </w:tcPr>
          <w:p>
            <w:pPr>
              <w:pStyle w:val="18"/>
              <w:rPr>
                <w:lang w:eastAsia="zh-CN"/>
              </w:rPr>
            </w:pPr>
            <w:r>
              <w:rPr>
                <w:rFonts w:ascii="宋体" w:hAnsi="宋体" w:eastAsia="宋体" w:cs="宋体"/>
                <w:lang w:eastAsia="zh-CN"/>
              </w:rPr>
              <w:t xml:space="preserve"> </w:t>
            </w:r>
          </w:p>
        </w:tc>
        <w:tc>
          <w:tcPr>
            <w:tcW w:w="2135" w:type="dxa"/>
            <w:vAlign w:val="center"/>
          </w:tcPr>
          <w:p>
            <w:pPr>
              <w:pStyle w:val="18"/>
              <w:rPr>
                <w:lang w:eastAsia="zh-CN"/>
              </w:rPr>
            </w:pPr>
            <w:r>
              <w:rPr>
                <w:rFonts w:ascii="宋体" w:hAnsi="宋体" w:eastAsia="宋体" w:cs="宋体"/>
                <w:lang w:eastAsia="zh-CN"/>
              </w:rPr>
              <w:t xml:space="preserve"> </w:t>
            </w:r>
          </w:p>
        </w:tc>
        <w:tc>
          <w:tcPr>
            <w:tcW w:w="3658" w:type="dxa"/>
            <w:vAlign w:val="center"/>
          </w:tcPr>
          <w:p>
            <w:pPr>
              <w:pStyle w:val="18"/>
              <w:rPr>
                <w:lang w:eastAsia="zh-CN"/>
              </w:rPr>
            </w:pPr>
            <w:r>
              <w:rPr>
                <w:rFonts w:ascii="宋体" w:hAnsi="宋体" w:eastAsia="宋体" w:cs="宋体"/>
                <w:lang w:eastAsia="zh-CN"/>
              </w:rPr>
              <w:t xml:space="preserve"> </w:t>
            </w:r>
          </w:p>
        </w:tc>
        <w:tc>
          <w:tcPr>
            <w:tcW w:w="1983" w:type="dxa"/>
            <w:vAlign w:val="center"/>
          </w:tcPr>
          <w:p>
            <w:pPr>
              <w:pStyle w:val="18"/>
              <w:rPr>
                <w:lang w:eastAsia="zh-CN"/>
              </w:rPr>
            </w:pPr>
            <w:r>
              <w:rPr>
                <w:lang w:eastAsia="zh-CN"/>
              </w:rPr>
              <w:t xml:space="preserve"> </w:t>
            </w:r>
          </w:p>
        </w:tc>
        <w:tc>
          <w:tcPr>
            <w:tcW w:w="231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41" w:type="dxa"/>
            <w:vAlign w:val="center"/>
          </w:tcPr>
          <w:p>
            <w:pPr>
              <w:pStyle w:val="18"/>
            </w:pPr>
            <w:r>
              <w:rPr>
                <w:rFonts w:hint="eastAsia" w:ascii="宋体" w:hAnsi="宋体" w:eastAsia="宋体" w:cs="宋体"/>
              </w:rPr>
              <w:t>服务对象满意度指标</w:t>
            </w:r>
          </w:p>
        </w:tc>
        <w:tc>
          <w:tcPr>
            <w:tcW w:w="2135" w:type="dxa"/>
            <w:vAlign w:val="center"/>
          </w:tcPr>
          <w:p>
            <w:pPr>
              <w:pStyle w:val="18"/>
            </w:pPr>
            <w:r>
              <w:rPr>
                <w:rFonts w:hint="eastAsia" w:ascii="宋体" w:hAnsi="宋体" w:eastAsia="宋体" w:cs="宋体"/>
              </w:rPr>
              <w:t>服务对象满意度</w:t>
            </w:r>
          </w:p>
        </w:tc>
        <w:tc>
          <w:tcPr>
            <w:tcW w:w="3658" w:type="dxa"/>
            <w:vAlign w:val="center"/>
          </w:tcPr>
          <w:p>
            <w:pPr>
              <w:pStyle w:val="18"/>
            </w:pPr>
            <w:r>
              <w:rPr>
                <w:rFonts w:hint="eastAsia" w:ascii="宋体" w:hAnsi="宋体" w:eastAsia="宋体" w:cs="宋体"/>
              </w:rPr>
              <w:t>服务对象满意度</w:t>
            </w:r>
          </w:p>
        </w:tc>
        <w:tc>
          <w:tcPr>
            <w:tcW w:w="1983" w:type="dxa"/>
            <w:vAlign w:val="center"/>
          </w:tcPr>
          <w:p>
            <w:pPr>
              <w:pStyle w:val="18"/>
            </w:pPr>
            <w:r>
              <w:rPr>
                <w:rFonts w:hint="eastAsia"/>
              </w:rPr>
              <w:t>≥</w:t>
            </w:r>
            <w:r>
              <w:t>90%</w:t>
            </w:r>
          </w:p>
        </w:tc>
        <w:tc>
          <w:tcPr>
            <w:tcW w:w="2319"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32.</w:t>
      </w:r>
      <w:r>
        <w:rPr>
          <w:rFonts w:ascii="????_GBK" w:hAnsi="????_GBK" w:cs="????_GBK"/>
          <w:color w:val="000000"/>
          <w:sz w:val="28"/>
        </w:rPr>
        <w:t xml:space="preserve"> 2023</w:t>
      </w:r>
      <w:r>
        <w:rPr>
          <w:rFonts w:hint="eastAsia" w:ascii="宋体" w:hAnsi="宋体" w:cs="宋体"/>
          <w:color w:val="000000"/>
          <w:sz w:val="28"/>
        </w:rPr>
        <w:t>年企业军转干人员体检</w:t>
      </w:r>
      <w:r>
        <w:rPr>
          <w:rFonts w:ascii="????_GBK" w:hAnsi="????_GBK" w:cs="????_GBK"/>
          <w:color w:val="000000"/>
          <w:sz w:val="28"/>
        </w:rPr>
        <w:t>-</w:t>
      </w:r>
      <w:r>
        <w:rPr>
          <w:rFonts w:hint="eastAsia" w:ascii="宋体" w:hAnsi="宋体" w:cs="宋体"/>
          <w:color w:val="000000"/>
          <w:sz w:val="28"/>
        </w:rPr>
        <w:t>人员专项项目绩效目标表</w:t>
      </w:r>
    </w:p>
    <w:tbl>
      <w:tblPr>
        <w:tblStyle w:val="8"/>
        <w:tblW w:w="151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91"/>
        <w:gridCol w:w="2441"/>
        <w:gridCol w:w="2135"/>
        <w:gridCol w:w="3658"/>
        <w:gridCol w:w="1983"/>
        <w:gridCol w:w="23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2" w:hRule="atLeast"/>
          <w:tblHeader/>
          <w:jc w:val="center"/>
        </w:trPr>
        <w:tc>
          <w:tcPr>
            <w:tcW w:w="259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36" w:type="dxa"/>
            <w:gridSpan w:val="5"/>
            <w:vAlign w:val="center"/>
          </w:tcPr>
          <w:p>
            <w:pPr>
              <w:pStyle w:val="18"/>
            </w:pPr>
            <w:r>
              <w:rPr>
                <w:rFonts w:hint="eastAsia" w:ascii="宋体" w:hAnsi="宋体" w:eastAsia="宋体" w:cs="宋体"/>
              </w:rPr>
              <w:t>为企业军转干人员进行体检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2" w:hRule="atLeast"/>
          <w:tblHeader/>
          <w:jc w:val="center"/>
        </w:trPr>
        <w:tc>
          <w:tcPr>
            <w:tcW w:w="259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4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8"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8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41" w:type="dxa"/>
            <w:vAlign w:val="center"/>
          </w:tcPr>
          <w:p>
            <w:pPr>
              <w:pStyle w:val="18"/>
            </w:pPr>
            <w:r>
              <w:rPr>
                <w:rFonts w:hint="eastAsia" w:ascii="宋体" w:hAnsi="宋体" w:eastAsia="宋体" w:cs="宋体"/>
              </w:rPr>
              <w:t>数量指标</w:t>
            </w:r>
          </w:p>
        </w:tc>
        <w:tc>
          <w:tcPr>
            <w:tcW w:w="2135" w:type="dxa"/>
            <w:vAlign w:val="center"/>
          </w:tcPr>
          <w:p>
            <w:pPr>
              <w:pStyle w:val="18"/>
            </w:pPr>
            <w:r>
              <w:rPr>
                <w:rFonts w:hint="eastAsia" w:ascii="宋体" w:hAnsi="宋体" w:eastAsia="宋体" w:cs="宋体"/>
              </w:rPr>
              <w:t>体检人数（人）</w:t>
            </w:r>
          </w:p>
        </w:tc>
        <w:tc>
          <w:tcPr>
            <w:tcW w:w="3658" w:type="dxa"/>
            <w:vAlign w:val="center"/>
          </w:tcPr>
          <w:p>
            <w:pPr>
              <w:pStyle w:val="18"/>
            </w:pPr>
            <w:r>
              <w:rPr>
                <w:rFonts w:hint="eastAsia" w:ascii="宋体" w:hAnsi="宋体" w:eastAsia="宋体" w:cs="宋体"/>
              </w:rPr>
              <w:t>实际体检与应体检人数比例</w:t>
            </w:r>
          </w:p>
        </w:tc>
        <w:tc>
          <w:tcPr>
            <w:tcW w:w="1983" w:type="dxa"/>
            <w:vAlign w:val="center"/>
          </w:tcPr>
          <w:p>
            <w:pPr>
              <w:pStyle w:val="18"/>
            </w:pPr>
            <w:r>
              <w:rPr>
                <w:rFonts w:hint="eastAsia"/>
              </w:rPr>
              <w:t>≤</w:t>
            </w:r>
            <w:r>
              <w:t>50</w:t>
            </w:r>
            <w:r>
              <w:rPr>
                <w:rFonts w:hint="eastAsia" w:ascii="宋体" w:hAnsi="宋体" w:eastAsia="宋体" w:cs="宋体"/>
              </w:rPr>
              <w:t>人</w:t>
            </w:r>
          </w:p>
        </w:tc>
        <w:tc>
          <w:tcPr>
            <w:tcW w:w="231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Merge w:val="continue"/>
            <w:vAlign w:val="center"/>
          </w:tcPr>
          <w:p>
            <w:pPr>
              <w:spacing w:line="584" w:lineRule="exact"/>
              <w:jc w:val="center"/>
              <w:rPr>
                <w:rFonts w:ascii="Times New Roman" w:hAnsi="Times New Roman" w:eastAsia="仿宋_GB2312"/>
              </w:rPr>
            </w:pPr>
          </w:p>
        </w:tc>
        <w:tc>
          <w:tcPr>
            <w:tcW w:w="2441" w:type="dxa"/>
            <w:vAlign w:val="center"/>
          </w:tcPr>
          <w:p>
            <w:pPr>
              <w:pStyle w:val="18"/>
            </w:pPr>
            <w:r>
              <w:rPr>
                <w:rFonts w:hint="eastAsia" w:ascii="宋体" w:hAnsi="宋体" w:eastAsia="宋体" w:cs="宋体"/>
              </w:rPr>
              <w:t>质量指标</w:t>
            </w:r>
          </w:p>
        </w:tc>
        <w:tc>
          <w:tcPr>
            <w:tcW w:w="2135" w:type="dxa"/>
            <w:vAlign w:val="center"/>
          </w:tcPr>
          <w:p>
            <w:pPr>
              <w:pStyle w:val="18"/>
            </w:pPr>
            <w:r>
              <w:rPr>
                <w:rFonts w:hint="eastAsia" w:ascii="宋体" w:hAnsi="宋体" w:eastAsia="宋体" w:cs="宋体"/>
              </w:rPr>
              <w:t>经费足额拨付率</w:t>
            </w:r>
          </w:p>
        </w:tc>
        <w:tc>
          <w:tcPr>
            <w:tcW w:w="3658" w:type="dxa"/>
            <w:vAlign w:val="center"/>
          </w:tcPr>
          <w:p>
            <w:pPr>
              <w:pStyle w:val="18"/>
            </w:pPr>
            <w:r>
              <w:rPr>
                <w:rFonts w:hint="eastAsia" w:ascii="宋体" w:hAnsi="宋体" w:eastAsia="宋体" w:cs="宋体"/>
              </w:rPr>
              <w:t>经费足额拨付比例</w:t>
            </w:r>
          </w:p>
        </w:tc>
        <w:tc>
          <w:tcPr>
            <w:tcW w:w="1983" w:type="dxa"/>
            <w:vAlign w:val="center"/>
          </w:tcPr>
          <w:p>
            <w:pPr>
              <w:pStyle w:val="18"/>
              <w:rPr>
                <w:rFonts w:hint="eastAsia" w:eastAsia="方正书宋_GBK"/>
                <w:lang w:eastAsia="zh-CN"/>
              </w:rPr>
            </w:pPr>
            <w:r>
              <w:rPr>
                <w:rFonts w:hint="eastAsia"/>
                <w:lang w:eastAsia="zh-CN"/>
              </w:rPr>
              <w:t>=100%</w:t>
            </w:r>
          </w:p>
        </w:tc>
        <w:tc>
          <w:tcPr>
            <w:tcW w:w="231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Merge w:val="continue"/>
            <w:vAlign w:val="center"/>
          </w:tcPr>
          <w:p>
            <w:pPr>
              <w:spacing w:line="584" w:lineRule="exact"/>
              <w:jc w:val="center"/>
              <w:rPr>
                <w:rFonts w:ascii="Times New Roman" w:hAnsi="Times New Roman" w:eastAsia="仿宋_GB2312"/>
              </w:rPr>
            </w:pPr>
          </w:p>
        </w:tc>
        <w:tc>
          <w:tcPr>
            <w:tcW w:w="2441" w:type="dxa"/>
            <w:vAlign w:val="center"/>
          </w:tcPr>
          <w:p>
            <w:pPr>
              <w:pStyle w:val="18"/>
            </w:pPr>
            <w:r>
              <w:rPr>
                <w:rFonts w:hint="eastAsia" w:ascii="宋体" w:hAnsi="宋体" w:eastAsia="宋体" w:cs="宋体"/>
              </w:rPr>
              <w:t>时效指标</w:t>
            </w:r>
          </w:p>
        </w:tc>
        <w:tc>
          <w:tcPr>
            <w:tcW w:w="2135" w:type="dxa"/>
            <w:vAlign w:val="center"/>
          </w:tcPr>
          <w:p>
            <w:pPr>
              <w:pStyle w:val="18"/>
            </w:pPr>
            <w:r>
              <w:rPr>
                <w:rFonts w:hint="eastAsia" w:ascii="宋体" w:hAnsi="宋体" w:eastAsia="宋体" w:cs="宋体"/>
              </w:rPr>
              <w:t>补助资金及时拨付</w:t>
            </w:r>
          </w:p>
        </w:tc>
        <w:tc>
          <w:tcPr>
            <w:tcW w:w="3658" w:type="dxa"/>
            <w:vAlign w:val="center"/>
          </w:tcPr>
          <w:p>
            <w:pPr>
              <w:pStyle w:val="18"/>
            </w:pPr>
            <w:r>
              <w:rPr>
                <w:rFonts w:hint="eastAsia" w:ascii="宋体" w:hAnsi="宋体" w:eastAsia="宋体" w:cs="宋体"/>
              </w:rPr>
              <w:t>补助资金及时拨付率</w:t>
            </w:r>
          </w:p>
        </w:tc>
        <w:tc>
          <w:tcPr>
            <w:tcW w:w="1983" w:type="dxa"/>
            <w:vAlign w:val="center"/>
          </w:tcPr>
          <w:p>
            <w:pPr>
              <w:pStyle w:val="18"/>
              <w:rPr>
                <w:rFonts w:hint="eastAsia" w:eastAsia="方正书宋_GBK"/>
                <w:lang w:eastAsia="zh-CN"/>
              </w:rPr>
            </w:pPr>
            <w:r>
              <w:rPr>
                <w:rFonts w:hint="eastAsia"/>
                <w:lang w:eastAsia="zh-CN"/>
              </w:rPr>
              <w:t>=100%</w:t>
            </w:r>
          </w:p>
        </w:tc>
        <w:tc>
          <w:tcPr>
            <w:tcW w:w="231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Merge w:val="continue"/>
            <w:vAlign w:val="center"/>
          </w:tcPr>
          <w:p>
            <w:pPr>
              <w:spacing w:line="584" w:lineRule="exact"/>
              <w:jc w:val="center"/>
              <w:rPr>
                <w:rFonts w:ascii="Times New Roman" w:hAnsi="Times New Roman" w:eastAsia="仿宋_GB2312"/>
              </w:rPr>
            </w:pPr>
          </w:p>
        </w:tc>
        <w:tc>
          <w:tcPr>
            <w:tcW w:w="2441" w:type="dxa"/>
            <w:vAlign w:val="center"/>
          </w:tcPr>
          <w:p>
            <w:pPr>
              <w:pStyle w:val="18"/>
            </w:pPr>
            <w:r>
              <w:rPr>
                <w:rFonts w:hint="eastAsia" w:ascii="宋体" w:hAnsi="宋体" w:eastAsia="宋体" w:cs="宋体"/>
              </w:rPr>
              <w:t>成本指标</w:t>
            </w:r>
          </w:p>
        </w:tc>
        <w:tc>
          <w:tcPr>
            <w:tcW w:w="2135" w:type="dxa"/>
            <w:vAlign w:val="center"/>
          </w:tcPr>
          <w:p>
            <w:pPr>
              <w:pStyle w:val="18"/>
            </w:pPr>
            <w:r>
              <w:rPr>
                <w:rFonts w:hint="eastAsia" w:ascii="宋体" w:hAnsi="宋体" w:eastAsia="宋体" w:cs="宋体"/>
              </w:rPr>
              <w:t>本级财政投入</w:t>
            </w:r>
          </w:p>
        </w:tc>
        <w:tc>
          <w:tcPr>
            <w:tcW w:w="3658" w:type="dxa"/>
            <w:vAlign w:val="center"/>
          </w:tcPr>
          <w:p>
            <w:pPr>
              <w:pStyle w:val="18"/>
            </w:pPr>
            <w:r>
              <w:rPr>
                <w:rFonts w:hint="eastAsia" w:ascii="宋体" w:hAnsi="宋体" w:eastAsia="宋体" w:cs="宋体"/>
              </w:rPr>
              <w:t>投入率</w:t>
            </w:r>
          </w:p>
        </w:tc>
        <w:tc>
          <w:tcPr>
            <w:tcW w:w="1983" w:type="dxa"/>
            <w:vAlign w:val="center"/>
          </w:tcPr>
          <w:p>
            <w:pPr>
              <w:pStyle w:val="18"/>
            </w:pPr>
            <w:r>
              <w:rPr>
                <w:rFonts w:hint="eastAsia"/>
              </w:rPr>
              <w:t>≤</w:t>
            </w:r>
            <w:r>
              <w:t>2.99</w:t>
            </w:r>
            <w:r>
              <w:rPr>
                <w:rFonts w:hint="eastAsia" w:ascii="宋体" w:hAnsi="宋体" w:eastAsia="宋体" w:cs="宋体"/>
              </w:rPr>
              <w:t>万元</w:t>
            </w:r>
          </w:p>
        </w:tc>
        <w:tc>
          <w:tcPr>
            <w:tcW w:w="231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41" w:type="dxa"/>
            <w:vAlign w:val="center"/>
          </w:tcPr>
          <w:p>
            <w:pPr>
              <w:pStyle w:val="18"/>
            </w:pPr>
            <w:r>
              <w:rPr>
                <w:rFonts w:hint="eastAsia" w:ascii="宋体" w:hAnsi="宋体" w:eastAsia="宋体" w:cs="宋体"/>
              </w:rPr>
              <w:t>社会效益指标</w:t>
            </w:r>
          </w:p>
        </w:tc>
        <w:tc>
          <w:tcPr>
            <w:tcW w:w="2135" w:type="dxa"/>
            <w:vAlign w:val="center"/>
          </w:tcPr>
          <w:p>
            <w:pPr>
              <w:pStyle w:val="18"/>
            </w:pPr>
            <w:r>
              <w:rPr>
                <w:rFonts w:hint="eastAsia" w:ascii="宋体" w:hAnsi="宋体" w:eastAsia="宋体" w:cs="宋体"/>
              </w:rPr>
              <w:t>企业军转人员生活方面得到有效保障</w:t>
            </w:r>
          </w:p>
        </w:tc>
        <w:tc>
          <w:tcPr>
            <w:tcW w:w="3658" w:type="dxa"/>
            <w:vAlign w:val="center"/>
          </w:tcPr>
          <w:p>
            <w:pPr>
              <w:pStyle w:val="18"/>
            </w:pPr>
            <w:r>
              <w:rPr>
                <w:rFonts w:hint="eastAsia" w:ascii="宋体" w:hAnsi="宋体" w:eastAsia="宋体" w:cs="宋体"/>
              </w:rPr>
              <w:t>得到有效保障</w:t>
            </w:r>
          </w:p>
        </w:tc>
        <w:tc>
          <w:tcPr>
            <w:tcW w:w="1983" w:type="dxa"/>
            <w:vAlign w:val="center"/>
          </w:tcPr>
          <w:p>
            <w:pPr>
              <w:pStyle w:val="18"/>
            </w:pPr>
            <w:r>
              <w:rPr>
                <w:rFonts w:hint="eastAsia" w:ascii="宋体" w:hAnsi="宋体" w:eastAsia="宋体" w:cs="宋体"/>
              </w:rPr>
              <w:t>长期有效</w:t>
            </w:r>
          </w:p>
        </w:tc>
        <w:tc>
          <w:tcPr>
            <w:tcW w:w="231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Merge w:val="continue"/>
            <w:vAlign w:val="center"/>
          </w:tcPr>
          <w:p>
            <w:pPr>
              <w:spacing w:line="584" w:lineRule="exact"/>
              <w:jc w:val="center"/>
              <w:rPr>
                <w:rFonts w:ascii="Times New Roman" w:hAnsi="Times New Roman" w:eastAsia="仿宋_GB2312"/>
              </w:rPr>
            </w:pPr>
          </w:p>
        </w:tc>
        <w:tc>
          <w:tcPr>
            <w:tcW w:w="2441" w:type="dxa"/>
            <w:vAlign w:val="center"/>
          </w:tcPr>
          <w:p>
            <w:pPr>
              <w:pStyle w:val="18"/>
              <w:rPr>
                <w:lang w:eastAsia="zh-CN"/>
              </w:rPr>
            </w:pPr>
            <w:r>
              <w:rPr>
                <w:rFonts w:ascii="宋体" w:hAnsi="宋体" w:eastAsia="宋体" w:cs="宋体"/>
                <w:lang w:eastAsia="zh-CN"/>
              </w:rPr>
              <w:t xml:space="preserve"> </w:t>
            </w:r>
          </w:p>
        </w:tc>
        <w:tc>
          <w:tcPr>
            <w:tcW w:w="2135" w:type="dxa"/>
            <w:vAlign w:val="center"/>
          </w:tcPr>
          <w:p>
            <w:pPr>
              <w:pStyle w:val="18"/>
              <w:rPr>
                <w:lang w:eastAsia="zh-CN"/>
              </w:rPr>
            </w:pPr>
            <w:r>
              <w:rPr>
                <w:rFonts w:ascii="宋体" w:hAnsi="宋体" w:eastAsia="宋体" w:cs="宋体"/>
                <w:lang w:eastAsia="zh-CN"/>
              </w:rPr>
              <w:t xml:space="preserve"> </w:t>
            </w:r>
          </w:p>
        </w:tc>
        <w:tc>
          <w:tcPr>
            <w:tcW w:w="3658" w:type="dxa"/>
            <w:vAlign w:val="center"/>
          </w:tcPr>
          <w:p>
            <w:pPr>
              <w:pStyle w:val="18"/>
              <w:rPr>
                <w:lang w:eastAsia="zh-CN"/>
              </w:rPr>
            </w:pPr>
            <w:r>
              <w:rPr>
                <w:rFonts w:ascii="宋体" w:hAnsi="宋体" w:eastAsia="宋体" w:cs="宋体"/>
                <w:lang w:eastAsia="zh-CN"/>
              </w:rPr>
              <w:t xml:space="preserve"> </w:t>
            </w:r>
          </w:p>
        </w:tc>
        <w:tc>
          <w:tcPr>
            <w:tcW w:w="1983" w:type="dxa"/>
            <w:vAlign w:val="center"/>
          </w:tcPr>
          <w:p>
            <w:pPr>
              <w:pStyle w:val="18"/>
              <w:rPr>
                <w:lang w:eastAsia="zh-CN"/>
              </w:rPr>
            </w:pPr>
            <w:r>
              <w:rPr>
                <w:lang w:eastAsia="zh-CN"/>
              </w:rPr>
              <w:t xml:space="preserve"> </w:t>
            </w:r>
          </w:p>
        </w:tc>
        <w:tc>
          <w:tcPr>
            <w:tcW w:w="2319"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5" w:hRule="atLeast"/>
          <w:jc w:val="center"/>
        </w:trPr>
        <w:tc>
          <w:tcPr>
            <w:tcW w:w="2591"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41" w:type="dxa"/>
            <w:vAlign w:val="center"/>
          </w:tcPr>
          <w:p>
            <w:pPr>
              <w:pStyle w:val="18"/>
            </w:pPr>
            <w:r>
              <w:rPr>
                <w:rFonts w:hint="eastAsia" w:ascii="宋体" w:hAnsi="宋体" w:eastAsia="宋体" w:cs="宋体"/>
              </w:rPr>
              <w:t>服务对象满意度指标</w:t>
            </w:r>
          </w:p>
        </w:tc>
        <w:tc>
          <w:tcPr>
            <w:tcW w:w="2135" w:type="dxa"/>
            <w:vAlign w:val="center"/>
          </w:tcPr>
          <w:p>
            <w:pPr>
              <w:pStyle w:val="18"/>
            </w:pPr>
            <w:r>
              <w:rPr>
                <w:rFonts w:hint="eastAsia" w:ascii="宋体" w:hAnsi="宋体" w:eastAsia="宋体" w:cs="宋体"/>
              </w:rPr>
              <w:t>企业军转人员满意度</w:t>
            </w:r>
          </w:p>
        </w:tc>
        <w:tc>
          <w:tcPr>
            <w:tcW w:w="3658" w:type="dxa"/>
            <w:vAlign w:val="center"/>
          </w:tcPr>
          <w:p>
            <w:pPr>
              <w:pStyle w:val="18"/>
            </w:pPr>
            <w:r>
              <w:rPr>
                <w:rFonts w:hint="eastAsia" w:ascii="宋体" w:hAnsi="宋体" w:eastAsia="宋体" w:cs="宋体"/>
              </w:rPr>
              <w:t>满意度占比</w:t>
            </w:r>
          </w:p>
        </w:tc>
        <w:tc>
          <w:tcPr>
            <w:tcW w:w="1983" w:type="dxa"/>
            <w:vAlign w:val="center"/>
          </w:tcPr>
          <w:p>
            <w:pPr>
              <w:pStyle w:val="18"/>
            </w:pPr>
            <w:r>
              <w:rPr>
                <w:rFonts w:hint="eastAsia"/>
              </w:rPr>
              <w:t>≥</w:t>
            </w:r>
            <w:r>
              <w:t>95%</w:t>
            </w:r>
          </w:p>
        </w:tc>
        <w:tc>
          <w:tcPr>
            <w:tcW w:w="2319" w:type="dxa"/>
            <w:vAlign w:val="center"/>
          </w:tcPr>
          <w:p>
            <w:pPr>
              <w:spacing w:line="584" w:lineRule="exact"/>
              <w:jc w:val="left"/>
              <w:rPr>
                <w:rFonts w:ascii="Times New Roman" w:hAnsi="Times New Roman" w:eastAsia="仿宋_GB2312"/>
              </w:rPr>
            </w:pPr>
          </w:p>
        </w:tc>
      </w:tr>
    </w:tbl>
    <w:p>
      <w:pPr>
        <w:autoSpaceDE w:val="0"/>
        <w:autoSpaceDN w:val="0"/>
        <w:adjustRightInd w:val="0"/>
        <w:spacing w:line="584" w:lineRule="exact"/>
        <w:ind w:firstLine="880" w:firstLineChars="200"/>
        <w:jc w:val="left"/>
        <w:rPr>
          <w:rFonts w:ascii="Times New Roman" w:hAnsi="黑体" w:eastAsia="黑体"/>
          <w:color w:val="FF0000"/>
          <w:sz w:val="44"/>
          <w:szCs w:val="44"/>
        </w:rPr>
      </w:pPr>
    </w:p>
    <w:p>
      <w:pPr>
        <w:ind w:firstLine="560"/>
        <w:outlineLvl w:val="3"/>
        <w:rPr>
          <w:rFonts w:ascii="Times New Roman" w:hAnsi="Times New Roman" w:eastAsia="仿宋_GB2312"/>
        </w:rPr>
      </w:pPr>
      <w:r>
        <w:rPr>
          <w:rFonts w:ascii="Times New Roman" w:hAnsi="Times New Roman" w:eastAsia="仿宋_GB2312"/>
          <w:sz w:val="28"/>
        </w:rPr>
        <w:t>33.</w:t>
      </w:r>
      <w:r>
        <w:rPr>
          <w:rFonts w:ascii="????_GBK" w:hAnsi="????_GBK" w:cs="????_GBK"/>
          <w:color w:val="000000"/>
          <w:sz w:val="28"/>
        </w:rPr>
        <w:t xml:space="preserve"> 2023</w:t>
      </w:r>
      <w:r>
        <w:rPr>
          <w:rFonts w:hint="eastAsia" w:ascii="宋体" w:hAnsi="宋体" w:cs="宋体"/>
          <w:color w:val="000000"/>
          <w:sz w:val="28"/>
        </w:rPr>
        <w:t>年企业军转干慰问金</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为企业军转干人员发放慰问金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慰问次数</w:t>
            </w:r>
          </w:p>
        </w:tc>
        <w:tc>
          <w:tcPr>
            <w:tcW w:w="3651" w:type="dxa"/>
            <w:vAlign w:val="center"/>
          </w:tcPr>
          <w:p>
            <w:pPr>
              <w:pStyle w:val="18"/>
            </w:pPr>
            <w:r>
              <w:rPr>
                <w:rFonts w:hint="eastAsia" w:ascii="宋体" w:hAnsi="宋体" w:eastAsia="宋体" w:cs="宋体"/>
              </w:rPr>
              <w:t>慰问次数</w:t>
            </w:r>
          </w:p>
        </w:tc>
        <w:tc>
          <w:tcPr>
            <w:tcW w:w="1979" w:type="dxa"/>
            <w:vAlign w:val="center"/>
          </w:tcPr>
          <w:p>
            <w:pPr>
              <w:pStyle w:val="18"/>
            </w:pPr>
            <w:r>
              <w:rPr>
                <w:rFonts w:hint="eastAsia"/>
              </w:rPr>
              <w:t>≥</w:t>
            </w:r>
            <w:r>
              <w:t>1</w:t>
            </w:r>
            <w:r>
              <w:rPr>
                <w:rFonts w:hint="eastAsia" w:ascii="宋体" w:hAnsi="宋体" w:eastAsia="宋体" w:cs="宋体"/>
              </w:rPr>
              <w:t>次</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经费足额拨付率</w:t>
            </w:r>
          </w:p>
        </w:tc>
        <w:tc>
          <w:tcPr>
            <w:tcW w:w="3651" w:type="dxa"/>
            <w:vAlign w:val="center"/>
          </w:tcPr>
          <w:p>
            <w:pPr>
              <w:pStyle w:val="18"/>
            </w:pPr>
            <w:r>
              <w:rPr>
                <w:rFonts w:hint="eastAsia" w:ascii="宋体" w:hAnsi="宋体" w:eastAsia="宋体" w:cs="宋体"/>
              </w:rPr>
              <w:t>经费足额拨付比例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慰问及时性</w:t>
            </w:r>
          </w:p>
        </w:tc>
        <w:tc>
          <w:tcPr>
            <w:tcW w:w="3651" w:type="dxa"/>
            <w:vAlign w:val="center"/>
          </w:tcPr>
          <w:p>
            <w:pPr>
              <w:pStyle w:val="18"/>
            </w:pPr>
            <w:r>
              <w:rPr>
                <w:rFonts w:hint="eastAsia" w:ascii="宋体" w:hAnsi="宋体" w:eastAsia="宋体" w:cs="宋体"/>
              </w:rPr>
              <w:t>慰问及时性</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财政投入</w:t>
            </w:r>
          </w:p>
        </w:tc>
        <w:tc>
          <w:tcPr>
            <w:tcW w:w="3651" w:type="dxa"/>
            <w:vAlign w:val="center"/>
          </w:tcPr>
          <w:p>
            <w:pPr>
              <w:pStyle w:val="18"/>
            </w:pPr>
            <w:r>
              <w:rPr>
                <w:rFonts w:hint="eastAsia" w:ascii="宋体" w:hAnsi="宋体" w:eastAsia="宋体" w:cs="宋体"/>
              </w:rPr>
              <w:t>财政投入</w:t>
            </w:r>
          </w:p>
        </w:tc>
        <w:tc>
          <w:tcPr>
            <w:tcW w:w="1979" w:type="dxa"/>
            <w:vAlign w:val="center"/>
          </w:tcPr>
          <w:p>
            <w:pPr>
              <w:pStyle w:val="18"/>
            </w:pPr>
            <w:r>
              <w:rPr>
                <w:rFonts w:hint="eastAsia"/>
              </w:rPr>
              <w:t>≤</w:t>
            </w:r>
            <w:r>
              <w:t>5.6</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退役军人服务水平</w:t>
            </w:r>
          </w:p>
        </w:tc>
        <w:tc>
          <w:tcPr>
            <w:tcW w:w="3651" w:type="dxa"/>
            <w:vAlign w:val="center"/>
          </w:tcPr>
          <w:p>
            <w:pPr>
              <w:pStyle w:val="18"/>
            </w:pPr>
            <w:r>
              <w:rPr>
                <w:rFonts w:hint="eastAsia" w:ascii="宋体" w:hAnsi="宋体" w:eastAsia="宋体" w:cs="宋体"/>
              </w:rPr>
              <w:t>稳步提高退役军人服务水平</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企业军转人员满意度</w:t>
            </w:r>
          </w:p>
        </w:tc>
        <w:tc>
          <w:tcPr>
            <w:tcW w:w="3651" w:type="dxa"/>
            <w:vAlign w:val="center"/>
          </w:tcPr>
          <w:p>
            <w:pPr>
              <w:pStyle w:val="18"/>
            </w:pPr>
            <w:r>
              <w:rPr>
                <w:rFonts w:hint="eastAsia" w:ascii="宋体" w:hAnsi="宋体" w:eastAsia="宋体" w:cs="宋体"/>
              </w:rPr>
              <w:t>满意度占比</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34.</w:t>
      </w:r>
      <w:r>
        <w:rPr>
          <w:rFonts w:ascii="????_GBK" w:hAnsi="????_GBK" w:cs="????_GBK"/>
          <w:color w:val="000000"/>
          <w:sz w:val="28"/>
        </w:rPr>
        <w:t xml:space="preserve"> 2023</w:t>
      </w:r>
      <w:r>
        <w:rPr>
          <w:rFonts w:hint="eastAsia" w:ascii="宋体" w:hAnsi="宋体" w:cs="宋体"/>
          <w:color w:val="000000"/>
          <w:sz w:val="28"/>
        </w:rPr>
        <w:t>年企业军转人员保险</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通过项目的开展完成企业军转人员保险经费发放，实现全年完成</w:t>
            </w:r>
            <w:r>
              <w:rPr>
                <w:rFonts w:hint="eastAsia" w:eastAsia="宋体"/>
                <w:lang w:eastAsia="zh-CN"/>
              </w:rPr>
              <w:t>=100%</w:t>
            </w:r>
            <w:r>
              <w:rPr>
                <w:rFonts w:hint="eastAsia" w:ascii="宋体" w:hAnsi="宋体" w:eastAsia="宋体" w:cs="宋体"/>
              </w:rPr>
              <w:t>。</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企业军转人员人数</w:t>
            </w:r>
          </w:p>
        </w:tc>
        <w:tc>
          <w:tcPr>
            <w:tcW w:w="3651" w:type="dxa"/>
            <w:vAlign w:val="center"/>
          </w:tcPr>
          <w:p>
            <w:pPr>
              <w:pStyle w:val="18"/>
            </w:pPr>
            <w:r>
              <w:rPr>
                <w:rFonts w:hint="eastAsia" w:ascii="宋体" w:hAnsi="宋体" w:eastAsia="宋体" w:cs="宋体"/>
              </w:rPr>
              <w:t>实际发放与应发人数比例</w:t>
            </w:r>
          </w:p>
        </w:tc>
        <w:tc>
          <w:tcPr>
            <w:tcW w:w="1979" w:type="dxa"/>
            <w:vAlign w:val="center"/>
          </w:tcPr>
          <w:p>
            <w:pPr>
              <w:pStyle w:val="18"/>
            </w:pPr>
            <w:r>
              <w:rPr>
                <w:rFonts w:hint="eastAsia"/>
              </w:rPr>
              <w:t>≤</w:t>
            </w:r>
            <w:r>
              <w:t>2</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经费足额拨付率</w:t>
            </w:r>
          </w:p>
        </w:tc>
        <w:tc>
          <w:tcPr>
            <w:tcW w:w="3651" w:type="dxa"/>
            <w:vAlign w:val="center"/>
          </w:tcPr>
          <w:p>
            <w:pPr>
              <w:pStyle w:val="18"/>
            </w:pPr>
            <w:r>
              <w:rPr>
                <w:rFonts w:hint="eastAsia" w:ascii="宋体" w:hAnsi="宋体" w:eastAsia="宋体" w:cs="宋体"/>
              </w:rPr>
              <w:t>经费足额拨付比例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补助资金及时拨付</w:t>
            </w:r>
          </w:p>
        </w:tc>
        <w:tc>
          <w:tcPr>
            <w:tcW w:w="3651" w:type="dxa"/>
            <w:vAlign w:val="center"/>
          </w:tcPr>
          <w:p>
            <w:pPr>
              <w:pStyle w:val="18"/>
            </w:pPr>
            <w:r>
              <w:rPr>
                <w:rFonts w:hint="eastAsia" w:ascii="宋体" w:hAnsi="宋体" w:eastAsia="宋体" w:cs="宋体"/>
              </w:rPr>
              <w:t>补助资金及时拨付率</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本级财政投入</w:t>
            </w:r>
          </w:p>
        </w:tc>
        <w:tc>
          <w:tcPr>
            <w:tcW w:w="3651" w:type="dxa"/>
            <w:vAlign w:val="center"/>
          </w:tcPr>
          <w:p>
            <w:pPr>
              <w:pStyle w:val="18"/>
            </w:pPr>
            <w:r>
              <w:rPr>
                <w:rFonts w:hint="eastAsia" w:ascii="宋体" w:hAnsi="宋体" w:eastAsia="宋体" w:cs="宋体"/>
              </w:rPr>
              <w:t>投入率</w:t>
            </w:r>
          </w:p>
        </w:tc>
        <w:tc>
          <w:tcPr>
            <w:tcW w:w="1979" w:type="dxa"/>
            <w:vAlign w:val="center"/>
          </w:tcPr>
          <w:p>
            <w:pPr>
              <w:pStyle w:val="18"/>
            </w:pPr>
            <w:r>
              <w:rPr>
                <w:rFonts w:hint="eastAsia"/>
              </w:rPr>
              <w:t>≤</w:t>
            </w:r>
            <w:r>
              <w:t>1.79</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企业军转人员生活方面得到有效保障</w:t>
            </w:r>
          </w:p>
        </w:tc>
        <w:tc>
          <w:tcPr>
            <w:tcW w:w="3651" w:type="dxa"/>
            <w:vAlign w:val="center"/>
          </w:tcPr>
          <w:p>
            <w:pPr>
              <w:pStyle w:val="18"/>
            </w:pPr>
            <w:r>
              <w:rPr>
                <w:rFonts w:hint="eastAsia" w:ascii="宋体" w:hAnsi="宋体" w:eastAsia="宋体" w:cs="宋体"/>
              </w:rPr>
              <w:t>按政策规定发放到位比例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企业军转人员满意度</w:t>
            </w:r>
          </w:p>
        </w:tc>
        <w:tc>
          <w:tcPr>
            <w:tcW w:w="3651" w:type="dxa"/>
            <w:vAlign w:val="center"/>
          </w:tcPr>
          <w:p>
            <w:pPr>
              <w:pStyle w:val="18"/>
            </w:pPr>
            <w:r>
              <w:rPr>
                <w:rFonts w:hint="eastAsia" w:ascii="宋体" w:hAnsi="宋体" w:eastAsia="宋体" w:cs="宋体"/>
              </w:rPr>
              <w:t>满意度占比</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35.</w:t>
      </w:r>
      <w:r>
        <w:rPr>
          <w:rFonts w:ascii="????_GBK" w:hAnsi="????_GBK" w:cs="????_GBK"/>
          <w:color w:val="000000"/>
          <w:sz w:val="28"/>
        </w:rPr>
        <w:t xml:space="preserve"> 2023</w:t>
      </w:r>
      <w:r>
        <w:rPr>
          <w:rFonts w:hint="eastAsia" w:ascii="宋体" w:hAnsi="宋体" w:cs="宋体"/>
          <w:color w:val="000000"/>
          <w:sz w:val="28"/>
        </w:rPr>
        <w:t>年企业军转人员工资</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完成企业军转人员的工资发放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企业军转人员人数</w:t>
            </w:r>
          </w:p>
        </w:tc>
        <w:tc>
          <w:tcPr>
            <w:tcW w:w="3651" w:type="dxa"/>
            <w:vAlign w:val="center"/>
          </w:tcPr>
          <w:p>
            <w:pPr>
              <w:pStyle w:val="18"/>
            </w:pPr>
            <w:r>
              <w:rPr>
                <w:rFonts w:hint="eastAsia" w:ascii="宋体" w:hAnsi="宋体" w:eastAsia="宋体" w:cs="宋体"/>
              </w:rPr>
              <w:t>实际发放与应发人数比例</w:t>
            </w:r>
          </w:p>
        </w:tc>
        <w:tc>
          <w:tcPr>
            <w:tcW w:w="1979" w:type="dxa"/>
            <w:vAlign w:val="center"/>
          </w:tcPr>
          <w:p>
            <w:pPr>
              <w:pStyle w:val="18"/>
            </w:pPr>
            <w:r>
              <w:rPr>
                <w:rFonts w:hint="eastAsia"/>
              </w:rPr>
              <w:t>≤</w:t>
            </w:r>
            <w:r>
              <w:t>44</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经费足额拨付率</w:t>
            </w:r>
          </w:p>
        </w:tc>
        <w:tc>
          <w:tcPr>
            <w:tcW w:w="3651" w:type="dxa"/>
            <w:vAlign w:val="center"/>
          </w:tcPr>
          <w:p>
            <w:pPr>
              <w:pStyle w:val="18"/>
            </w:pPr>
            <w:r>
              <w:rPr>
                <w:rFonts w:hint="eastAsia" w:ascii="宋体" w:hAnsi="宋体" w:eastAsia="宋体" w:cs="宋体"/>
              </w:rPr>
              <w:t>经费足额拨付比例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补助资金及时拨付</w:t>
            </w:r>
          </w:p>
        </w:tc>
        <w:tc>
          <w:tcPr>
            <w:tcW w:w="3651" w:type="dxa"/>
            <w:vAlign w:val="center"/>
          </w:tcPr>
          <w:p>
            <w:pPr>
              <w:pStyle w:val="18"/>
            </w:pPr>
            <w:r>
              <w:rPr>
                <w:rFonts w:hint="eastAsia" w:ascii="宋体" w:hAnsi="宋体" w:eastAsia="宋体" w:cs="宋体"/>
              </w:rPr>
              <w:t>补助资金及时拨付率</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本级财政投入</w:t>
            </w:r>
          </w:p>
        </w:tc>
        <w:tc>
          <w:tcPr>
            <w:tcW w:w="3651" w:type="dxa"/>
            <w:vAlign w:val="center"/>
          </w:tcPr>
          <w:p>
            <w:pPr>
              <w:pStyle w:val="18"/>
            </w:pPr>
            <w:r>
              <w:rPr>
                <w:rFonts w:hint="eastAsia" w:ascii="宋体" w:hAnsi="宋体" w:eastAsia="宋体" w:cs="宋体"/>
              </w:rPr>
              <w:t>投入率</w:t>
            </w:r>
          </w:p>
        </w:tc>
        <w:tc>
          <w:tcPr>
            <w:tcW w:w="1979" w:type="dxa"/>
            <w:vAlign w:val="center"/>
          </w:tcPr>
          <w:p>
            <w:pPr>
              <w:pStyle w:val="18"/>
            </w:pPr>
            <w:r>
              <w:rPr>
                <w:rFonts w:hint="eastAsia"/>
              </w:rPr>
              <w:t>≤</w:t>
            </w:r>
            <w:r>
              <w:t>63.57</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企业军转人员生活方面得到有效保障</w:t>
            </w:r>
          </w:p>
        </w:tc>
        <w:tc>
          <w:tcPr>
            <w:tcW w:w="3651" w:type="dxa"/>
            <w:vAlign w:val="center"/>
          </w:tcPr>
          <w:p>
            <w:pPr>
              <w:pStyle w:val="18"/>
            </w:pPr>
            <w:r>
              <w:rPr>
                <w:rFonts w:hint="eastAsia" w:ascii="宋体" w:hAnsi="宋体" w:eastAsia="宋体" w:cs="宋体"/>
              </w:rPr>
              <w:t>按政策规定发放到位比例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企业军转人员满意度</w:t>
            </w:r>
          </w:p>
        </w:tc>
        <w:tc>
          <w:tcPr>
            <w:tcW w:w="3651" w:type="dxa"/>
            <w:vAlign w:val="center"/>
          </w:tcPr>
          <w:p>
            <w:pPr>
              <w:pStyle w:val="18"/>
            </w:pPr>
            <w:r>
              <w:rPr>
                <w:rFonts w:hint="eastAsia" w:ascii="宋体" w:hAnsi="宋体" w:eastAsia="宋体" w:cs="宋体"/>
              </w:rPr>
              <w:t>满意度占比</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36.</w:t>
      </w:r>
      <w:r>
        <w:rPr>
          <w:rFonts w:ascii="????_GBK" w:hAnsi="????_GBK" w:cs="????_GBK"/>
          <w:color w:val="000000"/>
          <w:sz w:val="28"/>
        </w:rPr>
        <w:t xml:space="preserve"> 2023</w:t>
      </w:r>
      <w:r>
        <w:rPr>
          <w:rFonts w:hint="eastAsia" w:ascii="宋体" w:hAnsi="宋体" w:cs="宋体"/>
          <w:color w:val="000000"/>
          <w:sz w:val="28"/>
        </w:rPr>
        <w:t>年企业军转人员工资（省级</w:t>
      </w:r>
      <w:r>
        <w:rPr>
          <w:rFonts w:ascii="????_GBK" w:hAnsi="????_GBK" w:cs="????_GBK"/>
          <w:color w:val="000000"/>
          <w:sz w:val="28"/>
        </w:rPr>
        <w:t>158</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完成企业军转人员的工资发放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企业军转人员人数</w:t>
            </w:r>
          </w:p>
        </w:tc>
        <w:tc>
          <w:tcPr>
            <w:tcW w:w="3651" w:type="dxa"/>
            <w:vAlign w:val="center"/>
          </w:tcPr>
          <w:p>
            <w:pPr>
              <w:pStyle w:val="18"/>
            </w:pPr>
            <w:r>
              <w:rPr>
                <w:rFonts w:hint="eastAsia" w:ascii="宋体" w:hAnsi="宋体" w:eastAsia="宋体" w:cs="宋体"/>
              </w:rPr>
              <w:t>实际发放与应发人数比例</w:t>
            </w:r>
          </w:p>
        </w:tc>
        <w:tc>
          <w:tcPr>
            <w:tcW w:w="1979" w:type="dxa"/>
            <w:vAlign w:val="center"/>
          </w:tcPr>
          <w:p>
            <w:pPr>
              <w:pStyle w:val="18"/>
            </w:pPr>
            <w:r>
              <w:rPr>
                <w:rFonts w:hint="eastAsia"/>
              </w:rPr>
              <w:t>≤</w:t>
            </w:r>
            <w:r>
              <w:t>44</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经费足额拨付率</w:t>
            </w:r>
          </w:p>
        </w:tc>
        <w:tc>
          <w:tcPr>
            <w:tcW w:w="3651" w:type="dxa"/>
            <w:vAlign w:val="center"/>
          </w:tcPr>
          <w:p>
            <w:pPr>
              <w:pStyle w:val="18"/>
            </w:pPr>
            <w:r>
              <w:rPr>
                <w:rFonts w:hint="eastAsia" w:ascii="宋体" w:hAnsi="宋体" w:eastAsia="宋体" w:cs="宋体"/>
              </w:rPr>
              <w:t>经费足额拨付比例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补助资金及时拨付</w:t>
            </w:r>
          </w:p>
        </w:tc>
        <w:tc>
          <w:tcPr>
            <w:tcW w:w="3651" w:type="dxa"/>
            <w:vAlign w:val="center"/>
          </w:tcPr>
          <w:p>
            <w:pPr>
              <w:pStyle w:val="18"/>
            </w:pPr>
            <w:r>
              <w:rPr>
                <w:rFonts w:hint="eastAsia" w:ascii="宋体" w:hAnsi="宋体" w:eastAsia="宋体" w:cs="宋体"/>
              </w:rPr>
              <w:t>补助资金及时拨付率</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本级财政投入</w:t>
            </w:r>
          </w:p>
        </w:tc>
        <w:tc>
          <w:tcPr>
            <w:tcW w:w="3651" w:type="dxa"/>
            <w:vAlign w:val="center"/>
          </w:tcPr>
          <w:p>
            <w:pPr>
              <w:pStyle w:val="18"/>
            </w:pPr>
            <w:r>
              <w:rPr>
                <w:rFonts w:hint="eastAsia" w:ascii="宋体" w:hAnsi="宋体" w:eastAsia="宋体" w:cs="宋体"/>
              </w:rPr>
              <w:t>投入率</w:t>
            </w:r>
          </w:p>
        </w:tc>
        <w:tc>
          <w:tcPr>
            <w:tcW w:w="1979" w:type="dxa"/>
            <w:vAlign w:val="center"/>
          </w:tcPr>
          <w:p>
            <w:pPr>
              <w:pStyle w:val="18"/>
            </w:pPr>
            <w:r>
              <w:rPr>
                <w:rFonts w:hint="eastAsia"/>
              </w:rPr>
              <w:t>≤</w:t>
            </w:r>
            <w:r>
              <w:t>29</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企业军转人员生活方面得到有效保障</w:t>
            </w:r>
          </w:p>
        </w:tc>
        <w:tc>
          <w:tcPr>
            <w:tcW w:w="3651" w:type="dxa"/>
            <w:vAlign w:val="center"/>
          </w:tcPr>
          <w:p>
            <w:pPr>
              <w:pStyle w:val="18"/>
            </w:pPr>
            <w:r>
              <w:rPr>
                <w:rFonts w:hint="eastAsia" w:ascii="宋体" w:hAnsi="宋体" w:eastAsia="宋体" w:cs="宋体"/>
              </w:rPr>
              <w:t>按政策规定发放到位比例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企业军转人员满意度</w:t>
            </w:r>
          </w:p>
        </w:tc>
        <w:tc>
          <w:tcPr>
            <w:tcW w:w="3651" w:type="dxa"/>
            <w:vAlign w:val="center"/>
          </w:tcPr>
          <w:p>
            <w:pPr>
              <w:pStyle w:val="18"/>
            </w:pPr>
            <w:r>
              <w:rPr>
                <w:rFonts w:hint="eastAsia" w:ascii="宋体" w:hAnsi="宋体" w:eastAsia="宋体" w:cs="宋体"/>
              </w:rPr>
              <w:t>满意度占比</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37.</w:t>
      </w:r>
      <w:r>
        <w:rPr>
          <w:rFonts w:ascii="????_GBK" w:hAnsi="????_GBK" w:cs="????_GBK"/>
          <w:color w:val="000000"/>
          <w:sz w:val="28"/>
        </w:rPr>
        <w:t xml:space="preserve"> 2023</w:t>
      </w:r>
      <w:r>
        <w:rPr>
          <w:rFonts w:hint="eastAsia" w:ascii="宋体" w:hAnsi="宋体" w:cs="宋体"/>
          <w:color w:val="000000"/>
          <w:sz w:val="28"/>
        </w:rPr>
        <w:t>年企业军转人员工资（中央</w:t>
      </w:r>
      <w:r>
        <w:rPr>
          <w:rFonts w:ascii="????_GBK" w:hAnsi="????_GBK" w:cs="????_GBK"/>
          <w:color w:val="000000"/>
          <w:sz w:val="28"/>
        </w:rPr>
        <w:t>159</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完成企业军转人员的工资发放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企业军转人员人数</w:t>
            </w:r>
          </w:p>
        </w:tc>
        <w:tc>
          <w:tcPr>
            <w:tcW w:w="3651" w:type="dxa"/>
            <w:vAlign w:val="center"/>
          </w:tcPr>
          <w:p>
            <w:pPr>
              <w:pStyle w:val="18"/>
            </w:pPr>
            <w:r>
              <w:rPr>
                <w:rFonts w:hint="eastAsia" w:ascii="宋体" w:hAnsi="宋体" w:eastAsia="宋体" w:cs="宋体"/>
              </w:rPr>
              <w:t>实际发放与应发人数比例</w:t>
            </w:r>
          </w:p>
        </w:tc>
        <w:tc>
          <w:tcPr>
            <w:tcW w:w="1979" w:type="dxa"/>
            <w:vAlign w:val="center"/>
          </w:tcPr>
          <w:p>
            <w:pPr>
              <w:pStyle w:val="18"/>
            </w:pPr>
            <w:r>
              <w:rPr>
                <w:rFonts w:hint="eastAsia"/>
              </w:rPr>
              <w:t>≤</w:t>
            </w:r>
            <w:r>
              <w:t>44</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经费足额拨付率</w:t>
            </w:r>
          </w:p>
        </w:tc>
        <w:tc>
          <w:tcPr>
            <w:tcW w:w="3651" w:type="dxa"/>
            <w:vAlign w:val="center"/>
          </w:tcPr>
          <w:p>
            <w:pPr>
              <w:pStyle w:val="18"/>
            </w:pPr>
            <w:r>
              <w:rPr>
                <w:rFonts w:hint="eastAsia" w:ascii="宋体" w:hAnsi="宋体" w:eastAsia="宋体" w:cs="宋体"/>
              </w:rPr>
              <w:t>经费足额拨付比例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补助资金及时拨付</w:t>
            </w:r>
          </w:p>
        </w:tc>
        <w:tc>
          <w:tcPr>
            <w:tcW w:w="3651" w:type="dxa"/>
            <w:vAlign w:val="center"/>
          </w:tcPr>
          <w:p>
            <w:pPr>
              <w:pStyle w:val="18"/>
            </w:pPr>
            <w:r>
              <w:rPr>
                <w:rFonts w:hint="eastAsia" w:ascii="宋体" w:hAnsi="宋体" w:eastAsia="宋体" w:cs="宋体"/>
              </w:rPr>
              <w:t>补助资金及时拨付率</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本级财政投入</w:t>
            </w:r>
          </w:p>
        </w:tc>
        <w:tc>
          <w:tcPr>
            <w:tcW w:w="3651" w:type="dxa"/>
            <w:vAlign w:val="center"/>
          </w:tcPr>
          <w:p>
            <w:pPr>
              <w:pStyle w:val="18"/>
            </w:pPr>
            <w:r>
              <w:rPr>
                <w:rFonts w:hint="eastAsia" w:ascii="宋体" w:hAnsi="宋体" w:eastAsia="宋体" w:cs="宋体"/>
              </w:rPr>
              <w:t>投入率</w:t>
            </w:r>
          </w:p>
        </w:tc>
        <w:tc>
          <w:tcPr>
            <w:tcW w:w="1979" w:type="dxa"/>
            <w:vAlign w:val="center"/>
          </w:tcPr>
          <w:p>
            <w:pPr>
              <w:pStyle w:val="18"/>
            </w:pPr>
            <w:r>
              <w:rPr>
                <w:rFonts w:hint="eastAsia"/>
              </w:rPr>
              <w:t>≤</w:t>
            </w:r>
            <w:r>
              <w:t>33</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企业军转人员生活方面得到有效保障</w:t>
            </w:r>
          </w:p>
        </w:tc>
        <w:tc>
          <w:tcPr>
            <w:tcW w:w="3651" w:type="dxa"/>
            <w:vAlign w:val="center"/>
          </w:tcPr>
          <w:p>
            <w:pPr>
              <w:pStyle w:val="18"/>
            </w:pPr>
            <w:r>
              <w:rPr>
                <w:rFonts w:hint="eastAsia" w:ascii="宋体" w:hAnsi="宋体" w:eastAsia="宋体" w:cs="宋体"/>
              </w:rPr>
              <w:t>按政策规定发放到位比例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企业军转人员满意度</w:t>
            </w:r>
          </w:p>
        </w:tc>
        <w:tc>
          <w:tcPr>
            <w:tcW w:w="3651" w:type="dxa"/>
            <w:vAlign w:val="center"/>
          </w:tcPr>
          <w:p>
            <w:pPr>
              <w:pStyle w:val="18"/>
            </w:pPr>
            <w:r>
              <w:rPr>
                <w:rFonts w:hint="eastAsia" w:ascii="宋体" w:hAnsi="宋体" w:eastAsia="宋体" w:cs="宋体"/>
              </w:rPr>
              <w:t>满意度占比</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38.</w:t>
      </w:r>
      <w:r>
        <w:rPr>
          <w:rFonts w:ascii="????_GBK" w:hAnsi="????_GBK" w:cs="????_GBK"/>
          <w:color w:val="000000"/>
          <w:sz w:val="28"/>
        </w:rPr>
        <w:t xml:space="preserve"> 2023</w:t>
      </w:r>
      <w:r>
        <w:rPr>
          <w:rFonts w:hint="eastAsia" w:ascii="宋体" w:hAnsi="宋体" w:cs="宋体"/>
          <w:color w:val="000000"/>
          <w:sz w:val="28"/>
        </w:rPr>
        <w:t>年企业军转人员两项补贴</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通过项目开展完成企业军转人员的物业及医疗补助发放，实现全年完成</w:t>
            </w:r>
            <w:r>
              <w:rPr>
                <w:rFonts w:hint="eastAsia" w:eastAsia="宋体"/>
                <w:lang w:eastAsia="zh-CN"/>
              </w:rPr>
              <w:t>=100%</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企业军转人员人数</w:t>
            </w:r>
          </w:p>
        </w:tc>
        <w:tc>
          <w:tcPr>
            <w:tcW w:w="3651" w:type="dxa"/>
            <w:vAlign w:val="center"/>
          </w:tcPr>
          <w:p>
            <w:pPr>
              <w:pStyle w:val="18"/>
            </w:pPr>
            <w:r>
              <w:rPr>
                <w:rFonts w:hint="eastAsia" w:ascii="宋体" w:hAnsi="宋体" w:eastAsia="宋体" w:cs="宋体"/>
              </w:rPr>
              <w:t>实际发放人数与应发放人数比例</w:t>
            </w:r>
          </w:p>
        </w:tc>
        <w:tc>
          <w:tcPr>
            <w:tcW w:w="1979" w:type="dxa"/>
            <w:vAlign w:val="center"/>
          </w:tcPr>
          <w:p>
            <w:pPr>
              <w:pStyle w:val="18"/>
            </w:pPr>
            <w:r>
              <w:rPr>
                <w:rFonts w:hint="eastAsia"/>
              </w:rPr>
              <w:t>≤</w:t>
            </w:r>
            <w:r>
              <w:t>37</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经费足额拨付率</w:t>
            </w:r>
          </w:p>
        </w:tc>
        <w:tc>
          <w:tcPr>
            <w:tcW w:w="3651" w:type="dxa"/>
            <w:vAlign w:val="center"/>
          </w:tcPr>
          <w:p>
            <w:pPr>
              <w:pStyle w:val="18"/>
            </w:pPr>
            <w:r>
              <w:rPr>
                <w:rFonts w:hint="eastAsia" w:ascii="宋体" w:hAnsi="宋体" w:eastAsia="宋体" w:cs="宋体"/>
              </w:rPr>
              <w:t>经费足额拨付比例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各项补助资金及时拨付率</w:t>
            </w:r>
          </w:p>
        </w:tc>
        <w:tc>
          <w:tcPr>
            <w:tcW w:w="3651" w:type="dxa"/>
            <w:vAlign w:val="center"/>
          </w:tcPr>
          <w:p>
            <w:pPr>
              <w:pStyle w:val="18"/>
            </w:pPr>
            <w:r>
              <w:rPr>
                <w:rFonts w:hint="eastAsia" w:ascii="宋体" w:hAnsi="宋体" w:eastAsia="宋体" w:cs="宋体"/>
              </w:rPr>
              <w:t>补助资金及时拨付率</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本级财政投入</w:t>
            </w:r>
          </w:p>
        </w:tc>
        <w:tc>
          <w:tcPr>
            <w:tcW w:w="3651" w:type="dxa"/>
            <w:vAlign w:val="center"/>
          </w:tcPr>
          <w:p>
            <w:pPr>
              <w:pStyle w:val="18"/>
            </w:pPr>
            <w:r>
              <w:rPr>
                <w:rFonts w:hint="eastAsia" w:ascii="宋体" w:hAnsi="宋体" w:eastAsia="宋体" w:cs="宋体"/>
              </w:rPr>
              <w:t>投入率</w:t>
            </w:r>
          </w:p>
        </w:tc>
        <w:tc>
          <w:tcPr>
            <w:tcW w:w="1979" w:type="dxa"/>
            <w:vAlign w:val="center"/>
          </w:tcPr>
          <w:p>
            <w:pPr>
              <w:pStyle w:val="18"/>
            </w:pPr>
            <w:r>
              <w:rPr>
                <w:rFonts w:hint="eastAsia"/>
              </w:rPr>
              <w:t>≤</w:t>
            </w:r>
            <w:r>
              <w:t>73</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企业军转人员生活方面得到有效保障</w:t>
            </w:r>
          </w:p>
        </w:tc>
        <w:tc>
          <w:tcPr>
            <w:tcW w:w="3651" w:type="dxa"/>
            <w:vAlign w:val="center"/>
          </w:tcPr>
          <w:p>
            <w:pPr>
              <w:pStyle w:val="18"/>
            </w:pPr>
            <w:r>
              <w:rPr>
                <w:rFonts w:hint="eastAsia" w:ascii="宋体" w:hAnsi="宋体" w:eastAsia="宋体" w:cs="宋体"/>
              </w:rPr>
              <w:t>按政策规定发放到位比例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退役士兵满意度</w:t>
            </w:r>
          </w:p>
        </w:tc>
        <w:tc>
          <w:tcPr>
            <w:tcW w:w="3651" w:type="dxa"/>
            <w:vAlign w:val="center"/>
          </w:tcPr>
          <w:p>
            <w:pPr>
              <w:pStyle w:val="18"/>
            </w:pPr>
            <w:r>
              <w:rPr>
                <w:rFonts w:hint="eastAsia" w:ascii="宋体" w:hAnsi="宋体" w:eastAsia="宋体" w:cs="宋体"/>
              </w:rPr>
              <w:t>退役士兵满意人数比例</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39.</w:t>
      </w:r>
      <w:r>
        <w:rPr>
          <w:rFonts w:ascii="????_GBK" w:hAnsi="????_GBK" w:cs="????_GBK"/>
          <w:color w:val="000000"/>
          <w:sz w:val="28"/>
        </w:rPr>
        <w:t xml:space="preserve"> 2023</w:t>
      </w:r>
      <w:r>
        <w:rPr>
          <w:rFonts w:hint="eastAsia" w:ascii="宋体" w:hAnsi="宋体" w:cs="宋体"/>
          <w:color w:val="000000"/>
          <w:sz w:val="28"/>
        </w:rPr>
        <w:t>年伤残抚恤金</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每月为其发放抚恤补助金，解决其生活困难。</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享受抚恤补助人员（人）</w:t>
            </w:r>
          </w:p>
        </w:tc>
        <w:tc>
          <w:tcPr>
            <w:tcW w:w="3651" w:type="dxa"/>
            <w:vAlign w:val="center"/>
          </w:tcPr>
          <w:p>
            <w:pPr>
              <w:pStyle w:val="18"/>
            </w:pPr>
            <w:r>
              <w:rPr>
                <w:rFonts w:hint="eastAsia" w:ascii="宋体" w:hAnsi="宋体" w:eastAsia="宋体" w:cs="宋体"/>
              </w:rPr>
              <w:t>实际发放人数与应发放人数比例</w:t>
            </w:r>
          </w:p>
        </w:tc>
        <w:tc>
          <w:tcPr>
            <w:tcW w:w="1979" w:type="dxa"/>
            <w:vAlign w:val="center"/>
          </w:tcPr>
          <w:p>
            <w:pPr>
              <w:pStyle w:val="18"/>
            </w:pPr>
            <w:r>
              <w:rPr>
                <w:rFonts w:hint="eastAsia"/>
              </w:rPr>
              <w:t>≤</w:t>
            </w:r>
            <w:r>
              <w:t>331</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各类抚恤补助足额兑现</w:t>
            </w:r>
          </w:p>
        </w:tc>
        <w:tc>
          <w:tcPr>
            <w:tcW w:w="3651" w:type="dxa"/>
            <w:vAlign w:val="center"/>
          </w:tcPr>
          <w:p>
            <w:pPr>
              <w:pStyle w:val="18"/>
            </w:pPr>
            <w:r>
              <w:rPr>
                <w:rFonts w:hint="eastAsia" w:ascii="宋体" w:hAnsi="宋体" w:eastAsia="宋体" w:cs="宋体"/>
              </w:rPr>
              <w:t>各类抚恤补助资金足额兑现比例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各类抚恤补助每月及时兑现</w:t>
            </w:r>
          </w:p>
        </w:tc>
        <w:tc>
          <w:tcPr>
            <w:tcW w:w="3651" w:type="dxa"/>
            <w:vAlign w:val="center"/>
          </w:tcPr>
          <w:p>
            <w:pPr>
              <w:pStyle w:val="18"/>
            </w:pPr>
            <w:r>
              <w:rPr>
                <w:rFonts w:hint="eastAsia" w:ascii="宋体" w:hAnsi="宋体" w:eastAsia="宋体" w:cs="宋体"/>
              </w:rPr>
              <w:t>各类抚恤补助资金每月及时兑现比例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预算资金安排（万元）</w:t>
            </w:r>
          </w:p>
        </w:tc>
        <w:tc>
          <w:tcPr>
            <w:tcW w:w="3651" w:type="dxa"/>
            <w:vAlign w:val="center"/>
          </w:tcPr>
          <w:p>
            <w:pPr>
              <w:pStyle w:val="18"/>
            </w:pPr>
            <w:r>
              <w:rPr>
                <w:rFonts w:hint="eastAsia" w:ascii="宋体" w:hAnsi="宋体" w:eastAsia="宋体" w:cs="宋体"/>
              </w:rPr>
              <w:t>严格按照政策规定安排到位比例</w:t>
            </w:r>
          </w:p>
        </w:tc>
        <w:tc>
          <w:tcPr>
            <w:tcW w:w="1979" w:type="dxa"/>
            <w:vAlign w:val="center"/>
          </w:tcPr>
          <w:p>
            <w:pPr>
              <w:pStyle w:val="18"/>
            </w:pPr>
            <w:r>
              <w:rPr>
                <w:rFonts w:hint="eastAsia"/>
              </w:rPr>
              <w:t>≤</w:t>
            </w:r>
            <w:r>
              <w:t>105</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社会稳定水平</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40.</w:t>
      </w:r>
      <w:r>
        <w:rPr>
          <w:rFonts w:ascii="????_GBK" w:hAnsi="????_GBK" w:cs="????_GBK"/>
          <w:color w:val="000000"/>
          <w:sz w:val="28"/>
        </w:rPr>
        <w:t xml:space="preserve"> 2023</w:t>
      </w:r>
      <w:r>
        <w:rPr>
          <w:rFonts w:hint="eastAsia" w:ascii="宋体" w:hAnsi="宋体" w:cs="宋体"/>
          <w:color w:val="000000"/>
          <w:sz w:val="28"/>
        </w:rPr>
        <w:t>年伤残抚恤金（中央</w:t>
      </w:r>
      <w:r>
        <w:rPr>
          <w:rFonts w:ascii="????_GBK" w:hAnsi="????_GBK" w:cs="????_GBK"/>
          <w:color w:val="000000"/>
          <w:sz w:val="28"/>
        </w:rPr>
        <w:t>140</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每月为其发放伤残抚恤补助金，解决其生活困难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享受抚恤补助人员（人）</w:t>
            </w:r>
          </w:p>
        </w:tc>
        <w:tc>
          <w:tcPr>
            <w:tcW w:w="3651" w:type="dxa"/>
            <w:vAlign w:val="center"/>
          </w:tcPr>
          <w:p>
            <w:pPr>
              <w:pStyle w:val="18"/>
            </w:pPr>
            <w:r>
              <w:rPr>
                <w:rFonts w:hint="eastAsia" w:ascii="宋体" w:hAnsi="宋体" w:eastAsia="宋体" w:cs="宋体"/>
              </w:rPr>
              <w:t>实际发放人数与应发放人数比例</w:t>
            </w:r>
          </w:p>
        </w:tc>
        <w:tc>
          <w:tcPr>
            <w:tcW w:w="1979" w:type="dxa"/>
            <w:vAlign w:val="center"/>
          </w:tcPr>
          <w:p>
            <w:pPr>
              <w:pStyle w:val="18"/>
            </w:pPr>
            <w:r>
              <w:rPr>
                <w:rFonts w:hint="eastAsia"/>
              </w:rPr>
              <w:t>≤</w:t>
            </w:r>
            <w:r>
              <w:t>320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各类抚恤补助足额兑现</w:t>
            </w:r>
          </w:p>
        </w:tc>
        <w:tc>
          <w:tcPr>
            <w:tcW w:w="3651" w:type="dxa"/>
            <w:vAlign w:val="center"/>
          </w:tcPr>
          <w:p>
            <w:pPr>
              <w:pStyle w:val="18"/>
            </w:pPr>
            <w:r>
              <w:rPr>
                <w:rFonts w:hint="eastAsia" w:ascii="宋体" w:hAnsi="宋体" w:eastAsia="宋体" w:cs="宋体"/>
              </w:rPr>
              <w:t>各类抚恤补助资金足额兑现比例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各类抚恤补助每月及时兑现</w:t>
            </w:r>
          </w:p>
        </w:tc>
        <w:tc>
          <w:tcPr>
            <w:tcW w:w="3651" w:type="dxa"/>
            <w:vAlign w:val="center"/>
          </w:tcPr>
          <w:p>
            <w:pPr>
              <w:pStyle w:val="18"/>
            </w:pPr>
            <w:r>
              <w:rPr>
                <w:rFonts w:hint="eastAsia" w:ascii="宋体" w:hAnsi="宋体" w:eastAsia="宋体" w:cs="宋体"/>
              </w:rPr>
              <w:t>各类抚恤补助资金每月及时兑现比例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预算资金安排（万元）</w:t>
            </w:r>
          </w:p>
        </w:tc>
        <w:tc>
          <w:tcPr>
            <w:tcW w:w="3651" w:type="dxa"/>
            <w:vAlign w:val="center"/>
          </w:tcPr>
          <w:p>
            <w:pPr>
              <w:pStyle w:val="18"/>
            </w:pPr>
            <w:r>
              <w:rPr>
                <w:rFonts w:hint="eastAsia" w:ascii="宋体" w:hAnsi="宋体" w:eastAsia="宋体" w:cs="宋体"/>
              </w:rPr>
              <w:t>严格按照政策规定安排到位比例</w:t>
            </w:r>
          </w:p>
        </w:tc>
        <w:tc>
          <w:tcPr>
            <w:tcW w:w="1979" w:type="dxa"/>
            <w:vAlign w:val="center"/>
          </w:tcPr>
          <w:p>
            <w:pPr>
              <w:pStyle w:val="18"/>
            </w:pPr>
            <w:r>
              <w:rPr>
                <w:rFonts w:hint="eastAsia"/>
              </w:rPr>
              <w:t>≤</w:t>
            </w:r>
            <w:r>
              <w:t>1112.37</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社会稳定水平</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41.</w:t>
      </w:r>
      <w:r>
        <w:rPr>
          <w:rFonts w:ascii="????_GBK" w:hAnsi="????_GBK" w:cs="????_GBK"/>
          <w:color w:val="000000"/>
          <w:sz w:val="28"/>
        </w:rPr>
        <w:t xml:space="preserve"> 2023</w:t>
      </w:r>
      <w:r>
        <w:rPr>
          <w:rFonts w:hint="eastAsia" w:ascii="宋体" w:hAnsi="宋体" w:cs="宋体"/>
          <w:color w:val="000000"/>
          <w:sz w:val="28"/>
        </w:rPr>
        <w:t>年涉核部队退役人员体检费（省级</w:t>
      </w:r>
      <w:r>
        <w:rPr>
          <w:rFonts w:ascii="????_GBK" w:hAnsi="????_GBK" w:cs="????_GBK"/>
          <w:color w:val="000000"/>
          <w:sz w:val="28"/>
        </w:rPr>
        <w:t>161</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为重点优抚对象支出体检费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重点优抚对象体检人数</w:t>
            </w:r>
          </w:p>
        </w:tc>
        <w:tc>
          <w:tcPr>
            <w:tcW w:w="3651" w:type="dxa"/>
            <w:vAlign w:val="center"/>
          </w:tcPr>
          <w:p>
            <w:pPr>
              <w:pStyle w:val="18"/>
            </w:pPr>
            <w:r>
              <w:rPr>
                <w:rFonts w:hint="eastAsia" w:ascii="宋体" w:hAnsi="宋体" w:eastAsia="宋体" w:cs="宋体"/>
              </w:rPr>
              <w:t>重点优抚对象体检人数</w:t>
            </w:r>
          </w:p>
        </w:tc>
        <w:tc>
          <w:tcPr>
            <w:tcW w:w="1979" w:type="dxa"/>
            <w:vAlign w:val="center"/>
          </w:tcPr>
          <w:p>
            <w:pPr>
              <w:pStyle w:val="18"/>
            </w:pPr>
            <w:r>
              <w:rPr>
                <w:rFonts w:hint="eastAsia"/>
              </w:rPr>
              <w:t>≤</w:t>
            </w:r>
            <w:r>
              <w:t>1480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体检质量达标率</w:t>
            </w:r>
          </w:p>
        </w:tc>
        <w:tc>
          <w:tcPr>
            <w:tcW w:w="3651" w:type="dxa"/>
            <w:vAlign w:val="center"/>
          </w:tcPr>
          <w:p>
            <w:pPr>
              <w:pStyle w:val="18"/>
            </w:pPr>
            <w:r>
              <w:rPr>
                <w:rFonts w:hint="eastAsia" w:ascii="宋体" w:hAnsi="宋体" w:eastAsia="宋体" w:cs="宋体"/>
              </w:rPr>
              <w:t>体检质量达标率</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体检频率</w:t>
            </w:r>
          </w:p>
        </w:tc>
        <w:tc>
          <w:tcPr>
            <w:tcW w:w="3651" w:type="dxa"/>
            <w:vAlign w:val="center"/>
          </w:tcPr>
          <w:p>
            <w:pPr>
              <w:pStyle w:val="18"/>
            </w:pPr>
            <w:r>
              <w:rPr>
                <w:rFonts w:hint="eastAsia" w:ascii="宋体" w:hAnsi="宋体" w:eastAsia="宋体" w:cs="宋体"/>
              </w:rPr>
              <w:t>体检频率</w:t>
            </w:r>
          </w:p>
        </w:tc>
        <w:tc>
          <w:tcPr>
            <w:tcW w:w="1979" w:type="dxa"/>
            <w:vAlign w:val="center"/>
          </w:tcPr>
          <w:p>
            <w:pPr>
              <w:pStyle w:val="18"/>
            </w:pPr>
            <w:r>
              <w:rPr>
                <w:rFonts w:hint="eastAsia"/>
              </w:rPr>
              <w:t>≥</w:t>
            </w:r>
            <w:r>
              <w:t>1</w:t>
            </w:r>
            <w:r>
              <w:rPr>
                <w:rFonts w:hint="eastAsia" w:ascii="宋体" w:hAnsi="宋体" w:eastAsia="宋体" w:cs="宋体"/>
              </w:rPr>
              <w:t>次</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财政投入</w:t>
            </w:r>
          </w:p>
        </w:tc>
        <w:tc>
          <w:tcPr>
            <w:tcW w:w="3651" w:type="dxa"/>
            <w:vAlign w:val="center"/>
          </w:tcPr>
          <w:p>
            <w:pPr>
              <w:pStyle w:val="18"/>
            </w:pPr>
            <w:r>
              <w:rPr>
                <w:rFonts w:hint="eastAsia" w:ascii="宋体" w:hAnsi="宋体" w:eastAsia="宋体" w:cs="宋体"/>
              </w:rPr>
              <w:t>财政投入</w:t>
            </w:r>
          </w:p>
        </w:tc>
        <w:tc>
          <w:tcPr>
            <w:tcW w:w="1979" w:type="dxa"/>
            <w:vAlign w:val="center"/>
          </w:tcPr>
          <w:p>
            <w:pPr>
              <w:pStyle w:val="18"/>
            </w:pPr>
            <w:r>
              <w:rPr>
                <w:rFonts w:hint="eastAsia"/>
              </w:rPr>
              <w:t>≤</w:t>
            </w:r>
            <w:r>
              <w:t>11.42</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社会稳定水平</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90%</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42.</w:t>
      </w:r>
      <w:r>
        <w:rPr>
          <w:rFonts w:ascii="????_GBK" w:hAnsi="????_GBK" w:cs="????_GBK"/>
          <w:color w:val="000000"/>
          <w:sz w:val="28"/>
        </w:rPr>
        <w:t xml:space="preserve"> 2023</w:t>
      </w:r>
      <w:r>
        <w:rPr>
          <w:rFonts w:hint="eastAsia" w:ascii="宋体" w:hAnsi="宋体" w:cs="宋体"/>
          <w:color w:val="000000"/>
          <w:sz w:val="28"/>
        </w:rPr>
        <w:t>年涉核部队退役人员体检伙食费补助</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为涉核部队退役人员体检发放伙食补助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涉核部队退役人员人数</w:t>
            </w:r>
          </w:p>
        </w:tc>
        <w:tc>
          <w:tcPr>
            <w:tcW w:w="3651" w:type="dxa"/>
            <w:vAlign w:val="center"/>
          </w:tcPr>
          <w:p>
            <w:pPr>
              <w:pStyle w:val="18"/>
            </w:pPr>
            <w:r>
              <w:rPr>
                <w:rFonts w:hint="eastAsia" w:ascii="宋体" w:hAnsi="宋体" w:eastAsia="宋体" w:cs="宋体"/>
              </w:rPr>
              <w:t>体检人数</w:t>
            </w:r>
          </w:p>
        </w:tc>
        <w:tc>
          <w:tcPr>
            <w:tcW w:w="1979" w:type="dxa"/>
            <w:vAlign w:val="center"/>
          </w:tcPr>
          <w:p>
            <w:pPr>
              <w:pStyle w:val="18"/>
            </w:pPr>
            <w:r>
              <w:rPr>
                <w:rFonts w:hint="eastAsia"/>
              </w:rPr>
              <w:t>≤</w:t>
            </w:r>
            <w:r>
              <w:t>500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补助发放效率</w:t>
            </w:r>
          </w:p>
        </w:tc>
        <w:tc>
          <w:tcPr>
            <w:tcW w:w="3651" w:type="dxa"/>
            <w:vAlign w:val="center"/>
          </w:tcPr>
          <w:p>
            <w:pPr>
              <w:pStyle w:val="18"/>
            </w:pPr>
            <w:r>
              <w:rPr>
                <w:rFonts w:hint="eastAsia" w:ascii="宋体" w:hAnsi="宋体" w:eastAsia="宋体" w:cs="宋体"/>
              </w:rPr>
              <w:t>补助发放效率</w:t>
            </w:r>
          </w:p>
        </w:tc>
        <w:tc>
          <w:tcPr>
            <w:tcW w:w="1979" w:type="dxa"/>
            <w:vAlign w:val="center"/>
          </w:tcPr>
          <w:p>
            <w:pPr>
              <w:pStyle w:val="18"/>
            </w:pPr>
            <w:r>
              <w:rPr>
                <w:rFonts w:hint="eastAsia"/>
              </w:rPr>
              <w:t>≥</w:t>
            </w:r>
            <w:r>
              <w:t>90%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补助资金下达时限</w:t>
            </w:r>
          </w:p>
        </w:tc>
        <w:tc>
          <w:tcPr>
            <w:tcW w:w="3651" w:type="dxa"/>
            <w:vAlign w:val="center"/>
          </w:tcPr>
          <w:p>
            <w:pPr>
              <w:pStyle w:val="18"/>
            </w:pPr>
            <w:r>
              <w:rPr>
                <w:rFonts w:hint="eastAsia" w:ascii="宋体" w:hAnsi="宋体" w:eastAsia="宋体" w:cs="宋体"/>
              </w:rPr>
              <w:t>补助资金下达时限</w:t>
            </w:r>
          </w:p>
        </w:tc>
        <w:tc>
          <w:tcPr>
            <w:tcW w:w="1979" w:type="dxa"/>
            <w:vAlign w:val="center"/>
          </w:tcPr>
          <w:p>
            <w:pPr>
              <w:pStyle w:val="18"/>
            </w:pPr>
            <w:r>
              <w:rPr>
                <w:rFonts w:hint="eastAsia"/>
              </w:rPr>
              <w:t>≥</w:t>
            </w:r>
            <w:r>
              <w:t>1</w:t>
            </w:r>
            <w:r>
              <w:rPr>
                <w:rFonts w:hint="eastAsia" w:ascii="宋体" w:hAnsi="宋体" w:eastAsia="宋体" w:cs="宋体"/>
              </w:rPr>
              <w:t>次</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财政投入</w:t>
            </w:r>
          </w:p>
        </w:tc>
        <w:tc>
          <w:tcPr>
            <w:tcW w:w="3651" w:type="dxa"/>
            <w:vAlign w:val="center"/>
          </w:tcPr>
          <w:p>
            <w:pPr>
              <w:pStyle w:val="18"/>
            </w:pPr>
            <w:r>
              <w:rPr>
                <w:rFonts w:hint="eastAsia" w:ascii="宋体" w:hAnsi="宋体" w:eastAsia="宋体" w:cs="宋体"/>
              </w:rPr>
              <w:t>财政投入</w:t>
            </w:r>
          </w:p>
        </w:tc>
        <w:tc>
          <w:tcPr>
            <w:tcW w:w="1979" w:type="dxa"/>
            <w:vAlign w:val="center"/>
          </w:tcPr>
          <w:p>
            <w:pPr>
              <w:pStyle w:val="18"/>
            </w:pPr>
            <w:r>
              <w:rPr>
                <w:rFonts w:hint="eastAsia"/>
              </w:rPr>
              <w:t>≤</w:t>
            </w:r>
            <w:r>
              <w:t>5</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社会稳定水平</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90%</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43.</w:t>
      </w:r>
      <w:r>
        <w:rPr>
          <w:rFonts w:ascii="????_GBK" w:hAnsi="????_GBK" w:cs="????_GBK"/>
          <w:color w:val="000000"/>
          <w:sz w:val="28"/>
        </w:rPr>
        <w:t xml:space="preserve"> 2023</w:t>
      </w:r>
      <w:r>
        <w:rPr>
          <w:rFonts w:hint="eastAsia" w:ascii="宋体" w:hAnsi="宋体" w:cs="宋体"/>
          <w:color w:val="000000"/>
          <w:sz w:val="28"/>
        </w:rPr>
        <w:t>年涉核部队退役人员体检交通费补助</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核部队退役人员到医院体检往来所使用的交通费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涉核部队退役人员人数</w:t>
            </w:r>
          </w:p>
        </w:tc>
        <w:tc>
          <w:tcPr>
            <w:tcW w:w="3651" w:type="dxa"/>
            <w:vAlign w:val="center"/>
          </w:tcPr>
          <w:p>
            <w:pPr>
              <w:pStyle w:val="18"/>
            </w:pPr>
            <w:r>
              <w:rPr>
                <w:rFonts w:hint="eastAsia" w:ascii="宋体" w:hAnsi="宋体" w:eastAsia="宋体" w:cs="宋体"/>
              </w:rPr>
              <w:t>体检人数</w:t>
            </w:r>
          </w:p>
        </w:tc>
        <w:tc>
          <w:tcPr>
            <w:tcW w:w="1979" w:type="dxa"/>
            <w:vAlign w:val="center"/>
          </w:tcPr>
          <w:p>
            <w:pPr>
              <w:pStyle w:val="18"/>
            </w:pPr>
            <w:r>
              <w:rPr>
                <w:rFonts w:hint="eastAsia"/>
              </w:rPr>
              <w:t>≤</w:t>
            </w:r>
            <w:r>
              <w:t>500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补助发放覆盖率</w:t>
            </w:r>
          </w:p>
        </w:tc>
        <w:tc>
          <w:tcPr>
            <w:tcW w:w="3651" w:type="dxa"/>
            <w:vAlign w:val="center"/>
          </w:tcPr>
          <w:p>
            <w:pPr>
              <w:pStyle w:val="18"/>
            </w:pPr>
            <w:r>
              <w:rPr>
                <w:rFonts w:hint="eastAsia" w:ascii="宋体" w:hAnsi="宋体" w:eastAsia="宋体" w:cs="宋体"/>
              </w:rPr>
              <w:t>补助发放覆盖率</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补助发放</w:t>
            </w:r>
          </w:p>
        </w:tc>
        <w:tc>
          <w:tcPr>
            <w:tcW w:w="3651" w:type="dxa"/>
            <w:vAlign w:val="center"/>
          </w:tcPr>
          <w:p>
            <w:pPr>
              <w:pStyle w:val="18"/>
            </w:pPr>
            <w:r>
              <w:rPr>
                <w:rFonts w:hint="eastAsia" w:ascii="宋体" w:hAnsi="宋体" w:eastAsia="宋体" w:cs="宋体"/>
              </w:rPr>
              <w:t>补助发放及时性</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财政投入</w:t>
            </w:r>
          </w:p>
        </w:tc>
        <w:tc>
          <w:tcPr>
            <w:tcW w:w="3651" w:type="dxa"/>
            <w:vAlign w:val="center"/>
          </w:tcPr>
          <w:p>
            <w:pPr>
              <w:pStyle w:val="18"/>
            </w:pPr>
            <w:r>
              <w:rPr>
                <w:rFonts w:hint="eastAsia" w:ascii="宋体" w:hAnsi="宋体" w:eastAsia="宋体" w:cs="宋体"/>
              </w:rPr>
              <w:t>财政投入</w:t>
            </w:r>
          </w:p>
        </w:tc>
        <w:tc>
          <w:tcPr>
            <w:tcW w:w="1979" w:type="dxa"/>
            <w:vAlign w:val="center"/>
          </w:tcPr>
          <w:p>
            <w:pPr>
              <w:pStyle w:val="18"/>
            </w:pPr>
            <w:r>
              <w:rPr>
                <w:rFonts w:hint="eastAsia"/>
              </w:rPr>
              <w:t>≤</w:t>
            </w:r>
            <w:r>
              <w:t>10</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促进社会和谐稳定</w:t>
            </w:r>
          </w:p>
        </w:tc>
        <w:tc>
          <w:tcPr>
            <w:tcW w:w="3651" w:type="dxa"/>
            <w:vAlign w:val="center"/>
          </w:tcPr>
          <w:p>
            <w:pPr>
              <w:pStyle w:val="18"/>
            </w:pPr>
            <w:r>
              <w:rPr>
                <w:rFonts w:hint="eastAsia" w:ascii="宋体" w:hAnsi="宋体" w:eastAsia="宋体" w:cs="宋体"/>
              </w:rPr>
              <w:t>促进社会和谐稳定</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90%</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44.</w:t>
      </w:r>
      <w:r>
        <w:rPr>
          <w:rFonts w:ascii="????_GBK" w:hAnsi="????_GBK" w:cs="????_GBK"/>
          <w:color w:val="000000"/>
          <w:sz w:val="28"/>
        </w:rPr>
        <w:t xml:space="preserve"> 2023</w:t>
      </w:r>
      <w:r>
        <w:rPr>
          <w:rFonts w:hint="eastAsia" w:ascii="宋体" w:hAnsi="宋体" w:cs="宋体"/>
          <w:color w:val="000000"/>
          <w:sz w:val="28"/>
        </w:rPr>
        <w:t>年申请带病回乡待遇通过人员体检费</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申请带病回乡待遇通过人员体检费资金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申请待遇人员数量</w:t>
            </w:r>
          </w:p>
        </w:tc>
        <w:tc>
          <w:tcPr>
            <w:tcW w:w="3651" w:type="dxa"/>
            <w:vAlign w:val="center"/>
          </w:tcPr>
          <w:p>
            <w:pPr>
              <w:pStyle w:val="18"/>
            </w:pPr>
            <w:r>
              <w:rPr>
                <w:rFonts w:hint="eastAsia" w:ascii="宋体" w:hAnsi="宋体" w:eastAsia="宋体" w:cs="宋体"/>
              </w:rPr>
              <w:t>实际发放人数与应发放人数比例</w:t>
            </w:r>
          </w:p>
        </w:tc>
        <w:tc>
          <w:tcPr>
            <w:tcW w:w="1979" w:type="dxa"/>
            <w:vAlign w:val="center"/>
          </w:tcPr>
          <w:p>
            <w:pPr>
              <w:pStyle w:val="18"/>
            </w:pPr>
            <w:r>
              <w:rPr>
                <w:rFonts w:hint="eastAsia"/>
              </w:rPr>
              <w:t>≤</w:t>
            </w:r>
            <w:r>
              <w:t>50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补助资金足额兑现</w:t>
            </w:r>
          </w:p>
        </w:tc>
        <w:tc>
          <w:tcPr>
            <w:tcW w:w="3651" w:type="dxa"/>
            <w:vAlign w:val="center"/>
          </w:tcPr>
          <w:p>
            <w:pPr>
              <w:pStyle w:val="18"/>
            </w:pPr>
            <w:r>
              <w:rPr>
                <w:rFonts w:hint="eastAsia" w:ascii="宋体" w:hAnsi="宋体" w:eastAsia="宋体" w:cs="宋体"/>
              </w:rPr>
              <w:t>各类补助资金足额兑现比例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补助资金及时兑现</w:t>
            </w:r>
          </w:p>
        </w:tc>
        <w:tc>
          <w:tcPr>
            <w:tcW w:w="3651" w:type="dxa"/>
            <w:vAlign w:val="center"/>
          </w:tcPr>
          <w:p>
            <w:pPr>
              <w:pStyle w:val="18"/>
            </w:pPr>
            <w:r>
              <w:rPr>
                <w:rFonts w:hint="eastAsia" w:ascii="宋体" w:hAnsi="宋体" w:eastAsia="宋体" w:cs="宋体"/>
              </w:rPr>
              <w:t>各类补助资金每月及时兑现比例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预算资金安排（万元）</w:t>
            </w:r>
          </w:p>
        </w:tc>
        <w:tc>
          <w:tcPr>
            <w:tcW w:w="3651" w:type="dxa"/>
            <w:vAlign w:val="center"/>
          </w:tcPr>
          <w:p>
            <w:pPr>
              <w:pStyle w:val="18"/>
            </w:pPr>
            <w:r>
              <w:rPr>
                <w:rFonts w:hint="eastAsia" w:ascii="宋体" w:hAnsi="宋体" w:eastAsia="宋体" w:cs="宋体"/>
              </w:rPr>
              <w:t>严格按照政策规定安排到位比例</w:t>
            </w:r>
          </w:p>
        </w:tc>
        <w:tc>
          <w:tcPr>
            <w:tcW w:w="1979" w:type="dxa"/>
            <w:vAlign w:val="center"/>
          </w:tcPr>
          <w:p>
            <w:pPr>
              <w:pStyle w:val="18"/>
            </w:pPr>
            <w:r>
              <w:rPr>
                <w:rFonts w:hint="eastAsia"/>
              </w:rPr>
              <w:t>≤</w:t>
            </w:r>
            <w:r>
              <w:t>1</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社会稳定水平逐步提升</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w:t>
            </w:r>
            <w:r>
              <w:rPr>
                <w:lang w:eastAsia="zh-CN"/>
              </w:rPr>
              <w:t>5</w:t>
            </w:r>
            <w:r>
              <w:t>%</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45.</w:t>
      </w:r>
      <w:r>
        <w:rPr>
          <w:rFonts w:ascii="????_GBK" w:hAnsi="????_GBK" w:cs="????_GBK"/>
          <w:color w:val="000000"/>
          <w:sz w:val="28"/>
        </w:rPr>
        <w:t xml:space="preserve"> 2023</w:t>
      </w:r>
      <w:r>
        <w:rPr>
          <w:rFonts w:hint="eastAsia" w:ascii="宋体" w:hAnsi="宋体" w:cs="宋体"/>
          <w:color w:val="000000"/>
          <w:sz w:val="28"/>
        </w:rPr>
        <w:t>年死亡抚恤金</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于烈士和牺牲、病故人员家属的一次性和定期抚恤金、丧葬补助费以及烈士褒扬金。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享受抚恤补助人员（人）</w:t>
            </w:r>
          </w:p>
        </w:tc>
        <w:tc>
          <w:tcPr>
            <w:tcW w:w="3651" w:type="dxa"/>
            <w:vAlign w:val="center"/>
          </w:tcPr>
          <w:p>
            <w:pPr>
              <w:pStyle w:val="18"/>
            </w:pPr>
            <w:r>
              <w:rPr>
                <w:rFonts w:hint="eastAsia" w:ascii="宋体" w:hAnsi="宋体" w:eastAsia="宋体" w:cs="宋体"/>
              </w:rPr>
              <w:t>实际发放人数与应发放人数比例</w:t>
            </w:r>
          </w:p>
        </w:tc>
        <w:tc>
          <w:tcPr>
            <w:tcW w:w="1979" w:type="dxa"/>
            <w:vAlign w:val="center"/>
          </w:tcPr>
          <w:p>
            <w:pPr>
              <w:pStyle w:val="18"/>
            </w:pPr>
            <w:r>
              <w:rPr>
                <w:rFonts w:hint="eastAsia"/>
              </w:rPr>
              <w:t>≤</w:t>
            </w:r>
            <w:r>
              <w:t>50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各类抚恤补助足额兑现</w:t>
            </w:r>
          </w:p>
        </w:tc>
        <w:tc>
          <w:tcPr>
            <w:tcW w:w="3651" w:type="dxa"/>
            <w:vAlign w:val="center"/>
          </w:tcPr>
          <w:p>
            <w:pPr>
              <w:pStyle w:val="18"/>
            </w:pPr>
            <w:r>
              <w:rPr>
                <w:rFonts w:hint="eastAsia" w:ascii="宋体" w:hAnsi="宋体" w:eastAsia="宋体" w:cs="宋体"/>
              </w:rPr>
              <w:t>各类抚恤补助资金足额兑现比例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各类抚恤补助每月及时兑现</w:t>
            </w:r>
          </w:p>
        </w:tc>
        <w:tc>
          <w:tcPr>
            <w:tcW w:w="3651" w:type="dxa"/>
            <w:vAlign w:val="center"/>
          </w:tcPr>
          <w:p>
            <w:pPr>
              <w:pStyle w:val="18"/>
            </w:pPr>
            <w:r>
              <w:rPr>
                <w:rFonts w:hint="eastAsia" w:ascii="宋体" w:hAnsi="宋体" w:eastAsia="宋体" w:cs="宋体"/>
              </w:rPr>
              <w:t>各类抚恤补助资金每月及时兑现比例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预算资金安排（万元）</w:t>
            </w:r>
          </w:p>
        </w:tc>
        <w:tc>
          <w:tcPr>
            <w:tcW w:w="3651" w:type="dxa"/>
            <w:vAlign w:val="center"/>
          </w:tcPr>
          <w:p>
            <w:pPr>
              <w:pStyle w:val="18"/>
            </w:pPr>
            <w:r>
              <w:rPr>
                <w:rFonts w:hint="eastAsia" w:ascii="宋体" w:hAnsi="宋体" w:eastAsia="宋体" w:cs="宋体"/>
              </w:rPr>
              <w:t>严格按照政策规定安排到位比例</w:t>
            </w:r>
          </w:p>
        </w:tc>
        <w:tc>
          <w:tcPr>
            <w:tcW w:w="1979" w:type="dxa"/>
            <w:vAlign w:val="center"/>
          </w:tcPr>
          <w:p>
            <w:pPr>
              <w:pStyle w:val="18"/>
            </w:pPr>
            <w:r>
              <w:rPr>
                <w:rFonts w:hint="eastAsia"/>
              </w:rPr>
              <w:t>≤</w:t>
            </w:r>
            <w:r>
              <w:t>200</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社会稳定水平</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w:t>
            </w:r>
            <w:r>
              <w:rPr>
                <w:lang w:eastAsia="zh-CN"/>
              </w:rPr>
              <w:t>5</w:t>
            </w:r>
            <w:r>
              <w:t>%</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46.</w:t>
      </w:r>
      <w:r>
        <w:rPr>
          <w:rFonts w:ascii="????_GBK" w:hAnsi="????_GBK" w:cs="????_GBK"/>
          <w:color w:val="000000"/>
          <w:sz w:val="28"/>
        </w:rPr>
        <w:t xml:space="preserve"> 2023</w:t>
      </w:r>
      <w:r>
        <w:rPr>
          <w:rFonts w:hint="eastAsia" w:ascii="宋体" w:hAnsi="宋体" w:cs="宋体"/>
          <w:color w:val="000000"/>
          <w:sz w:val="28"/>
        </w:rPr>
        <w:t>年死亡抚恤金（中央</w:t>
      </w:r>
      <w:r>
        <w:rPr>
          <w:rFonts w:ascii="????_GBK" w:hAnsi="????_GBK" w:cs="????_GBK"/>
          <w:color w:val="000000"/>
          <w:sz w:val="28"/>
        </w:rPr>
        <w:t>140</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资金主要用于现役军人死亡后，根据其死亡性质和死亡时的月工资标准。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享受抚恤补助人员（人）</w:t>
            </w:r>
          </w:p>
        </w:tc>
        <w:tc>
          <w:tcPr>
            <w:tcW w:w="3651" w:type="dxa"/>
            <w:vAlign w:val="center"/>
          </w:tcPr>
          <w:p>
            <w:pPr>
              <w:pStyle w:val="18"/>
            </w:pPr>
            <w:r>
              <w:rPr>
                <w:rFonts w:hint="eastAsia" w:ascii="宋体" w:hAnsi="宋体" w:eastAsia="宋体" w:cs="宋体"/>
              </w:rPr>
              <w:t>实际发放人数与应发放人数比例</w:t>
            </w:r>
          </w:p>
        </w:tc>
        <w:tc>
          <w:tcPr>
            <w:tcW w:w="1979" w:type="dxa"/>
            <w:vAlign w:val="center"/>
          </w:tcPr>
          <w:p>
            <w:pPr>
              <w:pStyle w:val="18"/>
            </w:pPr>
            <w:r>
              <w:rPr>
                <w:rFonts w:hint="eastAsia"/>
              </w:rPr>
              <w:t>≤</w:t>
            </w:r>
            <w:r>
              <w:t>50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各类抚恤补助足额兑现</w:t>
            </w:r>
          </w:p>
        </w:tc>
        <w:tc>
          <w:tcPr>
            <w:tcW w:w="3651" w:type="dxa"/>
            <w:vAlign w:val="center"/>
          </w:tcPr>
          <w:p>
            <w:pPr>
              <w:pStyle w:val="18"/>
            </w:pPr>
            <w:r>
              <w:rPr>
                <w:rFonts w:hint="eastAsia" w:ascii="宋体" w:hAnsi="宋体" w:eastAsia="宋体" w:cs="宋体"/>
              </w:rPr>
              <w:t>各类抚恤补助资金足额兑现比例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各类抚恤补助每月及时兑现</w:t>
            </w:r>
          </w:p>
        </w:tc>
        <w:tc>
          <w:tcPr>
            <w:tcW w:w="3651" w:type="dxa"/>
            <w:vAlign w:val="center"/>
          </w:tcPr>
          <w:p>
            <w:pPr>
              <w:pStyle w:val="18"/>
            </w:pPr>
            <w:r>
              <w:rPr>
                <w:rFonts w:hint="eastAsia" w:ascii="宋体" w:hAnsi="宋体" w:eastAsia="宋体" w:cs="宋体"/>
              </w:rPr>
              <w:t>各类抚恤补助资金每月及时兑现比例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预算资金安排（万元）</w:t>
            </w:r>
          </w:p>
        </w:tc>
        <w:tc>
          <w:tcPr>
            <w:tcW w:w="3651" w:type="dxa"/>
            <w:vAlign w:val="center"/>
          </w:tcPr>
          <w:p>
            <w:pPr>
              <w:pStyle w:val="18"/>
            </w:pPr>
            <w:r>
              <w:rPr>
                <w:rFonts w:hint="eastAsia" w:ascii="宋体" w:hAnsi="宋体" w:eastAsia="宋体" w:cs="宋体"/>
              </w:rPr>
              <w:t>严格按照政策规定安排到位比例</w:t>
            </w:r>
          </w:p>
        </w:tc>
        <w:tc>
          <w:tcPr>
            <w:tcW w:w="1979" w:type="dxa"/>
            <w:vAlign w:val="center"/>
          </w:tcPr>
          <w:p>
            <w:pPr>
              <w:pStyle w:val="18"/>
            </w:pPr>
            <w:r>
              <w:rPr>
                <w:rFonts w:hint="eastAsia"/>
              </w:rPr>
              <w:t>≤</w:t>
            </w:r>
            <w:r>
              <w:t>154.7</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社会稳定水平</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w:t>
            </w:r>
            <w:r>
              <w:rPr>
                <w:lang w:eastAsia="zh-CN"/>
              </w:rPr>
              <w:t>5</w:t>
            </w:r>
            <w:r>
              <w:t>%</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47.</w:t>
      </w:r>
      <w:r>
        <w:rPr>
          <w:rFonts w:ascii="????_GBK" w:hAnsi="????_GBK" w:cs="????_GBK"/>
          <w:color w:val="000000"/>
          <w:sz w:val="28"/>
        </w:rPr>
        <w:t xml:space="preserve"> 2023</w:t>
      </w:r>
      <w:r>
        <w:rPr>
          <w:rFonts w:hint="eastAsia" w:ascii="宋体" w:hAnsi="宋体" w:cs="宋体"/>
          <w:color w:val="000000"/>
          <w:sz w:val="28"/>
        </w:rPr>
        <w:t>年退役（下岗）再就业士兵工资及保险</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通过项目的开展完成退役（下岗）再就业士兵工资及保险经费发放，实现全年完成</w:t>
            </w:r>
            <w:r>
              <w:rPr>
                <w:rFonts w:hint="eastAsia" w:eastAsia="宋体"/>
                <w:lang w:eastAsia="zh-CN"/>
              </w:rPr>
              <w:t>=100%</w:t>
            </w:r>
            <w:r>
              <w:rPr>
                <w:rFonts w:hint="eastAsia" w:ascii="宋体" w:hAnsi="宋体" w:eastAsia="宋体" w:cs="宋体"/>
              </w:rPr>
              <w:t>。</w:t>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退役（下岗）再就业士兵人员人数</w:t>
            </w:r>
          </w:p>
        </w:tc>
        <w:tc>
          <w:tcPr>
            <w:tcW w:w="3651" w:type="dxa"/>
            <w:vAlign w:val="center"/>
          </w:tcPr>
          <w:p>
            <w:pPr>
              <w:pStyle w:val="18"/>
            </w:pPr>
            <w:r>
              <w:rPr>
                <w:rFonts w:hint="eastAsia" w:ascii="宋体" w:hAnsi="宋体" w:eastAsia="宋体" w:cs="宋体"/>
              </w:rPr>
              <w:t>实际发放人数与应发放人数比例</w:t>
            </w:r>
          </w:p>
        </w:tc>
        <w:tc>
          <w:tcPr>
            <w:tcW w:w="1979" w:type="dxa"/>
            <w:vAlign w:val="center"/>
          </w:tcPr>
          <w:p>
            <w:pPr>
              <w:pStyle w:val="18"/>
            </w:pPr>
            <w:r>
              <w:rPr>
                <w:rFonts w:hint="eastAsia"/>
              </w:rPr>
              <w:t>≤</w:t>
            </w:r>
            <w:r>
              <w:t>70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经费足额拨付率</w:t>
            </w:r>
          </w:p>
        </w:tc>
        <w:tc>
          <w:tcPr>
            <w:tcW w:w="3651" w:type="dxa"/>
            <w:vAlign w:val="center"/>
          </w:tcPr>
          <w:p>
            <w:pPr>
              <w:pStyle w:val="18"/>
            </w:pPr>
            <w:r>
              <w:rPr>
                <w:rFonts w:hint="eastAsia" w:ascii="宋体" w:hAnsi="宋体" w:eastAsia="宋体" w:cs="宋体"/>
              </w:rPr>
              <w:t>经费足额拨付比例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补助资金及时拨付</w:t>
            </w:r>
          </w:p>
        </w:tc>
        <w:tc>
          <w:tcPr>
            <w:tcW w:w="3651" w:type="dxa"/>
            <w:vAlign w:val="center"/>
          </w:tcPr>
          <w:p>
            <w:pPr>
              <w:pStyle w:val="18"/>
            </w:pPr>
            <w:r>
              <w:rPr>
                <w:rFonts w:hint="eastAsia" w:ascii="宋体" w:hAnsi="宋体" w:eastAsia="宋体" w:cs="宋体"/>
              </w:rPr>
              <w:t>补助资金及时拨付率</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本级财政投入</w:t>
            </w:r>
          </w:p>
        </w:tc>
        <w:tc>
          <w:tcPr>
            <w:tcW w:w="3651" w:type="dxa"/>
            <w:vAlign w:val="center"/>
          </w:tcPr>
          <w:p>
            <w:pPr>
              <w:pStyle w:val="18"/>
            </w:pPr>
            <w:r>
              <w:rPr>
                <w:rFonts w:hint="eastAsia" w:ascii="宋体" w:hAnsi="宋体" w:eastAsia="宋体" w:cs="宋体"/>
              </w:rPr>
              <w:t>投入率</w:t>
            </w:r>
          </w:p>
        </w:tc>
        <w:tc>
          <w:tcPr>
            <w:tcW w:w="1979" w:type="dxa"/>
            <w:vAlign w:val="center"/>
          </w:tcPr>
          <w:p>
            <w:pPr>
              <w:pStyle w:val="18"/>
            </w:pPr>
            <w:r>
              <w:rPr>
                <w:rFonts w:hint="eastAsia"/>
              </w:rPr>
              <w:t>≤</w:t>
            </w:r>
            <w:r>
              <w:t>180</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退役（士兵）再就业士兵生活方面得到有效保障</w:t>
            </w:r>
          </w:p>
        </w:tc>
        <w:tc>
          <w:tcPr>
            <w:tcW w:w="3651" w:type="dxa"/>
            <w:vAlign w:val="center"/>
          </w:tcPr>
          <w:p>
            <w:pPr>
              <w:pStyle w:val="18"/>
            </w:pPr>
            <w:r>
              <w:rPr>
                <w:rFonts w:hint="eastAsia" w:ascii="宋体" w:hAnsi="宋体" w:eastAsia="宋体" w:cs="宋体"/>
              </w:rPr>
              <w:t>按政策规定发放到位比例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w:t>
            </w:r>
            <w:r>
              <w:rPr>
                <w:lang w:eastAsia="zh-CN"/>
              </w:rPr>
              <w:t>5</w:t>
            </w:r>
            <w:r>
              <w:t>%</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rPr>
      </w:pPr>
      <w:r>
        <w:rPr>
          <w:rFonts w:ascii="Times New Roman" w:hAnsi="Times New Roman" w:eastAsia="仿宋_GB2312"/>
          <w:sz w:val="28"/>
        </w:rPr>
        <w:t>48.</w:t>
      </w:r>
      <w:r>
        <w:rPr>
          <w:rFonts w:ascii="????_GBK" w:hAnsi="????_GBK" w:cs="????_GBK"/>
          <w:color w:val="000000"/>
          <w:sz w:val="28"/>
        </w:rPr>
        <w:t xml:space="preserve"> 2023</w:t>
      </w:r>
      <w:r>
        <w:rPr>
          <w:rFonts w:hint="eastAsia" w:ascii="宋体" w:hAnsi="宋体" w:cs="宋体"/>
          <w:color w:val="000000"/>
          <w:sz w:val="28"/>
        </w:rPr>
        <w:t>年退役军人政策落实专项资金</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通过发放资金，解决问题</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申请人员数量</w:t>
            </w:r>
          </w:p>
        </w:tc>
        <w:tc>
          <w:tcPr>
            <w:tcW w:w="3651" w:type="dxa"/>
            <w:vAlign w:val="center"/>
          </w:tcPr>
          <w:p>
            <w:pPr>
              <w:pStyle w:val="18"/>
            </w:pPr>
            <w:r>
              <w:rPr>
                <w:rFonts w:hint="eastAsia" w:ascii="宋体" w:hAnsi="宋体" w:eastAsia="宋体" w:cs="宋体"/>
              </w:rPr>
              <w:t>实际发放人数与申请人数比例</w:t>
            </w:r>
          </w:p>
        </w:tc>
        <w:tc>
          <w:tcPr>
            <w:tcW w:w="1979" w:type="dxa"/>
            <w:vAlign w:val="center"/>
          </w:tcPr>
          <w:p>
            <w:pPr>
              <w:pStyle w:val="18"/>
            </w:pPr>
            <w:r>
              <w:rPr>
                <w:rFonts w:hint="eastAsia"/>
              </w:rPr>
              <w:t>≤</w:t>
            </w:r>
            <w:r>
              <w:t>2000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经费足额拨付</w:t>
            </w:r>
          </w:p>
        </w:tc>
        <w:tc>
          <w:tcPr>
            <w:tcW w:w="3651" w:type="dxa"/>
            <w:vAlign w:val="center"/>
          </w:tcPr>
          <w:p>
            <w:pPr>
              <w:pStyle w:val="18"/>
            </w:pPr>
            <w:r>
              <w:rPr>
                <w:rFonts w:hint="eastAsia" w:ascii="宋体" w:hAnsi="宋体" w:eastAsia="宋体" w:cs="宋体"/>
              </w:rPr>
              <w:t>经费足额拨付比例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补助发放</w:t>
            </w:r>
          </w:p>
        </w:tc>
        <w:tc>
          <w:tcPr>
            <w:tcW w:w="3651" w:type="dxa"/>
            <w:vAlign w:val="center"/>
          </w:tcPr>
          <w:p>
            <w:pPr>
              <w:pStyle w:val="18"/>
            </w:pPr>
            <w:r>
              <w:rPr>
                <w:rFonts w:hint="eastAsia" w:ascii="宋体" w:hAnsi="宋体" w:eastAsia="宋体" w:cs="宋体"/>
              </w:rPr>
              <w:t>补助发放及时性</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财政投入</w:t>
            </w:r>
          </w:p>
        </w:tc>
        <w:tc>
          <w:tcPr>
            <w:tcW w:w="3651" w:type="dxa"/>
            <w:vAlign w:val="center"/>
          </w:tcPr>
          <w:p>
            <w:pPr>
              <w:pStyle w:val="18"/>
            </w:pPr>
            <w:r>
              <w:rPr>
                <w:rFonts w:hint="eastAsia" w:ascii="宋体" w:hAnsi="宋体" w:eastAsia="宋体" w:cs="宋体"/>
              </w:rPr>
              <w:t>财政投入</w:t>
            </w:r>
          </w:p>
        </w:tc>
        <w:tc>
          <w:tcPr>
            <w:tcW w:w="1979" w:type="dxa"/>
            <w:vAlign w:val="center"/>
          </w:tcPr>
          <w:p>
            <w:pPr>
              <w:pStyle w:val="18"/>
            </w:pPr>
            <w:r>
              <w:rPr>
                <w:rFonts w:hint="eastAsia"/>
              </w:rPr>
              <w:t>≤</w:t>
            </w:r>
            <w:r>
              <w:t>50</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保障退役士兵就业生活等方面得到有效保障</w:t>
            </w:r>
          </w:p>
        </w:tc>
        <w:tc>
          <w:tcPr>
            <w:tcW w:w="3651" w:type="dxa"/>
            <w:vAlign w:val="center"/>
          </w:tcPr>
          <w:p>
            <w:pPr>
              <w:pStyle w:val="18"/>
            </w:pPr>
            <w:r>
              <w:rPr>
                <w:rFonts w:hint="eastAsia" w:ascii="宋体" w:hAnsi="宋体" w:eastAsia="宋体" w:cs="宋体"/>
              </w:rPr>
              <w:t>得到保障</w:t>
            </w:r>
          </w:p>
        </w:tc>
        <w:tc>
          <w:tcPr>
            <w:tcW w:w="1979" w:type="dxa"/>
            <w:vAlign w:val="center"/>
          </w:tcPr>
          <w:p>
            <w:pPr>
              <w:pStyle w:val="18"/>
            </w:pPr>
            <w:r>
              <w:rPr>
                <w:rFonts w:hint="eastAsia" w:ascii="宋体" w:hAnsi="宋体" w:eastAsia="宋体" w:cs="宋体"/>
              </w:rPr>
              <w:t>得到保障</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退役士兵满意度</w:t>
            </w:r>
          </w:p>
        </w:tc>
        <w:tc>
          <w:tcPr>
            <w:tcW w:w="3651" w:type="dxa"/>
            <w:vAlign w:val="center"/>
          </w:tcPr>
          <w:p>
            <w:pPr>
              <w:pStyle w:val="18"/>
            </w:pPr>
            <w:r>
              <w:rPr>
                <w:rFonts w:hint="eastAsia" w:ascii="宋体" w:hAnsi="宋体" w:eastAsia="宋体" w:cs="宋体"/>
              </w:rPr>
              <w:t>退役士兵满意人数比例</w:t>
            </w:r>
          </w:p>
        </w:tc>
        <w:tc>
          <w:tcPr>
            <w:tcW w:w="1979" w:type="dxa"/>
            <w:vAlign w:val="center"/>
          </w:tcPr>
          <w:p>
            <w:pPr>
              <w:pStyle w:val="18"/>
            </w:pPr>
            <w:r>
              <w:rPr>
                <w:rFonts w:hint="eastAsia"/>
              </w:rPr>
              <w:t>≥</w:t>
            </w:r>
            <w:r>
              <w:t>9</w:t>
            </w:r>
            <w:r>
              <w:rPr>
                <w:lang w:eastAsia="zh-CN"/>
              </w:rPr>
              <w:t>5</w:t>
            </w:r>
            <w:r>
              <w:t>%</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rPr>
      </w:pPr>
      <w:r>
        <w:rPr>
          <w:rFonts w:ascii="Times New Roman" w:hAnsi="Times New Roman" w:eastAsia="仿宋_GB2312"/>
          <w:sz w:val="28"/>
        </w:rPr>
        <w:t>49.</w:t>
      </w:r>
      <w:r>
        <w:rPr>
          <w:rFonts w:ascii="????_GBK" w:hAnsi="????_GBK" w:cs="????_GBK"/>
          <w:color w:val="000000"/>
          <w:sz w:val="28"/>
        </w:rPr>
        <w:t xml:space="preserve"> 2023</w:t>
      </w:r>
      <w:r>
        <w:rPr>
          <w:rFonts w:hint="eastAsia" w:ascii="宋体" w:hAnsi="宋体" w:cs="宋体"/>
          <w:color w:val="000000"/>
          <w:sz w:val="28"/>
        </w:rPr>
        <w:t>年无军籍退休职工津补贴（省级</w:t>
      </w:r>
      <w:r>
        <w:rPr>
          <w:rFonts w:ascii="????_GBK" w:hAnsi="????_GBK" w:cs="????_GBK"/>
          <w:color w:val="000000"/>
          <w:sz w:val="28"/>
        </w:rPr>
        <w:t>165</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军休干部、无军籍职工、军休遗属工资及各种补贴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补助军队离退休干部人数（人）</w:t>
            </w:r>
          </w:p>
        </w:tc>
        <w:tc>
          <w:tcPr>
            <w:tcW w:w="3651" w:type="dxa"/>
            <w:vAlign w:val="center"/>
          </w:tcPr>
          <w:p>
            <w:pPr>
              <w:pStyle w:val="18"/>
            </w:pPr>
            <w:r>
              <w:rPr>
                <w:rFonts w:hint="eastAsia" w:ascii="宋体" w:hAnsi="宋体" w:eastAsia="宋体" w:cs="宋体"/>
              </w:rPr>
              <w:t>实际发放人数与应发放人数比例</w:t>
            </w:r>
          </w:p>
        </w:tc>
        <w:tc>
          <w:tcPr>
            <w:tcW w:w="1979" w:type="dxa"/>
            <w:vAlign w:val="center"/>
          </w:tcPr>
          <w:p>
            <w:pPr>
              <w:pStyle w:val="18"/>
            </w:pPr>
            <w:r>
              <w:rPr>
                <w:rFonts w:hint="eastAsia"/>
              </w:rPr>
              <w:t>≤</w:t>
            </w:r>
            <w:r>
              <w:t>20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各类工资补助足额兑现</w:t>
            </w:r>
          </w:p>
        </w:tc>
        <w:tc>
          <w:tcPr>
            <w:tcW w:w="3651" w:type="dxa"/>
            <w:vAlign w:val="center"/>
          </w:tcPr>
          <w:p>
            <w:pPr>
              <w:pStyle w:val="18"/>
            </w:pPr>
            <w:r>
              <w:rPr>
                <w:rFonts w:hint="eastAsia" w:ascii="宋体" w:hAnsi="宋体" w:eastAsia="宋体" w:cs="宋体"/>
              </w:rPr>
              <w:t>各类工资补助资金足额兑现比例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各类工资补助及时兑现</w:t>
            </w:r>
          </w:p>
        </w:tc>
        <w:tc>
          <w:tcPr>
            <w:tcW w:w="3651" w:type="dxa"/>
            <w:vAlign w:val="center"/>
          </w:tcPr>
          <w:p>
            <w:pPr>
              <w:pStyle w:val="18"/>
            </w:pPr>
            <w:r>
              <w:rPr>
                <w:rFonts w:hint="eastAsia" w:ascii="宋体" w:hAnsi="宋体" w:eastAsia="宋体" w:cs="宋体"/>
              </w:rPr>
              <w:t>各类工资补助资金及时兑现比例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预算资金安排（万元）</w:t>
            </w:r>
          </w:p>
        </w:tc>
        <w:tc>
          <w:tcPr>
            <w:tcW w:w="3651" w:type="dxa"/>
            <w:vAlign w:val="center"/>
          </w:tcPr>
          <w:p>
            <w:pPr>
              <w:pStyle w:val="18"/>
            </w:pPr>
            <w:r>
              <w:rPr>
                <w:rFonts w:hint="eastAsia" w:ascii="宋体" w:hAnsi="宋体" w:eastAsia="宋体" w:cs="宋体"/>
              </w:rPr>
              <w:t>严格按照政策规定安排到位比例</w:t>
            </w:r>
          </w:p>
        </w:tc>
        <w:tc>
          <w:tcPr>
            <w:tcW w:w="1979" w:type="dxa"/>
            <w:vAlign w:val="center"/>
          </w:tcPr>
          <w:p>
            <w:pPr>
              <w:pStyle w:val="18"/>
            </w:pPr>
            <w:r>
              <w:rPr>
                <w:rFonts w:hint="eastAsia"/>
              </w:rPr>
              <w:t>≤</w:t>
            </w:r>
            <w:r>
              <w:t>5</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社会稳定水平</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离退休干部满意度</w:t>
            </w:r>
          </w:p>
        </w:tc>
        <w:tc>
          <w:tcPr>
            <w:tcW w:w="3651" w:type="dxa"/>
            <w:vAlign w:val="center"/>
          </w:tcPr>
          <w:p>
            <w:pPr>
              <w:pStyle w:val="18"/>
            </w:pPr>
            <w:r>
              <w:rPr>
                <w:rFonts w:hint="eastAsia" w:ascii="宋体" w:hAnsi="宋体" w:eastAsia="宋体" w:cs="宋体"/>
              </w:rPr>
              <w:t>满意度</w:t>
            </w:r>
          </w:p>
        </w:tc>
        <w:tc>
          <w:tcPr>
            <w:tcW w:w="1979" w:type="dxa"/>
            <w:vAlign w:val="center"/>
          </w:tcPr>
          <w:p>
            <w:pPr>
              <w:pStyle w:val="18"/>
            </w:pPr>
            <w:r>
              <w:rPr>
                <w:rFonts w:hint="eastAsia"/>
              </w:rPr>
              <w:t>≥</w:t>
            </w:r>
            <w:r>
              <w:t>9</w:t>
            </w:r>
            <w:r>
              <w:rPr>
                <w:lang w:eastAsia="zh-CN"/>
              </w:rPr>
              <w:t>5</w:t>
            </w:r>
            <w:r>
              <w:t>%</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50.</w:t>
      </w:r>
      <w:r>
        <w:rPr>
          <w:rFonts w:ascii="????_GBK" w:hAnsi="????_GBK" w:cs="????_GBK"/>
          <w:color w:val="000000"/>
          <w:sz w:val="28"/>
        </w:rPr>
        <w:t xml:space="preserve"> 2023</w:t>
      </w:r>
      <w:r>
        <w:rPr>
          <w:rFonts w:hint="eastAsia" w:ascii="宋体" w:hAnsi="宋体" w:cs="宋体"/>
          <w:color w:val="000000"/>
          <w:sz w:val="28"/>
        </w:rPr>
        <w:t>年一至六级伤残军人护理费</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一至四级残疾军人和对因患精神病被评定为五级至六级残疾等级的初级士官和义务兵的护理费资金后，我们每月按照护理费标准进行社会性发放。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享受护理费补助人员（人）</w:t>
            </w:r>
          </w:p>
        </w:tc>
        <w:tc>
          <w:tcPr>
            <w:tcW w:w="3651" w:type="dxa"/>
            <w:vAlign w:val="center"/>
          </w:tcPr>
          <w:p>
            <w:pPr>
              <w:pStyle w:val="18"/>
            </w:pPr>
            <w:r>
              <w:rPr>
                <w:rFonts w:hint="eastAsia" w:ascii="宋体" w:hAnsi="宋体" w:eastAsia="宋体" w:cs="宋体"/>
              </w:rPr>
              <w:t>补助人数</w:t>
            </w:r>
          </w:p>
        </w:tc>
        <w:tc>
          <w:tcPr>
            <w:tcW w:w="1979" w:type="dxa"/>
            <w:vAlign w:val="center"/>
          </w:tcPr>
          <w:p>
            <w:pPr>
              <w:pStyle w:val="18"/>
            </w:pPr>
            <w:r>
              <w:rPr>
                <w:rFonts w:hint="eastAsia"/>
              </w:rPr>
              <w:t>≤</w:t>
            </w:r>
            <w:r>
              <w:t>30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护理补助足额兑现</w:t>
            </w:r>
          </w:p>
        </w:tc>
        <w:tc>
          <w:tcPr>
            <w:tcW w:w="3651" w:type="dxa"/>
            <w:vAlign w:val="center"/>
          </w:tcPr>
          <w:p>
            <w:pPr>
              <w:pStyle w:val="18"/>
            </w:pPr>
            <w:r>
              <w:rPr>
                <w:rFonts w:hint="eastAsia" w:ascii="宋体" w:hAnsi="宋体" w:eastAsia="宋体" w:cs="宋体"/>
              </w:rPr>
              <w:t>足额兑现比例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护理补助每月及时兑现</w:t>
            </w:r>
          </w:p>
        </w:tc>
        <w:tc>
          <w:tcPr>
            <w:tcW w:w="3651" w:type="dxa"/>
            <w:vAlign w:val="center"/>
          </w:tcPr>
          <w:p>
            <w:pPr>
              <w:pStyle w:val="18"/>
            </w:pPr>
            <w:r>
              <w:rPr>
                <w:rFonts w:hint="eastAsia" w:ascii="宋体" w:hAnsi="宋体" w:eastAsia="宋体" w:cs="宋体"/>
              </w:rPr>
              <w:t>及时兑现比例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预算资金安排（万元）</w:t>
            </w:r>
          </w:p>
        </w:tc>
        <w:tc>
          <w:tcPr>
            <w:tcW w:w="3651" w:type="dxa"/>
            <w:vAlign w:val="center"/>
          </w:tcPr>
          <w:p>
            <w:pPr>
              <w:pStyle w:val="18"/>
            </w:pPr>
            <w:r>
              <w:rPr>
                <w:rFonts w:hint="eastAsia" w:ascii="宋体" w:hAnsi="宋体" w:eastAsia="宋体" w:cs="宋体"/>
              </w:rPr>
              <w:t>严格按照政策规定安排到位比例</w:t>
            </w:r>
          </w:p>
        </w:tc>
        <w:tc>
          <w:tcPr>
            <w:tcW w:w="1979" w:type="dxa"/>
            <w:vAlign w:val="center"/>
          </w:tcPr>
          <w:p>
            <w:pPr>
              <w:pStyle w:val="18"/>
            </w:pPr>
            <w:r>
              <w:rPr>
                <w:rFonts w:hint="eastAsia"/>
              </w:rPr>
              <w:t>≤</w:t>
            </w:r>
            <w:r>
              <w:t>81.26</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社会稳定水平稳步提升</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90%</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51.</w:t>
      </w:r>
      <w:r>
        <w:rPr>
          <w:rFonts w:ascii="????_GBK" w:hAnsi="????_GBK" w:cs="????_GBK"/>
          <w:color w:val="000000"/>
          <w:sz w:val="28"/>
        </w:rPr>
        <w:t xml:space="preserve"> 2023</w:t>
      </w:r>
      <w:r>
        <w:rPr>
          <w:rFonts w:hint="eastAsia" w:ascii="宋体" w:hAnsi="宋体" w:cs="宋体"/>
          <w:color w:val="000000"/>
          <w:sz w:val="28"/>
        </w:rPr>
        <w:t>年一至六级伤残军人医疗保险费</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给一至六级残疾军人加入城镇职工医疗保险经费，按月缴纳城镇职工医疗保险。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职工医疗保险参保人数</w:t>
            </w:r>
          </w:p>
        </w:tc>
        <w:tc>
          <w:tcPr>
            <w:tcW w:w="3651" w:type="dxa"/>
            <w:vAlign w:val="center"/>
          </w:tcPr>
          <w:p>
            <w:pPr>
              <w:pStyle w:val="18"/>
            </w:pPr>
            <w:r>
              <w:rPr>
                <w:rFonts w:hint="eastAsia" w:ascii="宋体" w:hAnsi="宋体" w:eastAsia="宋体" w:cs="宋体"/>
              </w:rPr>
              <w:t>职工医疗保险参保人数</w:t>
            </w:r>
          </w:p>
        </w:tc>
        <w:tc>
          <w:tcPr>
            <w:tcW w:w="1979" w:type="dxa"/>
            <w:vAlign w:val="center"/>
          </w:tcPr>
          <w:p>
            <w:pPr>
              <w:pStyle w:val="18"/>
            </w:pPr>
            <w:r>
              <w:rPr>
                <w:rFonts w:hint="eastAsia"/>
              </w:rPr>
              <w:t>≤</w:t>
            </w:r>
            <w:r>
              <w:t>120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职工医疗保险实际缴费</w:t>
            </w:r>
          </w:p>
        </w:tc>
        <w:tc>
          <w:tcPr>
            <w:tcW w:w="3651" w:type="dxa"/>
            <w:vAlign w:val="center"/>
          </w:tcPr>
          <w:p>
            <w:pPr>
              <w:pStyle w:val="18"/>
            </w:pPr>
            <w:r>
              <w:rPr>
                <w:rFonts w:hint="eastAsia" w:ascii="宋体" w:hAnsi="宋体" w:eastAsia="宋体" w:cs="宋体"/>
              </w:rPr>
              <w:t>职工医疗保险实际缴费比例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医疗保险费及时兑现</w:t>
            </w:r>
          </w:p>
        </w:tc>
        <w:tc>
          <w:tcPr>
            <w:tcW w:w="3651" w:type="dxa"/>
            <w:vAlign w:val="center"/>
          </w:tcPr>
          <w:p>
            <w:pPr>
              <w:pStyle w:val="18"/>
            </w:pPr>
            <w:r>
              <w:rPr>
                <w:rFonts w:hint="eastAsia" w:ascii="宋体" w:hAnsi="宋体" w:eastAsia="宋体" w:cs="宋体"/>
              </w:rPr>
              <w:t>医疗保险缴费及时兑现比例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预算资金安排（万元）</w:t>
            </w:r>
          </w:p>
        </w:tc>
        <w:tc>
          <w:tcPr>
            <w:tcW w:w="3651" w:type="dxa"/>
            <w:vAlign w:val="center"/>
          </w:tcPr>
          <w:p>
            <w:pPr>
              <w:pStyle w:val="18"/>
            </w:pPr>
            <w:r>
              <w:rPr>
                <w:rFonts w:hint="eastAsia" w:ascii="宋体" w:hAnsi="宋体" w:eastAsia="宋体" w:cs="宋体"/>
              </w:rPr>
              <w:t>严格按照政策规定安排到位比例</w:t>
            </w:r>
          </w:p>
        </w:tc>
        <w:tc>
          <w:tcPr>
            <w:tcW w:w="1979" w:type="dxa"/>
            <w:vAlign w:val="center"/>
          </w:tcPr>
          <w:p>
            <w:pPr>
              <w:pStyle w:val="18"/>
            </w:pPr>
            <w:r>
              <w:rPr>
                <w:rFonts w:hint="eastAsia"/>
              </w:rPr>
              <w:t>≤</w:t>
            </w:r>
            <w:r>
              <w:t>22</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社会稳定水平稳步提升</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52.</w:t>
      </w:r>
      <w:r>
        <w:rPr>
          <w:rFonts w:ascii="????_GBK" w:hAnsi="????_GBK" w:cs="????_GBK"/>
          <w:color w:val="000000"/>
          <w:sz w:val="28"/>
        </w:rPr>
        <w:t xml:space="preserve"> 2023</w:t>
      </w:r>
      <w:r>
        <w:rPr>
          <w:rFonts w:hint="eastAsia" w:ascii="宋体" w:hAnsi="宋体" w:cs="宋体"/>
          <w:color w:val="000000"/>
          <w:sz w:val="28"/>
        </w:rPr>
        <w:t>年义务兵家庭优待</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义务兵家庭优待金于义务兵入伍次年</w:t>
            </w:r>
            <w:r>
              <w:t>7</w:t>
            </w:r>
            <w:r>
              <w:rPr>
                <w:rFonts w:hint="eastAsia" w:ascii="宋体" w:hAnsi="宋体" w:eastAsia="宋体" w:cs="宋体"/>
              </w:rPr>
              <w:t>月底前发放到位，义务兵家庭优待金实行一年一发。</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享受优待人员（人）</w:t>
            </w:r>
          </w:p>
        </w:tc>
        <w:tc>
          <w:tcPr>
            <w:tcW w:w="3651" w:type="dxa"/>
            <w:vAlign w:val="center"/>
          </w:tcPr>
          <w:p>
            <w:pPr>
              <w:pStyle w:val="18"/>
            </w:pPr>
            <w:r>
              <w:rPr>
                <w:rFonts w:hint="eastAsia" w:ascii="宋体" w:hAnsi="宋体" w:eastAsia="宋体" w:cs="宋体"/>
              </w:rPr>
              <w:t>实际发放人数与应发放人数比例</w:t>
            </w:r>
          </w:p>
        </w:tc>
        <w:tc>
          <w:tcPr>
            <w:tcW w:w="1979" w:type="dxa"/>
            <w:vAlign w:val="center"/>
          </w:tcPr>
          <w:p>
            <w:pPr>
              <w:pStyle w:val="18"/>
            </w:pPr>
            <w:r>
              <w:rPr>
                <w:rFonts w:hint="eastAsia"/>
              </w:rPr>
              <w:t>≤</w:t>
            </w:r>
            <w:r>
              <w:t>300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各类抚恤补助足额兑现</w:t>
            </w:r>
          </w:p>
        </w:tc>
        <w:tc>
          <w:tcPr>
            <w:tcW w:w="3651" w:type="dxa"/>
            <w:vAlign w:val="center"/>
          </w:tcPr>
          <w:p>
            <w:pPr>
              <w:pStyle w:val="18"/>
            </w:pPr>
            <w:r>
              <w:rPr>
                <w:rFonts w:hint="eastAsia" w:ascii="宋体" w:hAnsi="宋体" w:eastAsia="宋体" w:cs="宋体"/>
              </w:rPr>
              <w:t>各类抚恤补助资金足额兑现比例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各类抚恤补助每月及时兑现</w:t>
            </w:r>
          </w:p>
        </w:tc>
        <w:tc>
          <w:tcPr>
            <w:tcW w:w="3651" w:type="dxa"/>
            <w:vAlign w:val="center"/>
          </w:tcPr>
          <w:p>
            <w:pPr>
              <w:pStyle w:val="18"/>
            </w:pPr>
            <w:r>
              <w:rPr>
                <w:rFonts w:hint="eastAsia" w:ascii="宋体" w:hAnsi="宋体" w:eastAsia="宋体" w:cs="宋体"/>
              </w:rPr>
              <w:t>各类抚恤补助资金每月及时兑现比例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预算资金安排（万元）</w:t>
            </w:r>
          </w:p>
        </w:tc>
        <w:tc>
          <w:tcPr>
            <w:tcW w:w="3651" w:type="dxa"/>
            <w:vAlign w:val="center"/>
          </w:tcPr>
          <w:p>
            <w:pPr>
              <w:pStyle w:val="18"/>
            </w:pPr>
            <w:r>
              <w:rPr>
                <w:rFonts w:hint="eastAsia" w:ascii="宋体" w:hAnsi="宋体" w:eastAsia="宋体" w:cs="宋体"/>
              </w:rPr>
              <w:t>严格按照政策规定安排到位比例</w:t>
            </w:r>
          </w:p>
        </w:tc>
        <w:tc>
          <w:tcPr>
            <w:tcW w:w="1979" w:type="dxa"/>
            <w:vAlign w:val="center"/>
          </w:tcPr>
          <w:p>
            <w:pPr>
              <w:pStyle w:val="18"/>
            </w:pPr>
            <w:r>
              <w:rPr>
                <w:rFonts w:hint="eastAsia"/>
              </w:rPr>
              <w:t>≤</w:t>
            </w:r>
            <w:r>
              <w:t>521.03</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社会稳定水平</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53.</w:t>
      </w:r>
      <w:r>
        <w:rPr>
          <w:rFonts w:ascii="????_GBK" w:hAnsi="????_GBK" w:cs="????_GBK"/>
          <w:color w:val="000000"/>
          <w:sz w:val="28"/>
        </w:rPr>
        <w:t xml:space="preserve"> 2023</w:t>
      </w:r>
      <w:r>
        <w:rPr>
          <w:rFonts w:hint="eastAsia" w:ascii="宋体" w:hAnsi="宋体" w:cs="宋体"/>
          <w:color w:val="000000"/>
          <w:sz w:val="28"/>
        </w:rPr>
        <w:t>年义务兵家庭优待（省级</w:t>
      </w:r>
      <w:r>
        <w:rPr>
          <w:rFonts w:ascii="????_GBK" w:hAnsi="????_GBK" w:cs="????_GBK"/>
          <w:color w:val="000000"/>
          <w:sz w:val="28"/>
        </w:rPr>
        <w:t>161</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义务兵家庭优待金于义务兵入伍次年</w:t>
            </w:r>
            <w:r>
              <w:t>7</w:t>
            </w:r>
            <w:r>
              <w:rPr>
                <w:rFonts w:hint="eastAsia" w:ascii="宋体" w:hAnsi="宋体" w:eastAsia="宋体" w:cs="宋体"/>
              </w:rPr>
              <w:t>月底前发放到位，义务兵家庭优待金实行一年一发。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享受优待人员（人）</w:t>
            </w:r>
          </w:p>
        </w:tc>
        <w:tc>
          <w:tcPr>
            <w:tcW w:w="3651" w:type="dxa"/>
            <w:vAlign w:val="center"/>
          </w:tcPr>
          <w:p>
            <w:pPr>
              <w:pStyle w:val="18"/>
            </w:pPr>
            <w:r>
              <w:rPr>
                <w:rFonts w:hint="eastAsia" w:ascii="宋体" w:hAnsi="宋体" w:eastAsia="宋体" w:cs="宋体"/>
              </w:rPr>
              <w:t>实际发放人数与应发放人数比例</w:t>
            </w:r>
          </w:p>
        </w:tc>
        <w:tc>
          <w:tcPr>
            <w:tcW w:w="1979" w:type="dxa"/>
            <w:vAlign w:val="center"/>
          </w:tcPr>
          <w:p>
            <w:pPr>
              <w:pStyle w:val="18"/>
            </w:pPr>
            <w:r>
              <w:rPr>
                <w:rFonts w:hint="eastAsia"/>
              </w:rPr>
              <w:t>≤</w:t>
            </w:r>
            <w:r>
              <w:t>300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各类抚恤补助足额兑现</w:t>
            </w:r>
          </w:p>
        </w:tc>
        <w:tc>
          <w:tcPr>
            <w:tcW w:w="3651" w:type="dxa"/>
            <w:vAlign w:val="center"/>
          </w:tcPr>
          <w:p>
            <w:pPr>
              <w:pStyle w:val="18"/>
            </w:pPr>
            <w:r>
              <w:rPr>
                <w:rFonts w:hint="eastAsia" w:ascii="宋体" w:hAnsi="宋体" w:eastAsia="宋体" w:cs="宋体"/>
              </w:rPr>
              <w:t>各类抚恤补助资金足额兑现比例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各类抚恤补助每月及时兑现</w:t>
            </w:r>
          </w:p>
        </w:tc>
        <w:tc>
          <w:tcPr>
            <w:tcW w:w="3651" w:type="dxa"/>
            <w:vAlign w:val="center"/>
          </w:tcPr>
          <w:p>
            <w:pPr>
              <w:pStyle w:val="18"/>
            </w:pPr>
            <w:r>
              <w:rPr>
                <w:rFonts w:hint="eastAsia" w:ascii="宋体" w:hAnsi="宋体" w:eastAsia="宋体" w:cs="宋体"/>
              </w:rPr>
              <w:t>各类抚恤补助资金每月及时兑现比例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预算资金安排（万元）</w:t>
            </w:r>
          </w:p>
        </w:tc>
        <w:tc>
          <w:tcPr>
            <w:tcW w:w="3651" w:type="dxa"/>
            <w:vAlign w:val="center"/>
          </w:tcPr>
          <w:p>
            <w:pPr>
              <w:pStyle w:val="18"/>
            </w:pPr>
            <w:r>
              <w:rPr>
                <w:rFonts w:hint="eastAsia" w:ascii="宋体" w:hAnsi="宋体" w:eastAsia="宋体" w:cs="宋体"/>
              </w:rPr>
              <w:t>严格按照政策规定安排到位比例</w:t>
            </w:r>
          </w:p>
        </w:tc>
        <w:tc>
          <w:tcPr>
            <w:tcW w:w="1979" w:type="dxa"/>
            <w:vAlign w:val="center"/>
          </w:tcPr>
          <w:p>
            <w:pPr>
              <w:pStyle w:val="18"/>
            </w:pPr>
            <w:r>
              <w:rPr>
                <w:rFonts w:hint="eastAsia"/>
              </w:rPr>
              <w:t>≤</w:t>
            </w:r>
            <w:r>
              <w:t>234.9</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社会稳定水平</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54.</w:t>
      </w:r>
      <w:r>
        <w:rPr>
          <w:rFonts w:ascii="????_GBK" w:hAnsi="????_GBK" w:cs="????_GBK"/>
          <w:color w:val="000000"/>
          <w:sz w:val="28"/>
        </w:rPr>
        <w:t xml:space="preserve"> 2023</w:t>
      </w:r>
      <w:r>
        <w:rPr>
          <w:rFonts w:hint="eastAsia" w:ascii="宋体" w:hAnsi="宋体" w:cs="宋体"/>
          <w:color w:val="000000"/>
          <w:sz w:val="28"/>
        </w:rPr>
        <w:t>年优抚对象物价补贴</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资金主要用于优抚对象</w:t>
            </w:r>
            <w:r>
              <w:t>2022</w:t>
            </w:r>
            <w:r>
              <w:rPr>
                <w:rFonts w:hint="eastAsia" w:ascii="宋体" w:hAnsi="宋体" w:eastAsia="宋体" w:cs="宋体"/>
              </w:rPr>
              <w:t>年物价补贴</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发放月数</w:t>
            </w:r>
          </w:p>
        </w:tc>
        <w:tc>
          <w:tcPr>
            <w:tcW w:w="3651" w:type="dxa"/>
            <w:vAlign w:val="center"/>
          </w:tcPr>
          <w:p>
            <w:pPr>
              <w:pStyle w:val="18"/>
            </w:pPr>
            <w:r>
              <w:rPr>
                <w:rFonts w:hint="eastAsia" w:ascii="宋体" w:hAnsi="宋体" w:eastAsia="宋体" w:cs="宋体"/>
              </w:rPr>
              <w:t>根据上级要求发放</w:t>
            </w:r>
          </w:p>
        </w:tc>
        <w:tc>
          <w:tcPr>
            <w:tcW w:w="1979" w:type="dxa"/>
            <w:vAlign w:val="center"/>
          </w:tcPr>
          <w:p>
            <w:pPr>
              <w:pStyle w:val="18"/>
            </w:pPr>
            <w:r>
              <w:rPr>
                <w:rFonts w:hint="eastAsia"/>
              </w:rPr>
              <w:t>≤</w:t>
            </w:r>
            <w:r>
              <w:t>12</w:t>
            </w:r>
            <w:r>
              <w:rPr>
                <w:rFonts w:hint="eastAsia" w:ascii="宋体" w:hAnsi="宋体" w:eastAsia="宋体" w:cs="宋体"/>
              </w:rPr>
              <w:t>月</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各项费用足额兑现</w:t>
            </w:r>
          </w:p>
        </w:tc>
        <w:tc>
          <w:tcPr>
            <w:tcW w:w="3651" w:type="dxa"/>
            <w:vAlign w:val="center"/>
          </w:tcPr>
          <w:p>
            <w:pPr>
              <w:pStyle w:val="18"/>
            </w:pPr>
            <w:r>
              <w:rPr>
                <w:rFonts w:hint="eastAsia" w:ascii="宋体" w:hAnsi="宋体" w:eastAsia="宋体" w:cs="宋体"/>
              </w:rPr>
              <w:t>各项费用足额兑现</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各项费用及时兑现</w:t>
            </w:r>
          </w:p>
        </w:tc>
        <w:tc>
          <w:tcPr>
            <w:tcW w:w="3651" w:type="dxa"/>
            <w:vAlign w:val="center"/>
          </w:tcPr>
          <w:p>
            <w:pPr>
              <w:pStyle w:val="18"/>
            </w:pPr>
            <w:r>
              <w:rPr>
                <w:rFonts w:hint="eastAsia" w:ascii="宋体" w:hAnsi="宋体" w:eastAsia="宋体" w:cs="宋体"/>
              </w:rPr>
              <w:t>各项费用及时兑现</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预算资金安排（万元）</w:t>
            </w:r>
          </w:p>
        </w:tc>
        <w:tc>
          <w:tcPr>
            <w:tcW w:w="3651" w:type="dxa"/>
            <w:vAlign w:val="center"/>
          </w:tcPr>
          <w:p>
            <w:pPr>
              <w:pStyle w:val="18"/>
            </w:pPr>
            <w:r>
              <w:rPr>
                <w:rFonts w:hint="eastAsia" w:ascii="宋体" w:hAnsi="宋体" w:eastAsia="宋体" w:cs="宋体"/>
              </w:rPr>
              <w:t>资金安排（万元）</w:t>
            </w:r>
          </w:p>
        </w:tc>
        <w:tc>
          <w:tcPr>
            <w:tcW w:w="1979" w:type="dxa"/>
            <w:vAlign w:val="center"/>
          </w:tcPr>
          <w:p>
            <w:pPr>
              <w:pStyle w:val="18"/>
            </w:pPr>
            <w:r>
              <w:rPr>
                <w:rFonts w:hint="eastAsia"/>
              </w:rPr>
              <w:t>≤</w:t>
            </w:r>
            <w:r>
              <w:t>300</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社会稳定</w:t>
            </w:r>
          </w:p>
        </w:tc>
        <w:tc>
          <w:tcPr>
            <w:tcW w:w="1979" w:type="dxa"/>
            <w:vAlign w:val="center"/>
          </w:tcPr>
          <w:p>
            <w:pPr>
              <w:pStyle w:val="18"/>
            </w:pPr>
            <w:r>
              <w:rPr>
                <w:rFonts w:hint="eastAsia" w:ascii="宋体" w:hAnsi="宋体" w:eastAsia="宋体" w:cs="宋体"/>
              </w:rPr>
              <w:t>社会稳定</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55.</w:t>
      </w:r>
      <w:r>
        <w:rPr>
          <w:rFonts w:ascii="????_GBK" w:hAnsi="????_GBK" w:cs="????_GBK"/>
          <w:color w:val="000000"/>
          <w:sz w:val="28"/>
        </w:rPr>
        <w:t xml:space="preserve"> 2023</w:t>
      </w:r>
      <w:r>
        <w:rPr>
          <w:rFonts w:hint="eastAsia" w:ascii="宋体" w:hAnsi="宋体" w:cs="宋体"/>
          <w:color w:val="000000"/>
          <w:sz w:val="28"/>
        </w:rPr>
        <w:t>年优抚对象一次性门诊费</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发放优抚对象一次性门诊费补助资金，保障优抚对象的生活水平，对优抚对象门诊费用进行补助。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门诊费救助人数</w:t>
            </w:r>
          </w:p>
        </w:tc>
        <w:tc>
          <w:tcPr>
            <w:tcW w:w="3651" w:type="dxa"/>
            <w:vAlign w:val="center"/>
          </w:tcPr>
          <w:p>
            <w:pPr>
              <w:pStyle w:val="18"/>
            </w:pPr>
            <w:r>
              <w:rPr>
                <w:rFonts w:hint="eastAsia" w:ascii="宋体" w:hAnsi="宋体" w:eastAsia="宋体" w:cs="宋体"/>
              </w:rPr>
              <w:t>救助人数</w:t>
            </w:r>
          </w:p>
        </w:tc>
        <w:tc>
          <w:tcPr>
            <w:tcW w:w="1979" w:type="dxa"/>
            <w:vAlign w:val="center"/>
          </w:tcPr>
          <w:p>
            <w:pPr>
              <w:pStyle w:val="18"/>
            </w:pPr>
            <w:r>
              <w:rPr>
                <w:rFonts w:hint="eastAsia"/>
              </w:rPr>
              <w:t>≤</w:t>
            </w:r>
            <w:r>
              <w:t>2000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门诊费足额兑现</w:t>
            </w:r>
          </w:p>
        </w:tc>
        <w:tc>
          <w:tcPr>
            <w:tcW w:w="3651" w:type="dxa"/>
            <w:vAlign w:val="center"/>
          </w:tcPr>
          <w:p>
            <w:pPr>
              <w:pStyle w:val="18"/>
            </w:pPr>
            <w:r>
              <w:rPr>
                <w:rFonts w:hint="eastAsia" w:ascii="宋体" w:hAnsi="宋体" w:eastAsia="宋体" w:cs="宋体"/>
              </w:rPr>
              <w:t>足额兑换比例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门诊费及时兑现</w:t>
            </w:r>
          </w:p>
        </w:tc>
        <w:tc>
          <w:tcPr>
            <w:tcW w:w="3651" w:type="dxa"/>
            <w:vAlign w:val="center"/>
          </w:tcPr>
          <w:p>
            <w:pPr>
              <w:pStyle w:val="18"/>
            </w:pPr>
            <w:r>
              <w:rPr>
                <w:rFonts w:hint="eastAsia" w:ascii="宋体" w:hAnsi="宋体" w:eastAsia="宋体" w:cs="宋体"/>
              </w:rPr>
              <w:t>及时兑换比例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预算资金安排（万元）</w:t>
            </w:r>
          </w:p>
        </w:tc>
        <w:tc>
          <w:tcPr>
            <w:tcW w:w="3651" w:type="dxa"/>
            <w:vAlign w:val="center"/>
          </w:tcPr>
          <w:p>
            <w:pPr>
              <w:pStyle w:val="18"/>
            </w:pPr>
            <w:r>
              <w:rPr>
                <w:rFonts w:hint="eastAsia" w:ascii="宋体" w:hAnsi="宋体" w:eastAsia="宋体" w:cs="宋体"/>
              </w:rPr>
              <w:t>严格按照政策规定安排到位比例</w:t>
            </w:r>
          </w:p>
        </w:tc>
        <w:tc>
          <w:tcPr>
            <w:tcW w:w="1979" w:type="dxa"/>
            <w:vAlign w:val="center"/>
          </w:tcPr>
          <w:p>
            <w:pPr>
              <w:pStyle w:val="18"/>
            </w:pPr>
            <w:r>
              <w:rPr>
                <w:rFonts w:hint="eastAsia"/>
              </w:rPr>
              <w:t>≤</w:t>
            </w:r>
            <w:r>
              <w:t>258.85</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对社会发展带来促进作用</w:t>
            </w:r>
          </w:p>
        </w:tc>
        <w:tc>
          <w:tcPr>
            <w:tcW w:w="3651" w:type="dxa"/>
            <w:vAlign w:val="center"/>
          </w:tcPr>
          <w:p>
            <w:pPr>
              <w:pStyle w:val="18"/>
            </w:pPr>
            <w:r>
              <w:rPr>
                <w:rFonts w:hint="eastAsia" w:ascii="宋体" w:hAnsi="宋体" w:eastAsia="宋体" w:cs="宋体"/>
              </w:rPr>
              <w:t>对社会发展带来促进作用</w:t>
            </w:r>
          </w:p>
        </w:tc>
        <w:tc>
          <w:tcPr>
            <w:tcW w:w="1979" w:type="dxa"/>
            <w:vAlign w:val="center"/>
          </w:tcPr>
          <w:p>
            <w:pPr>
              <w:pStyle w:val="18"/>
            </w:pPr>
            <w:r>
              <w:rPr>
                <w:rFonts w:hint="eastAsia" w:ascii="宋体" w:hAnsi="宋体" w:eastAsia="宋体" w:cs="宋体"/>
              </w:rPr>
              <w:t>稳步促进</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56.</w:t>
      </w:r>
      <w:r>
        <w:rPr>
          <w:rFonts w:ascii="????_GBK" w:hAnsi="????_GBK" w:cs="????_GBK"/>
          <w:color w:val="000000"/>
          <w:sz w:val="28"/>
        </w:rPr>
        <w:t xml:space="preserve"> 2023</w:t>
      </w:r>
      <w:r>
        <w:rPr>
          <w:rFonts w:hint="eastAsia" w:ascii="宋体" w:hAnsi="宋体" w:cs="宋体"/>
          <w:color w:val="000000"/>
          <w:sz w:val="28"/>
        </w:rPr>
        <w:t>年在乡复员、退伍军人生活补助</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每月为在乡老复员、退伍军人生活补助金，解决其生活困难。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享受抚恤补助人员（人）</w:t>
            </w:r>
          </w:p>
        </w:tc>
        <w:tc>
          <w:tcPr>
            <w:tcW w:w="3651" w:type="dxa"/>
            <w:vAlign w:val="center"/>
          </w:tcPr>
          <w:p>
            <w:pPr>
              <w:pStyle w:val="18"/>
            </w:pPr>
            <w:r>
              <w:rPr>
                <w:rFonts w:hint="eastAsia" w:ascii="宋体" w:hAnsi="宋体" w:eastAsia="宋体" w:cs="宋体"/>
              </w:rPr>
              <w:t>实际发放人数与应发放人数比例</w:t>
            </w:r>
          </w:p>
        </w:tc>
        <w:tc>
          <w:tcPr>
            <w:tcW w:w="1979" w:type="dxa"/>
            <w:vAlign w:val="center"/>
          </w:tcPr>
          <w:p>
            <w:pPr>
              <w:pStyle w:val="18"/>
            </w:pPr>
            <w:r>
              <w:rPr>
                <w:rFonts w:hint="eastAsia"/>
              </w:rPr>
              <w:t>≥</w:t>
            </w:r>
            <w:r>
              <w:t>10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各类抚恤补助足额兑现</w:t>
            </w:r>
          </w:p>
        </w:tc>
        <w:tc>
          <w:tcPr>
            <w:tcW w:w="3651" w:type="dxa"/>
            <w:vAlign w:val="center"/>
          </w:tcPr>
          <w:p>
            <w:pPr>
              <w:pStyle w:val="18"/>
            </w:pPr>
            <w:r>
              <w:rPr>
                <w:rFonts w:hint="eastAsia" w:ascii="宋体" w:hAnsi="宋体" w:eastAsia="宋体" w:cs="宋体"/>
              </w:rPr>
              <w:t>各类抚恤补助资金足额兑现比例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各类抚恤补助每月及时兑现</w:t>
            </w:r>
          </w:p>
        </w:tc>
        <w:tc>
          <w:tcPr>
            <w:tcW w:w="3651" w:type="dxa"/>
            <w:vAlign w:val="center"/>
          </w:tcPr>
          <w:p>
            <w:pPr>
              <w:pStyle w:val="18"/>
            </w:pPr>
            <w:r>
              <w:rPr>
                <w:rFonts w:hint="eastAsia" w:ascii="宋体" w:hAnsi="宋体" w:eastAsia="宋体" w:cs="宋体"/>
              </w:rPr>
              <w:t>各类抚恤补助资金每月及时兑现比例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预算资金安排（万元）</w:t>
            </w:r>
          </w:p>
        </w:tc>
        <w:tc>
          <w:tcPr>
            <w:tcW w:w="3651" w:type="dxa"/>
            <w:vAlign w:val="center"/>
          </w:tcPr>
          <w:p>
            <w:pPr>
              <w:pStyle w:val="18"/>
            </w:pPr>
            <w:r>
              <w:rPr>
                <w:rFonts w:hint="eastAsia" w:ascii="宋体" w:hAnsi="宋体" w:eastAsia="宋体" w:cs="宋体"/>
              </w:rPr>
              <w:t>严格按照政策规定安排到位比例</w:t>
            </w:r>
          </w:p>
        </w:tc>
        <w:tc>
          <w:tcPr>
            <w:tcW w:w="1979" w:type="dxa"/>
            <w:vAlign w:val="center"/>
          </w:tcPr>
          <w:p>
            <w:pPr>
              <w:pStyle w:val="18"/>
            </w:pPr>
            <w:r>
              <w:rPr>
                <w:rFonts w:hint="eastAsia"/>
              </w:rPr>
              <w:t>≤</w:t>
            </w:r>
            <w:r>
              <w:t>5.61</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社会稳定水平</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90%</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57.</w:t>
      </w:r>
      <w:r>
        <w:rPr>
          <w:rFonts w:ascii="????_GBK" w:hAnsi="????_GBK" w:cs="????_GBK"/>
          <w:color w:val="000000"/>
          <w:sz w:val="28"/>
        </w:rPr>
        <w:t xml:space="preserve"> 2023</w:t>
      </w:r>
      <w:r>
        <w:rPr>
          <w:rFonts w:hint="eastAsia" w:ascii="宋体" w:hAnsi="宋体" w:cs="宋体"/>
          <w:color w:val="000000"/>
          <w:sz w:val="28"/>
        </w:rPr>
        <w:t>年在乡复员、退伍军人生活补助（中央</w:t>
      </w:r>
      <w:r>
        <w:rPr>
          <w:rFonts w:ascii="????_GBK" w:hAnsi="????_GBK" w:cs="????_GBK"/>
          <w:color w:val="000000"/>
          <w:sz w:val="28"/>
        </w:rPr>
        <w:t>140</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每月为在乡老复员、退伍军人生活补助金，解决其生活困难。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享受抚恤补助人员（人）</w:t>
            </w:r>
          </w:p>
        </w:tc>
        <w:tc>
          <w:tcPr>
            <w:tcW w:w="3651" w:type="dxa"/>
            <w:vAlign w:val="center"/>
          </w:tcPr>
          <w:p>
            <w:pPr>
              <w:pStyle w:val="18"/>
            </w:pPr>
            <w:r>
              <w:rPr>
                <w:rFonts w:hint="eastAsia" w:ascii="宋体" w:hAnsi="宋体" w:eastAsia="宋体" w:cs="宋体"/>
              </w:rPr>
              <w:t>实际发放人数与应发放人数比例</w:t>
            </w:r>
          </w:p>
        </w:tc>
        <w:tc>
          <w:tcPr>
            <w:tcW w:w="1979" w:type="dxa"/>
            <w:vAlign w:val="center"/>
          </w:tcPr>
          <w:p>
            <w:pPr>
              <w:pStyle w:val="18"/>
            </w:pPr>
            <w:r>
              <w:rPr>
                <w:rFonts w:hint="eastAsia"/>
              </w:rPr>
              <w:t>≥</w:t>
            </w:r>
            <w:r>
              <w:t>1000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各类抚恤补助足额兑现</w:t>
            </w:r>
          </w:p>
        </w:tc>
        <w:tc>
          <w:tcPr>
            <w:tcW w:w="3651" w:type="dxa"/>
            <w:vAlign w:val="center"/>
          </w:tcPr>
          <w:p>
            <w:pPr>
              <w:pStyle w:val="18"/>
            </w:pPr>
            <w:r>
              <w:rPr>
                <w:rFonts w:hint="eastAsia" w:ascii="宋体" w:hAnsi="宋体" w:eastAsia="宋体" w:cs="宋体"/>
              </w:rPr>
              <w:t>各类抚恤补助资金足额兑现比例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各类抚恤补助每月及时兑现</w:t>
            </w:r>
          </w:p>
        </w:tc>
        <w:tc>
          <w:tcPr>
            <w:tcW w:w="3651" w:type="dxa"/>
            <w:vAlign w:val="center"/>
          </w:tcPr>
          <w:p>
            <w:pPr>
              <w:pStyle w:val="18"/>
            </w:pPr>
            <w:r>
              <w:rPr>
                <w:rFonts w:hint="eastAsia" w:ascii="宋体" w:hAnsi="宋体" w:eastAsia="宋体" w:cs="宋体"/>
              </w:rPr>
              <w:t>各类抚恤补助资金每月及时兑现比例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预算资金安排（万元）</w:t>
            </w:r>
          </w:p>
        </w:tc>
        <w:tc>
          <w:tcPr>
            <w:tcW w:w="3651" w:type="dxa"/>
            <w:vAlign w:val="center"/>
          </w:tcPr>
          <w:p>
            <w:pPr>
              <w:pStyle w:val="18"/>
            </w:pPr>
            <w:r>
              <w:rPr>
                <w:rFonts w:hint="eastAsia" w:ascii="宋体" w:hAnsi="宋体" w:eastAsia="宋体" w:cs="宋体"/>
              </w:rPr>
              <w:t>严格按照政策规定安排到位比例</w:t>
            </w:r>
          </w:p>
        </w:tc>
        <w:tc>
          <w:tcPr>
            <w:tcW w:w="1979" w:type="dxa"/>
            <w:vAlign w:val="center"/>
          </w:tcPr>
          <w:p>
            <w:pPr>
              <w:pStyle w:val="18"/>
            </w:pPr>
            <w:r>
              <w:rPr>
                <w:rFonts w:hint="eastAsia"/>
              </w:rPr>
              <w:t>≤</w:t>
            </w:r>
            <w:r>
              <w:t>130.39</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社会稳定水平</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90%</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58.</w:t>
      </w:r>
      <w:r>
        <w:rPr>
          <w:rFonts w:ascii="????_GBK" w:hAnsi="????_GBK" w:cs="????_GBK"/>
          <w:color w:val="000000"/>
          <w:sz w:val="28"/>
        </w:rPr>
        <w:t xml:space="preserve"> 2023</w:t>
      </w:r>
      <w:r>
        <w:rPr>
          <w:rFonts w:hint="eastAsia" w:ascii="宋体" w:hAnsi="宋体" w:cs="宋体"/>
          <w:color w:val="000000"/>
          <w:sz w:val="28"/>
        </w:rPr>
        <w:t>年重点优抚对象冬季生活补贴</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为重点优抚对象发放取暖补贴，使重点优抚对象的生活水平不低于当地居民人均生活水平。</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享受抚恤补助人员（人）</w:t>
            </w:r>
          </w:p>
        </w:tc>
        <w:tc>
          <w:tcPr>
            <w:tcW w:w="3651" w:type="dxa"/>
            <w:vAlign w:val="center"/>
          </w:tcPr>
          <w:p>
            <w:pPr>
              <w:pStyle w:val="18"/>
            </w:pPr>
            <w:r>
              <w:rPr>
                <w:rFonts w:hint="eastAsia" w:ascii="宋体" w:hAnsi="宋体" w:eastAsia="宋体" w:cs="宋体"/>
              </w:rPr>
              <w:t>实际发放人数与应发放人数比例</w:t>
            </w:r>
          </w:p>
        </w:tc>
        <w:tc>
          <w:tcPr>
            <w:tcW w:w="1979" w:type="dxa"/>
            <w:vAlign w:val="center"/>
          </w:tcPr>
          <w:p>
            <w:pPr>
              <w:pStyle w:val="18"/>
            </w:pPr>
            <w:r>
              <w:rPr>
                <w:rFonts w:hint="eastAsia"/>
              </w:rPr>
              <w:t>≤</w:t>
            </w:r>
            <w:r>
              <w:t>1480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各类抚恤补助足额兑现</w:t>
            </w:r>
          </w:p>
        </w:tc>
        <w:tc>
          <w:tcPr>
            <w:tcW w:w="3651" w:type="dxa"/>
            <w:vAlign w:val="center"/>
          </w:tcPr>
          <w:p>
            <w:pPr>
              <w:pStyle w:val="18"/>
            </w:pPr>
            <w:r>
              <w:rPr>
                <w:rFonts w:hint="eastAsia" w:ascii="宋体" w:hAnsi="宋体" w:eastAsia="宋体" w:cs="宋体"/>
              </w:rPr>
              <w:t>各类抚恤补助资金足额兑现比例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各类抚恤补助每月及时兑现</w:t>
            </w:r>
          </w:p>
        </w:tc>
        <w:tc>
          <w:tcPr>
            <w:tcW w:w="3651" w:type="dxa"/>
            <w:vAlign w:val="center"/>
          </w:tcPr>
          <w:p>
            <w:pPr>
              <w:pStyle w:val="18"/>
            </w:pPr>
            <w:r>
              <w:rPr>
                <w:rFonts w:hint="eastAsia" w:ascii="宋体" w:hAnsi="宋体" w:eastAsia="宋体" w:cs="宋体"/>
              </w:rPr>
              <w:t>各类抚恤补助资金每月及时兑现比例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预算资金安排（万元）</w:t>
            </w:r>
          </w:p>
        </w:tc>
        <w:tc>
          <w:tcPr>
            <w:tcW w:w="3651" w:type="dxa"/>
            <w:vAlign w:val="center"/>
          </w:tcPr>
          <w:p>
            <w:pPr>
              <w:pStyle w:val="18"/>
            </w:pPr>
            <w:r>
              <w:rPr>
                <w:rFonts w:hint="eastAsia" w:ascii="宋体" w:hAnsi="宋体" w:eastAsia="宋体" w:cs="宋体"/>
              </w:rPr>
              <w:t>严格按照政策规定安排到位比例</w:t>
            </w:r>
          </w:p>
        </w:tc>
        <w:tc>
          <w:tcPr>
            <w:tcW w:w="1979" w:type="dxa"/>
            <w:vAlign w:val="center"/>
          </w:tcPr>
          <w:p>
            <w:pPr>
              <w:pStyle w:val="18"/>
            </w:pPr>
            <w:r>
              <w:rPr>
                <w:rFonts w:hint="eastAsia"/>
              </w:rPr>
              <w:t>≤</w:t>
            </w:r>
            <w:r>
              <w:t>80</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社会稳定水平稳步提升</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90%</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59.</w:t>
      </w:r>
      <w:r>
        <w:rPr>
          <w:rFonts w:ascii="????_GBK" w:hAnsi="????_GBK" w:cs="????_GBK"/>
          <w:color w:val="000000"/>
          <w:sz w:val="28"/>
        </w:rPr>
        <w:t xml:space="preserve"> 2023</w:t>
      </w:r>
      <w:r>
        <w:rPr>
          <w:rFonts w:hint="eastAsia" w:ascii="宋体" w:hAnsi="宋体" w:cs="宋体"/>
          <w:color w:val="000000"/>
          <w:sz w:val="28"/>
        </w:rPr>
        <w:t>年重点优抚对象体检费</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为重点优抚对象支出体检费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重点优抚对象体检人数</w:t>
            </w:r>
          </w:p>
        </w:tc>
        <w:tc>
          <w:tcPr>
            <w:tcW w:w="3651" w:type="dxa"/>
            <w:vAlign w:val="center"/>
          </w:tcPr>
          <w:p>
            <w:pPr>
              <w:pStyle w:val="18"/>
            </w:pPr>
            <w:r>
              <w:rPr>
                <w:rFonts w:hint="eastAsia" w:ascii="宋体" w:hAnsi="宋体" w:eastAsia="宋体" w:cs="宋体"/>
              </w:rPr>
              <w:t>重点优抚对象体检人数</w:t>
            </w:r>
          </w:p>
        </w:tc>
        <w:tc>
          <w:tcPr>
            <w:tcW w:w="1979" w:type="dxa"/>
            <w:vAlign w:val="center"/>
          </w:tcPr>
          <w:p>
            <w:pPr>
              <w:pStyle w:val="18"/>
            </w:pPr>
            <w:r>
              <w:rPr>
                <w:rFonts w:hint="eastAsia"/>
              </w:rPr>
              <w:t>≤</w:t>
            </w:r>
            <w:r>
              <w:t>1480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体检质量达标率</w:t>
            </w:r>
          </w:p>
        </w:tc>
        <w:tc>
          <w:tcPr>
            <w:tcW w:w="3651" w:type="dxa"/>
            <w:vAlign w:val="center"/>
          </w:tcPr>
          <w:p>
            <w:pPr>
              <w:pStyle w:val="18"/>
            </w:pPr>
            <w:r>
              <w:rPr>
                <w:rFonts w:hint="eastAsia" w:ascii="宋体" w:hAnsi="宋体" w:eastAsia="宋体" w:cs="宋体"/>
              </w:rPr>
              <w:t>体检质量达标率</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体检频率</w:t>
            </w:r>
          </w:p>
        </w:tc>
        <w:tc>
          <w:tcPr>
            <w:tcW w:w="3651" w:type="dxa"/>
            <w:vAlign w:val="center"/>
          </w:tcPr>
          <w:p>
            <w:pPr>
              <w:pStyle w:val="18"/>
            </w:pPr>
            <w:r>
              <w:rPr>
                <w:rFonts w:hint="eastAsia" w:ascii="宋体" w:hAnsi="宋体" w:eastAsia="宋体" w:cs="宋体"/>
              </w:rPr>
              <w:t>体检频率</w:t>
            </w:r>
          </w:p>
        </w:tc>
        <w:tc>
          <w:tcPr>
            <w:tcW w:w="1979" w:type="dxa"/>
            <w:vAlign w:val="center"/>
          </w:tcPr>
          <w:p>
            <w:pPr>
              <w:pStyle w:val="18"/>
            </w:pPr>
            <w:r>
              <w:rPr>
                <w:rFonts w:hint="eastAsia"/>
              </w:rPr>
              <w:t>≥</w:t>
            </w:r>
            <w:r>
              <w:t>1</w:t>
            </w:r>
            <w:r>
              <w:rPr>
                <w:rFonts w:hint="eastAsia" w:ascii="宋体" w:hAnsi="宋体" w:eastAsia="宋体" w:cs="宋体"/>
              </w:rPr>
              <w:t>次</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财政投入</w:t>
            </w:r>
          </w:p>
        </w:tc>
        <w:tc>
          <w:tcPr>
            <w:tcW w:w="3651" w:type="dxa"/>
            <w:vAlign w:val="center"/>
          </w:tcPr>
          <w:p>
            <w:pPr>
              <w:pStyle w:val="18"/>
            </w:pPr>
            <w:r>
              <w:rPr>
                <w:rFonts w:hint="eastAsia" w:ascii="宋体" w:hAnsi="宋体" w:eastAsia="宋体" w:cs="宋体"/>
              </w:rPr>
              <w:t>财政投入</w:t>
            </w:r>
          </w:p>
        </w:tc>
        <w:tc>
          <w:tcPr>
            <w:tcW w:w="1979" w:type="dxa"/>
            <w:vAlign w:val="center"/>
          </w:tcPr>
          <w:p>
            <w:pPr>
              <w:pStyle w:val="18"/>
            </w:pPr>
            <w:r>
              <w:rPr>
                <w:rFonts w:hint="eastAsia"/>
              </w:rPr>
              <w:t>≤</w:t>
            </w:r>
            <w:r>
              <w:t>31</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社会稳定水平</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90%</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60.</w:t>
      </w:r>
      <w:r>
        <w:rPr>
          <w:rFonts w:ascii="????_GBK" w:hAnsi="????_GBK" w:cs="????_GBK"/>
          <w:color w:val="000000"/>
          <w:sz w:val="28"/>
        </w:rPr>
        <w:t xml:space="preserve"> 2023</w:t>
      </w:r>
      <w:r>
        <w:rPr>
          <w:rFonts w:hint="eastAsia" w:ascii="宋体" w:hAnsi="宋体" w:cs="宋体"/>
          <w:color w:val="000000"/>
          <w:sz w:val="28"/>
        </w:rPr>
        <w:t>年重点优抚对象养老服务补贴</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每月为其发放养老服务补贴，解决其生活困难。</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享受抚恤补助人员（人）</w:t>
            </w:r>
          </w:p>
        </w:tc>
        <w:tc>
          <w:tcPr>
            <w:tcW w:w="3651" w:type="dxa"/>
            <w:vAlign w:val="center"/>
          </w:tcPr>
          <w:p>
            <w:pPr>
              <w:pStyle w:val="18"/>
            </w:pPr>
            <w:r>
              <w:rPr>
                <w:rFonts w:hint="eastAsia" w:ascii="宋体" w:hAnsi="宋体" w:eastAsia="宋体" w:cs="宋体"/>
              </w:rPr>
              <w:t>实际发放人数与应发放人数比例</w:t>
            </w:r>
          </w:p>
        </w:tc>
        <w:tc>
          <w:tcPr>
            <w:tcW w:w="1979" w:type="dxa"/>
            <w:vAlign w:val="center"/>
          </w:tcPr>
          <w:p>
            <w:pPr>
              <w:pStyle w:val="18"/>
            </w:pPr>
            <w:r>
              <w:rPr>
                <w:rFonts w:hint="eastAsia"/>
              </w:rPr>
              <w:t>≤</w:t>
            </w:r>
            <w:r>
              <w:t>1800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各类抚恤补助足额兑现</w:t>
            </w:r>
          </w:p>
        </w:tc>
        <w:tc>
          <w:tcPr>
            <w:tcW w:w="3651" w:type="dxa"/>
            <w:vAlign w:val="center"/>
          </w:tcPr>
          <w:p>
            <w:pPr>
              <w:pStyle w:val="18"/>
            </w:pPr>
            <w:r>
              <w:rPr>
                <w:rFonts w:hint="eastAsia" w:ascii="宋体" w:hAnsi="宋体" w:eastAsia="宋体" w:cs="宋体"/>
              </w:rPr>
              <w:t>各类抚恤补助资金足额兑现比例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各类抚恤补助每月及时兑现</w:t>
            </w:r>
          </w:p>
        </w:tc>
        <w:tc>
          <w:tcPr>
            <w:tcW w:w="3651" w:type="dxa"/>
            <w:vAlign w:val="center"/>
          </w:tcPr>
          <w:p>
            <w:pPr>
              <w:pStyle w:val="18"/>
            </w:pPr>
            <w:r>
              <w:rPr>
                <w:rFonts w:hint="eastAsia" w:ascii="宋体" w:hAnsi="宋体" w:eastAsia="宋体" w:cs="宋体"/>
              </w:rPr>
              <w:t>各类抚恤补助资金每月及时兑现比例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预算资金安排（万元）</w:t>
            </w:r>
          </w:p>
        </w:tc>
        <w:tc>
          <w:tcPr>
            <w:tcW w:w="3651" w:type="dxa"/>
            <w:vAlign w:val="center"/>
          </w:tcPr>
          <w:p>
            <w:pPr>
              <w:pStyle w:val="18"/>
            </w:pPr>
            <w:r>
              <w:rPr>
                <w:rFonts w:hint="eastAsia" w:ascii="宋体" w:hAnsi="宋体" w:eastAsia="宋体" w:cs="宋体"/>
              </w:rPr>
              <w:t>严格按照政策规定安排到位比例</w:t>
            </w:r>
          </w:p>
        </w:tc>
        <w:tc>
          <w:tcPr>
            <w:tcW w:w="1979" w:type="dxa"/>
            <w:vAlign w:val="center"/>
          </w:tcPr>
          <w:p>
            <w:pPr>
              <w:pStyle w:val="18"/>
            </w:pPr>
            <w:r>
              <w:rPr>
                <w:rFonts w:hint="eastAsia"/>
              </w:rPr>
              <w:t>≤</w:t>
            </w:r>
            <w:r>
              <w:t>85</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社会稳定水平稳步提升</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90%</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61.</w:t>
      </w:r>
      <w:r>
        <w:rPr>
          <w:rFonts w:ascii="????_GBK" w:hAnsi="????_GBK" w:cs="????_GBK"/>
          <w:color w:val="000000"/>
          <w:sz w:val="28"/>
        </w:rPr>
        <w:t xml:space="preserve"> 2023</w:t>
      </w:r>
      <w:r>
        <w:rPr>
          <w:rFonts w:hint="eastAsia" w:ascii="宋体" w:hAnsi="宋体" w:cs="宋体"/>
          <w:color w:val="000000"/>
          <w:sz w:val="28"/>
        </w:rPr>
        <w:t>年重点优抚对象医疗补助资金</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通过项目的开展完成企业军转人员保险经费发放，实现全年完成</w:t>
            </w:r>
            <w:r>
              <w:rPr>
                <w:rFonts w:hint="eastAsia" w:eastAsia="宋体"/>
                <w:lang w:eastAsia="zh-CN"/>
              </w:rPr>
              <w:t>=100%</w:t>
            </w:r>
            <w:r>
              <w:rPr>
                <w:rFonts w:hint="eastAsia" w:ascii="宋体" w:hAnsi="宋体" w:eastAsia="宋体" w:cs="宋体"/>
              </w:rPr>
              <w:t>。</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医疗救助人数</w:t>
            </w:r>
          </w:p>
        </w:tc>
        <w:tc>
          <w:tcPr>
            <w:tcW w:w="3651" w:type="dxa"/>
            <w:vAlign w:val="center"/>
          </w:tcPr>
          <w:p>
            <w:pPr>
              <w:pStyle w:val="18"/>
            </w:pPr>
            <w:r>
              <w:rPr>
                <w:rFonts w:hint="eastAsia" w:ascii="宋体" w:hAnsi="宋体" w:eastAsia="宋体" w:cs="宋体"/>
              </w:rPr>
              <w:t>救助人数</w:t>
            </w:r>
          </w:p>
        </w:tc>
        <w:tc>
          <w:tcPr>
            <w:tcW w:w="1979" w:type="dxa"/>
            <w:vAlign w:val="center"/>
          </w:tcPr>
          <w:p>
            <w:pPr>
              <w:pStyle w:val="18"/>
            </w:pPr>
            <w:r>
              <w:rPr>
                <w:rFonts w:hint="eastAsia"/>
              </w:rPr>
              <w:t>≤</w:t>
            </w:r>
            <w:r>
              <w:t>224</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医疗救助费用足额兑换</w:t>
            </w:r>
          </w:p>
        </w:tc>
        <w:tc>
          <w:tcPr>
            <w:tcW w:w="3651" w:type="dxa"/>
            <w:vAlign w:val="center"/>
          </w:tcPr>
          <w:p>
            <w:pPr>
              <w:pStyle w:val="18"/>
            </w:pPr>
            <w:r>
              <w:rPr>
                <w:rFonts w:hint="eastAsia" w:ascii="宋体" w:hAnsi="宋体" w:eastAsia="宋体" w:cs="宋体"/>
              </w:rPr>
              <w:t>足额兑换比例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医疗救助费用及时兑换</w:t>
            </w:r>
          </w:p>
        </w:tc>
        <w:tc>
          <w:tcPr>
            <w:tcW w:w="3651" w:type="dxa"/>
            <w:vAlign w:val="center"/>
          </w:tcPr>
          <w:p>
            <w:pPr>
              <w:pStyle w:val="18"/>
            </w:pPr>
            <w:r>
              <w:rPr>
                <w:rFonts w:hint="eastAsia" w:ascii="宋体" w:hAnsi="宋体" w:eastAsia="宋体" w:cs="宋体"/>
              </w:rPr>
              <w:t>及时兑换比例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预算资金安排（万元）</w:t>
            </w:r>
          </w:p>
        </w:tc>
        <w:tc>
          <w:tcPr>
            <w:tcW w:w="3651" w:type="dxa"/>
            <w:vAlign w:val="center"/>
          </w:tcPr>
          <w:p>
            <w:pPr>
              <w:pStyle w:val="18"/>
            </w:pPr>
            <w:r>
              <w:rPr>
                <w:rFonts w:hint="eastAsia" w:ascii="宋体" w:hAnsi="宋体" w:eastAsia="宋体" w:cs="宋体"/>
              </w:rPr>
              <w:t>严格按照政策规定安排到位比例</w:t>
            </w:r>
          </w:p>
        </w:tc>
        <w:tc>
          <w:tcPr>
            <w:tcW w:w="1979" w:type="dxa"/>
            <w:vAlign w:val="center"/>
          </w:tcPr>
          <w:p>
            <w:pPr>
              <w:pStyle w:val="18"/>
            </w:pPr>
            <w:r>
              <w:rPr>
                <w:rFonts w:hint="eastAsia"/>
              </w:rPr>
              <w:t>≤</w:t>
            </w:r>
            <w:r>
              <w:t>25.42</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稳步提升</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62.</w:t>
      </w:r>
      <w:r>
        <w:rPr>
          <w:rFonts w:ascii="????_GBK" w:hAnsi="????_GBK" w:cs="????_GBK"/>
          <w:color w:val="000000"/>
          <w:sz w:val="28"/>
        </w:rPr>
        <w:t xml:space="preserve"> 2023</w:t>
      </w:r>
      <w:r>
        <w:rPr>
          <w:rFonts w:hint="eastAsia" w:ascii="宋体" w:hAnsi="宋体" w:cs="宋体"/>
          <w:color w:val="000000"/>
          <w:sz w:val="28"/>
        </w:rPr>
        <w:t>年重点优抚对象医疗补助资金（省级</w:t>
      </w:r>
      <w:r>
        <w:rPr>
          <w:rFonts w:ascii="????_GBK" w:hAnsi="????_GBK" w:cs="????_GBK"/>
          <w:color w:val="000000"/>
          <w:sz w:val="28"/>
        </w:rPr>
        <w:t>161</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发放优抚对象医疗补助资金，保障优抚对象的生活水平，对优抚对象参保缴费住院和门诊费用进行补助。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医疗救助人数</w:t>
            </w:r>
          </w:p>
        </w:tc>
        <w:tc>
          <w:tcPr>
            <w:tcW w:w="3651" w:type="dxa"/>
            <w:vAlign w:val="center"/>
          </w:tcPr>
          <w:p>
            <w:pPr>
              <w:pStyle w:val="18"/>
            </w:pPr>
            <w:r>
              <w:rPr>
                <w:rFonts w:hint="eastAsia" w:ascii="宋体" w:hAnsi="宋体" w:eastAsia="宋体" w:cs="宋体"/>
              </w:rPr>
              <w:t>救助人数</w:t>
            </w:r>
          </w:p>
        </w:tc>
        <w:tc>
          <w:tcPr>
            <w:tcW w:w="1979" w:type="dxa"/>
            <w:vAlign w:val="center"/>
          </w:tcPr>
          <w:p>
            <w:pPr>
              <w:pStyle w:val="18"/>
            </w:pPr>
            <w:r>
              <w:rPr>
                <w:rFonts w:hint="eastAsia"/>
              </w:rPr>
              <w:t>≤</w:t>
            </w:r>
            <w:r>
              <w:t>224</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医疗救助费用足额兑换</w:t>
            </w:r>
          </w:p>
        </w:tc>
        <w:tc>
          <w:tcPr>
            <w:tcW w:w="3651" w:type="dxa"/>
            <w:vAlign w:val="center"/>
          </w:tcPr>
          <w:p>
            <w:pPr>
              <w:pStyle w:val="18"/>
            </w:pPr>
            <w:r>
              <w:rPr>
                <w:rFonts w:hint="eastAsia" w:ascii="宋体" w:hAnsi="宋体" w:eastAsia="宋体" w:cs="宋体"/>
              </w:rPr>
              <w:t>足额兑换比例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医疗救助费用及时兑换</w:t>
            </w:r>
          </w:p>
        </w:tc>
        <w:tc>
          <w:tcPr>
            <w:tcW w:w="3651" w:type="dxa"/>
            <w:vAlign w:val="center"/>
          </w:tcPr>
          <w:p>
            <w:pPr>
              <w:pStyle w:val="18"/>
            </w:pPr>
            <w:r>
              <w:rPr>
                <w:rFonts w:hint="eastAsia" w:ascii="宋体" w:hAnsi="宋体" w:eastAsia="宋体" w:cs="宋体"/>
              </w:rPr>
              <w:t>及时兑换比例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预算资金安排（万元）</w:t>
            </w:r>
          </w:p>
        </w:tc>
        <w:tc>
          <w:tcPr>
            <w:tcW w:w="3651" w:type="dxa"/>
            <w:vAlign w:val="center"/>
          </w:tcPr>
          <w:p>
            <w:pPr>
              <w:pStyle w:val="18"/>
            </w:pPr>
            <w:r>
              <w:rPr>
                <w:rFonts w:hint="eastAsia" w:ascii="宋体" w:hAnsi="宋体" w:eastAsia="宋体" w:cs="宋体"/>
              </w:rPr>
              <w:t>严格按照政策规定安排到位比例</w:t>
            </w:r>
          </w:p>
        </w:tc>
        <w:tc>
          <w:tcPr>
            <w:tcW w:w="1979" w:type="dxa"/>
            <w:vAlign w:val="center"/>
          </w:tcPr>
          <w:p>
            <w:pPr>
              <w:pStyle w:val="18"/>
            </w:pPr>
            <w:r>
              <w:rPr>
                <w:rFonts w:hint="eastAsia"/>
              </w:rPr>
              <w:t>≤</w:t>
            </w:r>
            <w:r>
              <w:t>61.58</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稳步提升</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63.</w:t>
      </w:r>
      <w:r>
        <w:rPr>
          <w:rFonts w:ascii="????_GBK" w:hAnsi="????_GBK" w:cs="????_GBK"/>
          <w:color w:val="000000"/>
          <w:sz w:val="28"/>
        </w:rPr>
        <w:t xml:space="preserve"> 2023</w:t>
      </w:r>
      <w:r>
        <w:rPr>
          <w:rFonts w:hint="eastAsia" w:ascii="宋体" w:hAnsi="宋体" w:cs="宋体"/>
          <w:color w:val="000000"/>
          <w:sz w:val="28"/>
        </w:rPr>
        <w:t>年重点优抚对象医疗补助资金（中央</w:t>
      </w:r>
      <w:r>
        <w:rPr>
          <w:rFonts w:ascii="????_GBK" w:hAnsi="????_GBK" w:cs="????_GBK"/>
          <w:color w:val="000000"/>
          <w:sz w:val="28"/>
        </w:rPr>
        <w:t>143</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发放优抚对象医疗补助资金，保障优抚对象的生活水平，对优抚对象参保缴费住院和门诊费用进行补助。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医疗救助人数</w:t>
            </w:r>
          </w:p>
        </w:tc>
        <w:tc>
          <w:tcPr>
            <w:tcW w:w="3651" w:type="dxa"/>
            <w:vAlign w:val="center"/>
          </w:tcPr>
          <w:p>
            <w:pPr>
              <w:pStyle w:val="18"/>
            </w:pPr>
            <w:r>
              <w:rPr>
                <w:rFonts w:hint="eastAsia" w:ascii="宋体" w:hAnsi="宋体" w:eastAsia="宋体" w:cs="宋体"/>
              </w:rPr>
              <w:t>救助人数</w:t>
            </w:r>
          </w:p>
        </w:tc>
        <w:tc>
          <w:tcPr>
            <w:tcW w:w="1979" w:type="dxa"/>
            <w:vAlign w:val="center"/>
          </w:tcPr>
          <w:p>
            <w:pPr>
              <w:pStyle w:val="18"/>
            </w:pPr>
            <w:r>
              <w:rPr>
                <w:rFonts w:hint="eastAsia"/>
              </w:rPr>
              <w:t>≤</w:t>
            </w:r>
            <w:r>
              <w:t>224</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医疗救助费用足额兑换</w:t>
            </w:r>
          </w:p>
        </w:tc>
        <w:tc>
          <w:tcPr>
            <w:tcW w:w="3651" w:type="dxa"/>
            <w:vAlign w:val="center"/>
          </w:tcPr>
          <w:p>
            <w:pPr>
              <w:pStyle w:val="18"/>
            </w:pPr>
            <w:r>
              <w:rPr>
                <w:rFonts w:hint="eastAsia" w:ascii="宋体" w:hAnsi="宋体" w:eastAsia="宋体" w:cs="宋体"/>
              </w:rPr>
              <w:t>足额兑换比例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医疗救助费用及时兑换</w:t>
            </w:r>
          </w:p>
        </w:tc>
        <w:tc>
          <w:tcPr>
            <w:tcW w:w="3651" w:type="dxa"/>
            <w:vAlign w:val="center"/>
          </w:tcPr>
          <w:p>
            <w:pPr>
              <w:pStyle w:val="18"/>
            </w:pPr>
            <w:r>
              <w:rPr>
                <w:rFonts w:hint="eastAsia" w:ascii="宋体" w:hAnsi="宋体" w:eastAsia="宋体" w:cs="宋体"/>
              </w:rPr>
              <w:t>及时兑换比例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预算资金安排（万元）</w:t>
            </w:r>
          </w:p>
        </w:tc>
        <w:tc>
          <w:tcPr>
            <w:tcW w:w="3651" w:type="dxa"/>
            <w:vAlign w:val="center"/>
          </w:tcPr>
          <w:p>
            <w:pPr>
              <w:pStyle w:val="18"/>
            </w:pPr>
            <w:r>
              <w:rPr>
                <w:rFonts w:hint="eastAsia" w:ascii="宋体" w:hAnsi="宋体" w:eastAsia="宋体" w:cs="宋体"/>
              </w:rPr>
              <w:t>严格按照政策规定安排到位比例</w:t>
            </w:r>
          </w:p>
        </w:tc>
        <w:tc>
          <w:tcPr>
            <w:tcW w:w="1979" w:type="dxa"/>
            <w:vAlign w:val="center"/>
          </w:tcPr>
          <w:p>
            <w:pPr>
              <w:pStyle w:val="18"/>
            </w:pPr>
            <w:r>
              <w:rPr>
                <w:rFonts w:hint="eastAsia"/>
              </w:rPr>
              <w:t>≤</w:t>
            </w:r>
            <w:r>
              <w:t>113</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社会稳定水平</w:t>
            </w:r>
          </w:p>
        </w:tc>
        <w:tc>
          <w:tcPr>
            <w:tcW w:w="3651" w:type="dxa"/>
            <w:vAlign w:val="center"/>
          </w:tcPr>
          <w:p>
            <w:pPr>
              <w:pStyle w:val="18"/>
            </w:pPr>
            <w:r>
              <w:rPr>
                <w:rFonts w:hint="eastAsia" w:ascii="宋体" w:hAnsi="宋体" w:eastAsia="宋体" w:cs="宋体"/>
              </w:rPr>
              <w:t>稳步提升</w:t>
            </w:r>
          </w:p>
        </w:tc>
        <w:tc>
          <w:tcPr>
            <w:tcW w:w="1979" w:type="dxa"/>
            <w:vAlign w:val="center"/>
          </w:tcPr>
          <w:p>
            <w:pPr>
              <w:pStyle w:val="18"/>
            </w:pPr>
            <w:r>
              <w:rPr>
                <w:rFonts w:hint="eastAsia" w:ascii="宋体" w:hAnsi="宋体" w:eastAsia="宋体" w:cs="宋体"/>
              </w:rPr>
              <w:t>稳步提升</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服务对象满意度</w:t>
            </w:r>
          </w:p>
        </w:tc>
        <w:tc>
          <w:tcPr>
            <w:tcW w:w="3651" w:type="dxa"/>
            <w:vAlign w:val="center"/>
          </w:tcPr>
          <w:p>
            <w:pPr>
              <w:pStyle w:val="18"/>
            </w:pPr>
            <w:r>
              <w:rPr>
                <w:rFonts w:hint="eastAsia" w:ascii="宋体" w:hAnsi="宋体" w:eastAsia="宋体" w:cs="宋体"/>
              </w:rPr>
              <w:t>服务对象满意度</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64.</w:t>
      </w:r>
      <w:r>
        <w:rPr>
          <w:rFonts w:ascii="????_GBK" w:hAnsi="????_GBK" w:cs="????_GBK"/>
          <w:color w:val="000000"/>
          <w:sz w:val="28"/>
        </w:rPr>
        <w:t xml:space="preserve"> 2023</w:t>
      </w:r>
      <w:r>
        <w:rPr>
          <w:rFonts w:hint="eastAsia" w:ascii="宋体" w:hAnsi="宋体" w:cs="宋体"/>
          <w:color w:val="000000"/>
          <w:sz w:val="28"/>
        </w:rPr>
        <w:t>年自谋职业补助费</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自谋职业补助费资金</w:t>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补助自谋职业退役士兵人数</w:t>
            </w:r>
          </w:p>
        </w:tc>
        <w:tc>
          <w:tcPr>
            <w:tcW w:w="3651" w:type="dxa"/>
            <w:vAlign w:val="center"/>
          </w:tcPr>
          <w:p>
            <w:pPr>
              <w:pStyle w:val="18"/>
            </w:pPr>
            <w:r>
              <w:rPr>
                <w:rFonts w:hint="eastAsia" w:ascii="宋体" w:hAnsi="宋体" w:eastAsia="宋体" w:cs="宋体"/>
              </w:rPr>
              <w:t>实际发放人数与应发人数比例</w:t>
            </w:r>
          </w:p>
        </w:tc>
        <w:tc>
          <w:tcPr>
            <w:tcW w:w="1979" w:type="dxa"/>
            <w:vAlign w:val="center"/>
          </w:tcPr>
          <w:p>
            <w:pPr>
              <w:pStyle w:val="18"/>
            </w:pPr>
            <w:r>
              <w:rPr>
                <w:rFonts w:hint="eastAsia"/>
              </w:rPr>
              <w:t>≤</w:t>
            </w:r>
            <w:r>
              <w:t>6</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经费足额拨付</w:t>
            </w:r>
          </w:p>
        </w:tc>
        <w:tc>
          <w:tcPr>
            <w:tcW w:w="3651" w:type="dxa"/>
            <w:vAlign w:val="center"/>
          </w:tcPr>
          <w:p>
            <w:pPr>
              <w:pStyle w:val="18"/>
            </w:pPr>
            <w:r>
              <w:rPr>
                <w:rFonts w:hint="eastAsia" w:ascii="宋体" w:hAnsi="宋体" w:eastAsia="宋体" w:cs="宋体"/>
              </w:rPr>
              <w:t>经费足额拨付比例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补助资金及时拨付</w:t>
            </w:r>
          </w:p>
        </w:tc>
        <w:tc>
          <w:tcPr>
            <w:tcW w:w="3651" w:type="dxa"/>
            <w:vAlign w:val="center"/>
          </w:tcPr>
          <w:p>
            <w:pPr>
              <w:pStyle w:val="18"/>
            </w:pPr>
            <w:r>
              <w:rPr>
                <w:rFonts w:hint="eastAsia" w:ascii="宋体" w:hAnsi="宋体" w:eastAsia="宋体" w:cs="宋体"/>
              </w:rPr>
              <w:t>补助资金及时拨付比例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本级财政投入</w:t>
            </w:r>
          </w:p>
        </w:tc>
        <w:tc>
          <w:tcPr>
            <w:tcW w:w="3651" w:type="dxa"/>
            <w:vAlign w:val="center"/>
          </w:tcPr>
          <w:p>
            <w:pPr>
              <w:pStyle w:val="18"/>
            </w:pPr>
            <w:r>
              <w:rPr>
                <w:rFonts w:hint="eastAsia" w:ascii="宋体" w:hAnsi="宋体" w:eastAsia="宋体" w:cs="宋体"/>
              </w:rPr>
              <w:t>投入率</w:t>
            </w:r>
          </w:p>
        </w:tc>
        <w:tc>
          <w:tcPr>
            <w:tcW w:w="1979" w:type="dxa"/>
            <w:vAlign w:val="center"/>
          </w:tcPr>
          <w:p>
            <w:pPr>
              <w:pStyle w:val="18"/>
            </w:pPr>
            <w:r>
              <w:rPr>
                <w:rFonts w:hint="eastAsia"/>
              </w:rPr>
              <w:t>≤</w:t>
            </w:r>
            <w:r>
              <w:t>40</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保障退役士兵就业生活等方面得到有效保障</w:t>
            </w:r>
          </w:p>
        </w:tc>
        <w:tc>
          <w:tcPr>
            <w:tcW w:w="3651" w:type="dxa"/>
            <w:vAlign w:val="center"/>
          </w:tcPr>
          <w:p>
            <w:pPr>
              <w:pStyle w:val="18"/>
            </w:pPr>
            <w:r>
              <w:rPr>
                <w:rFonts w:hint="eastAsia" w:ascii="宋体" w:hAnsi="宋体" w:eastAsia="宋体" w:cs="宋体"/>
              </w:rPr>
              <w:t>按政策规定发放到位比例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退役士兵满意度</w:t>
            </w:r>
          </w:p>
        </w:tc>
        <w:tc>
          <w:tcPr>
            <w:tcW w:w="3651" w:type="dxa"/>
            <w:vAlign w:val="center"/>
          </w:tcPr>
          <w:p>
            <w:pPr>
              <w:pStyle w:val="18"/>
            </w:pPr>
            <w:r>
              <w:rPr>
                <w:rFonts w:hint="eastAsia" w:ascii="宋体" w:hAnsi="宋体" w:eastAsia="宋体" w:cs="宋体"/>
              </w:rPr>
              <w:t>退役士兵满意人数比例</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rPr>
      </w:pPr>
      <w:r>
        <w:rPr>
          <w:rFonts w:ascii="Times New Roman" w:hAnsi="Times New Roman" w:eastAsia="仿宋_GB2312"/>
          <w:sz w:val="28"/>
        </w:rPr>
        <w:t>65.</w:t>
      </w:r>
      <w:r>
        <w:rPr>
          <w:rFonts w:ascii="????_GBK" w:hAnsi="????_GBK" w:cs="????_GBK"/>
          <w:color w:val="000000"/>
          <w:sz w:val="28"/>
        </w:rPr>
        <w:t xml:space="preserve"> 2023</w:t>
      </w:r>
      <w:r>
        <w:rPr>
          <w:rFonts w:hint="eastAsia" w:ascii="宋体" w:hAnsi="宋体" w:cs="宋体"/>
          <w:color w:val="000000"/>
          <w:sz w:val="28"/>
        </w:rPr>
        <w:t>年自主就业退役军人职业技能培训费绩效目标表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通过项目的开展完成退役士兵职业技能培训工作，用于退役士兵职业技能培训工作。</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自主就业退役士兵</w:t>
            </w:r>
          </w:p>
        </w:tc>
        <w:tc>
          <w:tcPr>
            <w:tcW w:w="3651" w:type="dxa"/>
            <w:vAlign w:val="center"/>
          </w:tcPr>
          <w:p>
            <w:pPr>
              <w:pStyle w:val="18"/>
            </w:pPr>
            <w:r>
              <w:rPr>
                <w:rFonts w:hint="eastAsia" w:ascii="宋体" w:hAnsi="宋体" w:eastAsia="宋体" w:cs="宋体"/>
              </w:rPr>
              <w:t>接受培训人数</w:t>
            </w:r>
          </w:p>
        </w:tc>
        <w:tc>
          <w:tcPr>
            <w:tcW w:w="1979" w:type="dxa"/>
            <w:vAlign w:val="center"/>
          </w:tcPr>
          <w:p>
            <w:pPr>
              <w:pStyle w:val="18"/>
            </w:pPr>
            <w:r>
              <w:rPr>
                <w:rFonts w:hint="eastAsia"/>
              </w:rPr>
              <w:t>≥</w:t>
            </w:r>
            <w:r>
              <w:t>20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组织职业技能培训</w:t>
            </w:r>
          </w:p>
        </w:tc>
        <w:tc>
          <w:tcPr>
            <w:tcW w:w="3651" w:type="dxa"/>
            <w:vAlign w:val="center"/>
          </w:tcPr>
          <w:p>
            <w:pPr>
              <w:pStyle w:val="18"/>
            </w:pPr>
            <w:r>
              <w:rPr>
                <w:rFonts w:hint="eastAsia" w:ascii="宋体" w:hAnsi="宋体" w:eastAsia="宋体" w:cs="宋体"/>
              </w:rPr>
              <w:t>培训合格率</w:t>
            </w:r>
          </w:p>
        </w:tc>
        <w:tc>
          <w:tcPr>
            <w:tcW w:w="1979" w:type="dxa"/>
            <w:vAlign w:val="center"/>
          </w:tcPr>
          <w:p>
            <w:pPr>
              <w:pStyle w:val="18"/>
            </w:pPr>
            <w:r>
              <w:rPr>
                <w:rFonts w:hint="eastAsia"/>
              </w:rPr>
              <w:t>≥</w:t>
            </w:r>
            <w:r>
              <w:t>90%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培训工作及时性</w:t>
            </w:r>
          </w:p>
        </w:tc>
        <w:tc>
          <w:tcPr>
            <w:tcW w:w="3651" w:type="dxa"/>
            <w:vAlign w:val="center"/>
          </w:tcPr>
          <w:p>
            <w:pPr>
              <w:pStyle w:val="18"/>
            </w:pPr>
            <w:r>
              <w:rPr>
                <w:rFonts w:hint="eastAsia" w:ascii="宋体" w:hAnsi="宋体" w:eastAsia="宋体" w:cs="宋体"/>
              </w:rPr>
              <w:t>培训及时性</w:t>
            </w:r>
          </w:p>
        </w:tc>
        <w:tc>
          <w:tcPr>
            <w:tcW w:w="1979" w:type="dxa"/>
            <w:vAlign w:val="center"/>
          </w:tcPr>
          <w:p>
            <w:pPr>
              <w:pStyle w:val="18"/>
            </w:pPr>
            <w:r>
              <w:rPr>
                <w:rFonts w:hint="eastAsia"/>
              </w:rPr>
              <w:t>≥</w:t>
            </w:r>
            <w:r>
              <w:t>90%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财政投入</w:t>
            </w:r>
          </w:p>
        </w:tc>
        <w:tc>
          <w:tcPr>
            <w:tcW w:w="3651" w:type="dxa"/>
            <w:vAlign w:val="center"/>
          </w:tcPr>
          <w:p>
            <w:pPr>
              <w:pStyle w:val="18"/>
            </w:pPr>
            <w:r>
              <w:rPr>
                <w:rFonts w:hint="eastAsia" w:ascii="宋体" w:hAnsi="宋体" w:eastAsia="宋体" w:cs="宋体"/>
              </w:rPr>
              <w:t>财政投入</w:t>
            </w:r>
          </w:p>
        </w:tc>
        <w:tc>
          <w:tcPr>
            <w:tcW w:w="1979" w:type="dxa"/>
            <w:vAlign w:val="center"/>
          </w:tcPr>
          <w:p>
            <w:pPr>
              <w:pStyle w:val="18"/>
            </w:pPr>
            <w:r>
              <w:rPr>
                <w:rFonts w:hint="eastAsia"/>
              </w:rPr>
              <w:t>≤</w:t>
            </w:r>
            <w:r>
              <w:t>13.5</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可持续影响指标</w:t>
            </w:r>
          </w:p>
        </w:tc>
        <w:tc>
          <w:tcPr>
            <w:tcW w:w="2131" w:type="dxa"/>
            <w:vAlign w:val="center"/>
          </w:tcPr>
          <w:p>
            <w:pPr>
              <w:pStyle w:val="18"/>
            </w:pPr>
            <w:r>
              <w:rPr>
                <w:rFonts w:hint="eastAsia" w:ascii="宋体" w:hAnsi="宋体" w:eastAsia="宋体" w:cs="宋体"/>
              </w:rPr>
              <w:t>影响年限</w:t>
            </w:r>
          </w:p>
        </w:tc>
        <w:tc>
          <w:tcPr>
            <w:tcW w:w="3651" w:type="dxa"/>
            <w:vAlign w:val="center"/>
          </w:tcPr>
          <w:p>
            <w:pPr>
              <w:pStyle w:val="18"/>
            </w:pPr>
            <w:r>
              <w:rPr>
                <w:rFonts w:hint="eastAsia" w:ascii="宋体" w:hAnsi="宋体" w:eastAsia="宋体" w:cs="宋体"/>
              </w:rPr>
              <w:t>影响年限测算</w:t>
            </w:r>
          </w:p>
        </w:tc>
        <w:tc>
          <w:tcPr>
            <w:tcW w:w="1979" w:type="dxa"/>
            <w:vAlign w:val="center"/>
          </w:tcPr>
          <w:p>
            <w:pPr>
              <w:pStyle w:val="18"/>
            </w:pPr>
            <w:r>
              <w:rPr>
                <w:rFonts w:hint="eastAsia"/>
              </w:rPr>
              <w:t>≥</w:t>
            </w:r>
            <w:r>
              <w:t>1</w:t>
            </w:r>
            <w:r>
              <w:rPr>
                <w:rFonts w:hint="eastAsia" w:ascii="宋体" w:hAnsi="宋体" w:eastAsia="宋体" w:cs="宋体"/>
              </w:rPr>
              <w:t>年</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社会稳定性</w:t>
            </w:r>
          </w:p>
        </w:tc>
        <w:tc>
          <w:tcPr>
            <w:tcW w:w="3651" w:type="dxa"/>
            <w:vAlign w:val="center"/>
          </w:tcPr>
          <w:p>
            <w:pPr>
              <w:pStyle w:val="18"/>
            </w:pPr>
            <w:r>
              <w:rPr>
                <w:rFonts w:hint="eastAsia" w:ascii="宋体" w:hAnsi="宋体" w:eastAsia="宋体" w:cs="宋体"/>
              </w:rPr>
              <w:t>长期</w:t>
            </w:r>
          </w:p>
        </w:tc>
        <w:tc>
          <w:tcPr>
            <w:tcW w:w="1979" w:type="dxa"/>
            <w:vAlign w:val="center"/>
          </w:tcPr>
          <w:p>
            <w:pPr>
              <w:pStyle w:val="18"/>
            </w:pPr>
            <w:r>
              <w:rPr>
                <w:rFonts w:hint="eastAsia" w:ascii="宋体" w:hAnsi="宋体" w:eastAsia="宋体" w:cs="宋体"/>
              </w:rPr>
              <w:t>长期</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培训退役军人满意率</w:t>
            </w:r>
          </w:p>
        </w:tc>
        <w:tc>
          <w:tcPr>
            <w:tcW w:w="3651" w:type="dxa"/>
            <w:vAlign w:val="center"/>
          </w:tcPr>
          <w:p>
            <w:pPr>
              <w:pStyle w:val="18"/>
            </w:pPr>
            <w:r>
              <w:rPr>
                <w:rFonts w:hint="eastAsia" w:ascii="宋体" w:hAnsi="宋体" w:eastAsia="宋体" w:cs="宋体"/>
              </w:rPr>
              <w:t>满意人数比例</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66.</w:t>
      </w:r>
      <w:r>
        <w:rPr>
          <w:rFonts w:ascii="????_GBK" w:hAnsi="????_GBK" w:cs="????_GBK"/>
          <w:color w:val="000000"/>
          <w:sz w:val="28"/>
        </w:rPr>
        <w:t xml:space="preserve"> 2023</w:t>
      </w:r>
      <w:r>
        <w:rPr>
          <w:rFonts w:hint="eastAsia" w:ascii="宋体" w:hAnsi="宋体" w:cs="宋体"/>
          <w:color w:val="000000"/>
          <w:sz w:val="28"/>
        </w:rPr>
        <w:t>年自主就业退役军人职业技能培训费（省级</w:t>
      </w:r>
      <w:r>
        <w:rPr>
          <w:rFonts w:ascii="????_GBK" w:hAnsi="????_GBK" w:cs="????_GBK"/>
          <w:color w:val="000000"/>
          <w:sz w:val="28"/>
        </w:rPr>
        <w:t>165</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通过项目的开展完成就业退役士兵职业技能培训工作，用于就业退役士兵职业技能培训工作。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自主就业退役士兵</w:t>
            </w:r>
          </w:p>
        </w:tc>
        <w:tc>
          <w:tcPr>
            <w:tcW w:w="3651" w:type="dxa"/>
            <w:vAlign w:val="center"/>
          </w:tcPr>
          <w:p>
            <w:pPr>
              <w:pStyle w:val="18"/>
            </w:pPr>
            <w:r>
              <w:rPr>
                <w:rFonts w:hint="eastAsia" w:ascii="宋体" w:hAnsi="宋体" w:eastAsia="宋体" w:cs="宋体"/>
              </w:rPr>
              <w:t>接受培训人数</w:t>
            </w:r>
          </w:p>
        </w:tc>
        <w:tc>
          <w:tcPr>
            <w:tcW w:w="1979" w:type="dxa"/>
            <w:vAlign w:val="center"/>
          </w:tcPr>
          <w:p>
            <w:pPr>
              <w:pStyle w:val="18"/>
            </w:pPr>
            <w:r>
              <w:rPr>
                <w:rFonts w:hint="eastAsia"/>
              </w:rPr>
              <w:t>≥</w:t>
            </w:r>
            <w:r>
              <w:t>20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组织职业技能培训</w:t>
            </w:r>
          </w:p>
        </w:tc>
        <w:tc>
          <w:tcPr>
            <w:tcW w:w="3651" w:type="dxa"/>
            <w:vAlign w:val="center"/>
          </w:tcPr>
          <w:p>
            <w:pPr>
              <w:pStyle w:val="18"/>
            </w:pPr>
            <w:r>
              <w:rPr>
                <w:rFonts w:hint="eastAsia" w:ascii="宋体" w:hAnsi="宋体" w:eastAsia="宋体" w:cs="宋体"/>
              </w:rPr>
              <w:t>培训合格率</w:t>
            </w:r>
          </w:p>
        </w:tc>
        <w:tc>
          <w:tcPr>
            <w:tcW w:w="1979" w:type="dxa"/>
            <w:vAlign w:val="center"/>
          </w:tcPr>
          <w:p>
            <w:pPr>
              <w:pStyle w:val="18"/>
            </w:pPr>
            <w:r>
              <w:rPr>
                <w:rFonts w:hint="eastAsia"/>
              </w:rPr>
              <w:t>≥</w:t>
            </w:r>
            <w:r>
              <w:t>90%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培训工作及时性</w:t>
            </w:r>
          </w:p>
        </w:tc>
        <w:tc>
          <w:tcPr>
            <w:tcW w:w="3651" w:type="dxa"/>
            <w:vAlign w:val="center"/>
          </w:tcPr>
          <w:p>
            <w:pPr>
              <w:pStyle w:val="18"/>
            </w:pPr>
            <w:r>
              <w:rPr>
                <w:rFonts w:hint="eastAsia" w:ascii="宋体" w:hAnsi="宋体" w:eastAsia="宋体" w:cs="宋体"/>
              </w:rPr>
              <w:t>培训及时性</w:t>
            </w:r>
          </w:p>
        </w:tc>
        <w:tc>
          <w:tcPr>
            <w:tcW w:w="1979" w:type="dxa"/>
            <w:vAlign w:val="center"/>
          </w:tcPr>
          <w:p>
            <w:pPr>
              <w:pStyle w:val="18"/>
            </w:pPr>
            <w:r>
              <w:rPr>
                <w:rFonts w:hint="eastAsia"/>
              </w:rPr>
              <w:t>≥</w:t>
            </w:r>
            <w:r>
              <w:t>90%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财政投入</w:t>
            </w:r>
          </w:p>
        </w:tc>
        <w:tc>
          <w:tcPr>
            <w:tcW w:w="3651" w:type="dxa"/>
            <w:vAlign w:val="center"/>
          </w:tcPr>
          <w:p>
            <w:pPr>
              <w:pStyle w:val="18"/>
            </w:pPr>
            <w:r>
              <w:rPr>
                <w:rFonts w:hint="eastAsia" w:ascii="宋体" w:hAnsi="宋体" w:eastAsia="宋体" w:cs="宋体"/>
              </w:rPr>
              <w:t>财政投入</w:t>
            </w:r>
          </w:p>
        </w:tc>
        <w:tc>
          <w:tcPr>
            <w:tcW w:w="1979" w:type="dxa"/>
            <w:vAlign w:val="center"/>
          </w:tcPr>
          <w:p>
            <w:pPr>
              <w:pStyle w:val="18"/>
            </w:pPr>
            <w:r>
              <w:rPr>
                <w:rFonts w:hint="eastAsia"/>
              </w:rPr>
              <w:t>≤</w:t>
            </w:r>
            <w:r>
              <w:t>9.82</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可持续影响指标</w:t>
            </w:r>
          </w:p>
        </w:tc>
        <w:tc>
          <w:tcPr>
            <w:tcW w:w="2131" w:type="dxa"/>
            <w:vAlign w:val="center"/>
          </w:tcPr>
          <w:p>
            <w:pPr>
              <w:pStyle w:val="18"/>
            </w:pPr>
            <w:r>
              <w:rPr>
                <w:rFonts w:hint="eastAsia" w:ascii="宋体" w:hAnsi="宋体" w:eastAsia="宋体" w:cs="宋体"/>
              </w:rPr>
              <w:t>影响年限</w:t>
            </w:r>
          </w:p>
        </w:tc>
        <w:tc>
          <w:tcPr>
            <w:tcW w:w="3651" w:type="dxa"/>
            <w:vAlign w:val="center"/>
          </w:tcPr>
          <w:p>
            <w:pPr>
              <w:pStyle w:val="18"/>
            </w:pPr>
            <w:r>
              <w:rPr>
                <w:rFonts w:hint="eastAsia" w:ascii="宋体" w:hAnsi="宋体" w:eastAsia="宋体" w:cs="宋体"/>
              </w:rPr>
              <w:t>影响年限测算</w:t>
            </w:r>
          </w:p>
        </w:tc>
        <w:tc>
          <w:tcPr>
            <w:tcW w:w="1979" w:type="dxa"/>
            <w:vAlign w:val="center"/>
          </w:tcPr>
          <w:p>
            <w:pPr>
              <w:pStyle w:val="18"/>
            </w:pPr>
            <w:r>
              <w:rPr>
                <w:rFonts w:hint="eastAsia"/>
              </w:rPr>
              <w:t>≥</w:t>
            </w:r>
            <w:r>
              <w:t>1</w:t>
            </w:r>
            <w:r>
              <w:rPr>
                <w:rFonts w:hint="eastAsia" w:ascii="宋体" w:hAnsi="宋体" w:eastAsia="宋体" w:cs="宋体"/>
              </w:rPr>
              <w:t>年</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社会稳定性</w:t>
            </w:r>
          </w:p>
        </w:tc>
        <w:tc>
          <w:tcPr>
            <w:tcW w:w="3651" w:type="dxa"/>
            <w:vAlign w:val="center"/>
          </w:tcPr>
          <w:p>
            <w:pPr>
              <w:pStyle w:val="18"/>
            </w:pPr>
            <w:r>
              <w:rPr>
                <w:rFonts w:hint="eastAsia" w:ascii="宋体" w:hAnsi="宋体" w:eastAsia="宋体" w:cs="宋体"/>
              </w:rPr>
              <w:t>长期</w:t>
            </w:r>
          </w:p>
        </w:tc>
        <w:tc>
          <w:tcPr>
            <w:tcW w:w="1979" w:type="dxa"/>
            <w:vAlign w:val="center"/>
          </w:tcPr>
          <w:p>
            <w:pPr>
              <w:pStyle w:val="18"/>
            </w:pPr>
            <w:r>
              <w:rPr>
                <w:rFonts w:hint="eastAsia" w:ascii="宋体" w:hAnsi="宋体" w:eastAsia="宋体" w:cs="宋体"/>
              </w:rPr>
              <w:t>长期</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培训退役军人满意率</w:t>
            </w:r>
          </w:p>
        </w:tc>
        <w:tc>
          <w:tcPr>
            <w:tcW w:w="3651" w:type="dxa"/>
            <w:vAlign w:val="center"/>
          </w:tcPr>
          <w:p>
            <w:pPr>
              <w:pStyle w:val="18"/>
            </w:pPr>
            <w:r>
              <w:rPr>
                <w:rFonts w:hint="eastAsia" w:ascii="宋体" w:hAnsi="宋体" w:eastAsia="宋体" w:cs="宋体"/>
              </w:rPr>
              <w:t>满意人数比例</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67.</w:t>
      </w:r>
      <w:r>
        <w:rPr>
          <w:rFonts w:ascii="????_GBK" w:hAnsi="????_GBK" w:cs="????_GBK"/>
          <w:color w:val="000000"/>
          <w:sz w:val="28"/>
        </w:rPr>
        <w:t xml:space="preserve"> 2023</w:t>
      </w:r>
      <w:r>
        <w:rPr>
          <w:rFonts w:hint="eastAsia" w:ascii="宋体" w:hAnsi="宋体" w:cs="宋体"/>
          <w:color w:val="000000"/>
          <w:sz w:val="28"/>
        </w:rPr>
        <w:t>年自主就业退役士兵一次性经济补助金</w:t>
      </w:r>
      <w:r>
        <w:rPr>
          <w:rFonts w:ascii="????_GBK" w:hAnsi="????_GBK" w:cs="????_GBK"/>
          <w:color w:val="000000"/>
          <w:sz w:val="28"/>
        </w:rPr>
        <w:t>-</w:t>
      </w:r>
      <w:r>
        <w:rPr>
          <w:rFonts w:hint="eastAsia" w:ascii="宋体" w:hAnsi="宋体" w:cs="宋体"/>
          <w:color w:val="000000"/>
          <w:sz w:val="28"/>
        </w:rPr>
        <w:t>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通过发放自主就业退役士兵一次性经济补助金，完成安置。</w:t>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补助自主就业人数</w:t>
            </w:r>
          </w:p>
        </w:tc>
        <w:tc>
          <w:tcPr>
            <w:tcW w:w="3651" w:type="dxa"/>
            <w:vAlign w:val="center"/>
          </w:tcPr>
          <w:p>
            <w:pPr>
              <w:pStyle w:val="18"/>
            </w:pPr>
            <w:r>
              <w:rPr>
                <w:rFonts w:hint="eastAsia" w:ascii="宋体" w:hAnsi="宋体" w:eastAsia="宋体" w:cs="宋体"/>
              </w:rPr>
              <w:t>实际发放人数与应发人数比例</w:t>
            </w:r>
          </w:p>
        </w:tc>
        <w:tc>
          <w:tcPr>
            <w:tcW w:w="1979" w:type="dxa"/>
            <w:vAlign w:val="center"/>
          </w:tcPr>
          <w:p>
            <w:pPr>
              <w:pStyle w:val="18"/>
            </w:pPr>
            <w:r>
              <w:rPr>
                <w:rFonts w:hint="eastAsia"/>
              </w:rPr>
              <w:t>≤</w:t>
            </w:r>
            <w:r>
              <w:t>150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经费足额拨付</w:t>
            </w:r>
          </w:p>
        </w:tc>
        <w:tc>
          <w:tcPr>
            <w:tcW w:w="3651" w:type="dxa"/>
            <w:vAlign w:val="center"/>
          </w:tcPr>
          <w:p>
            <w:pPr>
              <w:pStyle w:val="18"/>
            </w:pPr>
            <w:r>
              <w:rPr>
                <w:rFonts w:hint="eastAsia" w:ascii="宋体" w:hAnsi="宋体" w:eastAsia="宋体" w:cs="宋体"/>
              </w:rPr>
              <w:t>经费足额拨付比例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补助资金及时拨付</w:t>
            </w:r>
          </w:p>
        </w:tc>
        <w:tc>
          <w:tcPr>
            <w:tcW w:w="3651" w:type="dxa"/>
            <w:vAlign w:val="center"/>
          </w:tcPr>
          <w:p>
            <w:pPr>
              <w:pStyle w:val="18"/>
            </w:pPr>
            <w:r>
              <w:rPr>
                <w:rFonts w:hint="eastAsia" w:ascii="宋体" w:hAnsi="宋体" w:eastAsia="宋体" w:cs="宋体"/>
              </w:rPr>
              <w:t>补助资金及时拨付比例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财政投入</w:t>
            </w:r>
          </w:p>
        </w:tc>
        <w:tc>
          <w:tcPr>
            <w:tcW w:w="3651" w:type="dxa"/>
            <w:vAlign w:val="center"/>
          </w:tcPr>
          <w:p>
            <w:pPr>
              <w:pStyle w:val="18"/>
            </w:pPr>
            <w:r>
              <w:rPr>
                <w:rFonts w:hint="eastAsia" w:ascii="宋体" w:hAnsi="宋体" w:eastAsia="宋体" w:cs="宋体"/>
              </w:rPr>
              <w:t>财政投入</w:t>
            </w:r>
          </w:p>
        </w:tc>
        <w:tc>
          <w:tcPr>
            <w:tcW w:w="1979" w:type="dxa"/>
            <w:vAlign w:val="center"/>
          </w:tcPr>
          <w:p>
            <w:pPr>
              <w:pStyle w:val="18"/>
            </w:pPr>
            <w:r>
              <w:rPr>
                <w:rFonts w:hint="eastAsia"/>
              </w:rPr>
              <w:t>≤</w:t>
            </w:r>
            <w:r>
              <w:t>598</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退役金按时发放，确保自主择业军</w:t>
            </w:r>
          </w:p>
        </w:tc>
        <w:tc>
          <w:tcPr>
            <w:tcW w:w="3651" w:type="dxa"/>
            <w:vAlign w:val="center"/>
          </w:tcPr>
          <w:p>
            <w:pPr>
              <w:pStyle w:val="18"/>
            </w:pPr>
            <w:r>
              <w:rPr>
                <w:rFonts w:hint="eastAsia" w:ascii="宋体" w:hAnsi="宋体" w:eastAsia="宋体" w:cs="宋体"/>
              </w:rPr>
              <w:t>退役金按时发放，确保自主择业军转干部生活费用</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rFonts w:ascii="宋体" w:hAnsi="宋体" w:eastAsia="宋体" w:cs="宋体"/>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退役士兵满意度</w:t>
            </w:r>
          </w:p>
        </w:tc>
        <w:tc>
          <w:tcPr>
            <w:tcW w:w="3651" w:type="dxa"/>
            <w:vAlign w:val="center"/>
          </w:tcPr>
          <w:p>
            <w:pPr>
              <w:pStyle w:val="18"/>
            </w:pPr>
            <w:r>
              <w:rPr>
                <w:rFonts w:hint="eastAsia" w:ascii="宋体" w:hAnsi="宋体" w:eastAsia="宋体" w:cs="宋体"/>
              </w:rPr>
              <w:t>退役士兵满意人数比例</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68.</w:t>
      </w:r>
      <w:r>
        <w:rPr>
          <w:rFonts w:ascii="????_GBK" w:hAnsi="????_GBK" w:cs="????_GBK"/>
          <w:color w:val="000000"/>
          <w:sz w:val="28"/>
        </w:rPr>
        <w:t xml:space="preserve"> 2023</w:t>
      </w:r>
      <w:r>
        <w:rPr>
          <w:rFonts w:hint="eastAsia" w:ascii="宋体" w:hAnsi="宋体" w:cs="宋体"/>
          <w:color w:val="000000"/>
          <w:sz w:val="28"/>
        </w:rPr>
        <w:t>年自主就业退役士兵一次性经济补助金（省级</w:t>
      </w:r>
      <w:r>
        <w:rPr>
          <w:rFonts w:ascii="????_GBK" w:hAnsi="????_GBK" w:cs="????_GBK"/>
          <w:color w:val="000000"/>
          <w:sz w:val="28"/>
        </w:rPr>
        <w:t>165</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上级人员专项项目绩效目标表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通过发放自主就业退役士兵一次性经济补助金，完成安置。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补助自主就业人数</w:t>
            </w:r>
          </w:p>
        </w:tc>
        <w:tc>
          <w:tcPr>
            <w:tcW w:w="3651" w:type="dxa"/>
            <w:vAlign w:val="center"/>
          </w:tcPr>
          <w:p>
            <w:pPr>
              <w:pStyle w:val="18"/>
            </w:pPr>
            <w:r>
              <w:rPr>
                <w:rFonts w:hint="eastAsia" w:ascii="宋体" w:hAnsi="宋体" w:eastAsia="宋体" w:cs="宋体"/>
              </w:rPr>
              <w:t>实际发放人数与应发人数比例</w:t>
            </w:r>
          </w:p>
        </w:tc>
        <w:tc>
          <w:tcPr>
            <w:tcW w:w="1979" w:type="dxa"/>
            <w:vAlign w:val="center"/>
          </w:tcPr>
          <w:p>
            <w:pPr>
              <w:pStyle w:val="18"/>
            </w:pPr>
            <w:r>
              <w:rPr>
                <w:rFonts w:hint="eastAsia"/>
              </w:rPr>
              <w:t>≤</w:t>
            </w:r>
            <w:r>
              <w:t>160</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经费足额拨付</w:t>
            </w:r>
          </w:p>
        </w:tc>
        <w:tc>
          <w:tcPr>
            <w:tcW w:w="3651" w:type="dxa"/>
            <w:vAlign w:val="center"/>
          </w:tcPr>
          <w:p>
            <w:pPr>
              <w:pStyle w:val="18"/>
            </w:pPr>
            <w:r>
              <w:rPr>
                <w:rFonts w:hint="eastAsia" w:ascii="宋体" w:hAnsi="宋体" w:eastAsia="宋体" w:cs="宋体"/>
              </w:rPr>
              <w:t>经费足额拨付比例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补助资金及时拨付</w:t>
            </w:r>
          </w:p>
        </w:tc>
        <w:tc>
          <w:tcPr>
            <w:tcW w:w="3651" w:type="dxa"/>
            <w:vAlign w:val="center"/>
          </w:tcPr>
          <w:p>
            <w:pPr>
              <w:pStyle w:val="18"/>
            </w:pPr>
            <w:r>
              <w:rPr>
                <w:rFonts w:hint="eastAsia" w:ascii="宋体" w:hAnsi="宋体" w:eastAsia="宋体" w:cs="宋体"/>
              </w:rPr>
              <w:t>补助资金及时拨付比例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本级财政投入</w:t>
            </w:r>
          </w:p>
        </w:tc>
        <w:tc>
          <w:tcPr>
            <w:tcW w:w="3651" w:type="dxa"/>
            <w:vAlign w:val="center"/>
          </w:tcPr>
          <w:p>
            <w:pPr>
              <w:pStyle w:val="18"/>
            </w:pPr>
            <w:r>
              <w:rPr>
                <w:rFonts w:hint="eastAsia" w:ascii="宋体" w:hAnsi="宋体" w:eastAsia="宋体" w:cs="宋体"/>
              </w:rPr>
              <w:t>投入率</w:t>
            </w:r>
          </w:p>
        </w:tc>
        <w:tc>
          <w:tcPr>
            <w:tcW w:w="1979" w:type="dxa"/>
            <w:vAlign w:val="center"/>
          </w:tcPr>
          <w:p>
            <w:pPr>
              <w:pStyle w:val="18"/>
            </w:pPr>
            <w:r>
              <w:rPr>
                <w:rFonts w:hint="eastAsia"/>
              </w:rPr>
              <w:t>≤</w:t>
            </w:r>
            <w:r>
              <w:t>257</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保障退役士兵就业生活等方面得到有效保障</w:t>
            </w:r>
          </w:p>
        </w:tc>
        <w:tc>
          <w:tcPr>
            <w:tcW w:w="3651" w:type="dxa"/>
            <w:vAlign w:val="center"/>
          </w:tcPr>
          <w:p>
            <w:pPr>
              <w:pStyle w:val="18"/>
            </w:pPr>
            <w:r>
              <w:rPr>
                <w:rFonts w:hint="eastAsia" w:ascii="宋体" w:hAnsi="宋体" w:eastAsia="宋体" w:cs="宋体"/>
              </w:rPr>
              <w:t>按政策规定发放到位比例</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rFonts w:ascii="宋体" w:hAnsi="宋体" w:eastAsia="宋体" w:cs="宋体"/>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退役士兵满意度</w:t>
            </w:r>
          </w:p>
        </w:tc>
        <w:tc>
          <w:tcPr>
            <w:tcW w:w="3651" w:type="dxa"/>
            <w:vAlign w:val="center"/>
          </w:tcPr>
          <w:p>
            <w:pPr>
              <w:pStyle w:val="18"/>
            </w:pPr>
            <w:r>
              <w:rPr>
                <w:rFonts w:hint="eastAsia" w:ascii="宋体" w:hAnsi="宋体" w:eastAsia="宋体" w:cs="宋体"/>
              </w:rPr>
              <w:t>退役士兵满意人数比例</w:t>
            </w:r>
          </w:p>
        </w:tc>
        <w:tc>
          <w:tcPr>
            <w:tcW w:w="1979" w:type="dxa"/>
            <w:vAlign w:val="center"/>
          </w:tcPr>
          <w:p>
            <w:pPr>
              <w:pStyle w:val="18"/>
            </w:pPr>
            <w:r>
              <w:rPr>
                <w:rFonts w:hint="eastAsia"/>
              </w:rPr>
              <w:t>≥</w:t>
            </w:r>
            <w:r>
              <w:t>95%</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rPr>
      </w:pPr>
      <w:r>
        <w:rPr>
          <w:rFonts w:ascii="Times New Roman" w:hAnsi="Times New Roman" w:eastAsia="仿宋_GB2312"/>
          <w:sz w:val="28"/>
        </w:rPr>
        <w:t>69.</w:t>
      </w:r>
      <w:r>
        <w:rPr>
          <w:rFonts w:ascii="宋体" w:hAnsi="宋体" w:cs="宋体"/>
          <w:color w:val="000000"/>
          <w:sz w:val="28"/>
        </w:rPr>
        <w:t xml:space="preserve"> </w:t>
      </w:r>
      <w:r>
        <w:rPr>
          <w:rFonts w:hint="eastAsia" w:ascii="宋体" w:hAnsi="宋体" w:cs="宋体"/>
          <w:color w:val="000000"/>
          <w:sz w:val="28"/>
        </w:rPr>
        <w:t>省级</w:t>
      </w:r>
      <w:r>
        <w:rPr>
          <w:rFonts w:ascii="????_GBK" w:hAnsi="????_GBK" w:cs="????_GBK"/>
          <w:color w:val="000000"/>
          <w:sz w:val="28"/>
        </w:rPr>
        <w:t>2022</w:t>
      </w:r>
      <w:r>
        <w:rPr>
          <w:rFonts w:hint="eastAsia" w:ascii="宋体" w:hAnsi="宋体" w:cs="宋体"/>
          <w:color w:val="000000"/>
          <w:sz w:val="28"/>
        </w:rPr>
        <w:t>年优抚对象补助经费（</w:t>
      </w:r>
      <w:r>
        <w:rPr>
          <w:rFonts w:ascii="????_GBK" w:hAnsi="????_GBK" w:cs="????_GBK"/>
          <w:color w:val="000000"/>
          <w:sz w:val="28"/>
        </w:rPr>
        <w:t>199</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为中华人民共和国成立前老党员发放生活补助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中华人民共和国成立前老党员</w:t>
            </w:r>
          </w:p>
        </w:tc>
        <w:tc>
          <w:tcPr>
            <w:tcW w:w="3651" w:type="dxa"/>
            <w:vAlign w:val="center"/>
          </w:tcPr>
          <w:p>
            <w:pPr>
              <w:pStyle w:val="18"/>
            </w:pPr>
            <w:r>
              <w:rPr>
                <w:rFonts w:hint="eastAsia" w:ascii="宋体" w:hAnsi="宋体" w:eastAsia="宋体" w:cs="宋体"/>
              </w:rPr>
              <w:t>老党员人数</w:t>
            </w:r>
          </w:p>
        </w:tc>
        <w:tc>
          <w:tcPr>
            <w:tcW w:w="1979" w:type="dxa"/>
            <w:vAlign w:val="center"/>
          </w:tcPr>
          <w:p>
            <w:pPr>
              <w:pStyle w:val="18"/>
            </w:pPr>
            <w:r>
              <w:rPr>
                <w:rFonts w:hint="eastAsia"/>
              </w:rPr>
              <w:t>≤</w:t>
            </w:r>
            <w:r>
              <w:t>45</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补助金发放率</w:t>
            </w:r>
          </w:p>
        </w:tc>
        <w:tc>
          <w:tcPr>
            <w:tcW w:w="3651" w:type="dxa"/>
            <w:vAlign w:val="center"/>
          </w:tcPr>
          <w:p>
            <w:pPr>
              <w:pStyle w:val="18"/>
            </w:pPr>
            <w:r>
              <w:rPr>
                <w:rFonts w:hint="eastAsia" w:ascii="宋体" w:hAnsi="宋体" w:eastAsia="宋体" w:cs="宋体"/>
              </w:rPr>
              <w:t>老党员补助金发放率</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补助资金及时拨付率</w:t>
            </w:r>
          </w:p>
        </w:tc>
        <w:tc>
          <w:tcPr>
            <w:tcW w:w="3651" w:type="dxa"/>
            <w:vAlign w:val="center"/>
          </w:tcPr>
          <w:p>
            <w:pPr>
              <w:pStyle w:val="18"/>
            </w:pPr>
            <w:r>
              <w:rPr>
                <w:rFonts w:hint="eastAsia" w:ascii="宋体" w:hAnsi="宋体" w:eastAsia="宋体" w:cs="宋体"/>
              </w:rPr>
              <w:t>按要求发放补助资金及时拨付比率</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财政投入</w:t>
            </w:r>
          </w:p>
        </w:tc>
        <w:tc>
          <w:tcPr>
            <w:tcW w:w="3651" w:type="dxa"/>
            <w:vAlign w:val="center"/>
          </w:tcPr>
          <w:p>
            <w:pPr>
              <w:pStyle w:val="18"/>
            </w:pPr>
            <w:r>
              <w:rPr>
                <w:rFonts w:hint="eastAsia" w:ascii="宋体" w:hAnsi="宋体" w:eastAsia="宋体" w:cs="宋体"/>
              </w:rPr>
              <w:t>财政投入成本</w:t>
            </w:r>
          </w:p>
        </w:tc>
        <w:tc>
          <w:tcPr>
            <w:tcW w:w="1979" w:type="dxa"/>
            <w:vAlign w:val="center"/>
          </w:tcPr>
          <w:p>
            <w:pPr>
              <w:pStyle w:val="18"/>
            </w:pPr>
            <w:r>
              <w:rPr>
                <w:rFonts w:hint="eastAsia"/>
              </w:rPr>
              <w:t>≤</w:t>
            </w:r>
            <w:r>
              <w:t>0.12</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提高老党员幸福感</w:t>
            </w:r>
          </w:p>
        </w:tc>
        <w:tc>
          <w:tcPr>
            <w:tcW w:w="3651" w:type="dxa"/>
            <w:vAlign w:val="center"/>
          </w:tcPr>
          <w:p>
            <w:pPr>
              <w:pStyle w:val="18"/>
            </w:pPr>
            <w:r>
              <w:rPr>
                <w:rFonts w:hint="eastAsia" w:ascii="宋体" w:hAnsi="宋体" w:eastAsia="宋体" w:cs="宋体"/>
              </w:rPr>
              <w:t>提高老党员幸福感</w:t>
            </w:r>
          </w:p>
        </w:tc>
        <w:tc>
          <w:tcPr>
            <w:tcW w:w="1979" w:type="dxa"/>
            <w:vAlign w:val="center"/>
          </w:tcPr>
          <w:p>
            <w:pPr>
              <w:pStyle w:val="18"/>
            </w:pPr>
            <w:r>
              <w:rPr>
                <w:rFonts w:hint="eastAsia" w:ascii="宋体" w:hAnsi="宋体" w:eastAsia="宋体" w:cs="宋体"/>
              </w:rPr>
              <w:t>显著</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rFonts w:ascii="宋体" w:hAnsi="宋体" w:eastAsia="宋体" w:cs="宋体"/>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老党员满意度</w:t>
            </w:r>
          </w:p>
        </w:tc>
        <w:tc>
          <w:tcPr>
            <w:tcW w:w="3651" w:type="dxa"/>
            <w:vAlign w:val="center"/>
          </w:tcPr>
          <w:p>
            <w:pPr>
              <w:pStyle w:val="18"/>
            </w:pPr>
            <w:r>
              <w:rPr>
                <w:rFonts w:hint="eastAsia" w:ascii="宋体" w:hAnsi="宋体" w:eastAsia="宋体" w:cs="宋体"/>
              </w:rPr>
              <w:t>老党员满意度</w:t>
            </w:r>
          </w:p>
        </w:tc>
        <w:tc>
          <w:tcPr>
            <w:tcW w:w="1979" w:type="dxa"/>
            <w:vAlign w:val="center"/>
          </w:tcPr>
          <w:p>
            <w:pPr>
              <w:pStyle w:val="18"/>
            </w:pPr>
            <w:r>
              <w:rPr>
                <w:rFonts w:hint="eastAsia"/>
              </w:rPr>
              <w:t>≥</w:t>
            </w:r>
            <w:r>
              <w:t>90%</w:t>
            </w:r>
          </w:p>
        </w:tc>
        <w:tc>
          <w:tcPr>
            <w:tcW w:w="2315" w:type="dxa"/>
            <w:vAlign w:val="center"/>
          </w:tcPr>
          <w:p>
            <w:pPr>
              <w:spacing w:line="584" w:lineRule="exact"/>
              <w:jc w:val="left"/>
              <w:rPr>
                <w:rFonts w:ascii="Times New Roman" w:hAnsi="Times New Roman" w:eastAsia="仿宋_GB2312"/>
              </w:rPr>
            </w:pPr>
          </w:p>
        </w:tc>
      </w:tr>
    </w:tbl>
    <w:p>
      <w:pPr>
        <w:ind w:firstLine="560"/>
        <w:outlineLvl w:val="3"/>
        <w:rPr>
          <w:rFonts w:ascii="Times New Roman" w:hAnsi="Times New Roman" w:eastAsia="仿宋_GB2312"/>
          <w:sz w:val="28"/>
        </w:rPr>
      </w:pPr>
    </w:p>
    <w:p>
      <w:pPr>
        <w:ind w:firstLine="560"/>
        <w:outlineLvl w:val="3"/>
        <w:rPr>
          <w:rFonts w:ascii="Times New Roman" w:hAnsi="Times New Roman" w:eastAsia="仿宋_GB2312"/>
        </w:rPr>
      </w:pPr>
      <w:r>
        <w:rPr>
          <w:rFonts w:ascii="Times New Roman" w:hAnsi="Times New Roman" w:eastAsia="仿宋_GB2312"/>
          <w:sz w:val="28"/>
        </w:rPr>
        <w:t>69.</w:t>
      </w:r>
      <w:r>
        <w:rPr>
          <w:rFonts w:ascii="宋体" w:hAnsi="宋体" w:cs="宋体"/>
          <w:color w:val="000000"/>
          <w:sz w:val="28"/>
        </w:rPr>
        <w:t xml:space="preserve"> </w:t>
      </w:r>
      <w:r>
        <w:rPr>
          <w:rFonts w:hint="eastAsia" w:ascii="宋体" w:hAnsi="宋体" w:cs="宋体"/>
          <w:color w:val="000000"/>
          <w:sz w:val="28"/>
        </w:rPr>
        <w:t>省级</w:t>
      </w:r>
      <w:r>
        <w:rPr>
          <w:rFonts w:ascii="????_GBK" w:hAnsi="????_GBK" w:cs="????_GBK"/>
          <w:color w:val="000000"/>
          <w:sz w:val="28"/>
        </w:rPr>
        <w:t>2022</w:t>
      </w:r>
      <w:r>
        <w:rPr>
          <w:rFonts w:hint="eastAsia" w:ascii="宋体" w:hAnsi="宋体" w:cs="宋体"/>
          <w:color w:val="000000"/>
          <w:sz w:val="28"/>
        </w:rPr>
        <w:t>年优抚对象补助经费（</w:t>
      </w:r>
      <w:r>
        <w:rPr>
          <w:rFonts w:ascii="????_GBK" w:hAnsi="????_GBK" w:cs="????_GBK"/>
          <w:color w:val="000000"/>
          <w:sz w:val="28"/>
        </w:rPr>
        <w:t>199</w:t>
      </w:r>
      <w:r>
        <w:rPr>
          <w:rFonts w:hint="eastAsia" w:ascii="宋体" w:hAnsi="宋体" w:cs="宋体"/>
          <w:color w:val="000000"/>
          <w:sz w:val="28"/>
        </w:rPr>
        <w:t>号）</w:t>
      </w:r>
      <w:r>
        <w:rPr>
          <w:rFonts w:ascii="????_GBK" w:hAnsi="????_GBK" w:cs="????_GBK"/>
          <w:color w:val="000000"/>
          <w:sz w:val="28"/>
        </w:rPr>
        <w:t>-</w:t>
      </w:r>
      <w:r>
        <w:rPr>
          <w:rFonts w:hint="eastAsia" w:ascii="宋体" w:hAnsi="宋体" w:cs="宋体"/>
          <w:color w:val="000000"/>
          <w:sz w:val="28"/>
        </w:rPr>
        <w:t>上级绩效目标表</w:t>
      </w:r>
    </w:p>
    <w:tbl>
      <w:tblPr>
        <w:tblStyle w:val="8"/>
        <w:tblW w:w="15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2436"/>
        <w:gridCol w:w="2131"/>
        <w:gridCol w:w="3651"/>
        <w:gridCol w:w="1979"/>
        <w:gridCol w:w="2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绩效目标</w:t>
            </w:r>
          </w:p>
        </w:tc>
        <w:tc>
          <w:tcPr>
            <w:tcW w:w="12512" w:type="dxa"/>
            <w:gridSpan w:val="5"/>
            <w:vAlign w:val="center"/>
          </w:tcPr>
          <w:p>
            <w:pPr>
              <w:pStyle w:val="18"/>
            </w:pPr>
            <w:r>
              <w:rPr>
                <w:rFonts w:hint="eastAsia" w:ascii="宋体" w:hAnsi="宋体" w:eastAsia="宋体" w:cs="宋体"/>
              </w:rPr>
              <w:t>为中华人民共和国成立前老党员发放生活补助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tblHeader/>
          <w:jc w:val="center"/>
        </w:trPr>
        <w:tc>
          <w:tcPr>
            <w:tcW w:w="258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一级指标</w:t>
            </w:r>
          </w:p>
        </w:tc>
        <w:tc>
          <w:tcPr>
            <w:tcW w:w="243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二级指标</w:t>
            </w:r>
          </w:p>
        </w:tc>
        <w:tc>
          <w:tcPr>
            <w:tcW w:w="213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三级指标</w:t>
            </w:r>
          </w:p>
        </w:tc>
        <w:tc>
          <w:tcPr>
            <w:tcW w:w="3651"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97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w:t>
            </w:r>
          </w:p>
        </w:tc>
        <w:tc>
          <w:tcPr>
            <w:tcW w:w="2315"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产出指标</w:t>
            </w:r>
          </w:p>
        </w:tc>
        <w:tc>
          <w:tcPr>
            <w:tcW w:w="2436" w:type="dxa"/>
            <w:vAlign w:val="center"/>
          </w:tcPr>
          <w:p>
            <w:pPr>
              <w:pStyle w:val="18"/>
            </w:pPr>
            <w:r>
              <w:rPr>
                <w:rFonts w:hint="eastAsia" w:ascii="宋体" w:hAnsi="宋体" w:eastAsia="宋体" w:cs="宋体"/>
              </w:rPr>
              <w:t>数量指标</w:t>
            </w:r>
          </w:p>
        </w:tc>
        <w:tc>
          <w:tcPr>
            <w:tcW w:w="2131" w:type="dxa"/>
            <w:vAlign w:val="center"/>
          </w:tcPr>
          <w:p>
            <w:pPr>
              <w:pStyle w:val="18"/>
            </w:pPr>
            <w:r>
              <w:rPr>
                <w:rFonts w:hint="eastAsia" w:ascii="宋体" w:hAnsi="宋体" w:eastAsia="宋体" w:cs="宋体"/>
              </w:rPr>
              <w:t>中华人民共和国成立前老党员</w:t>
            </w:r>
          </w:p>
        </w:tc>
        <w:tc>
          <w:tcPr>
            <w:tcW w:w="3651" w:type="dxa"/>
            <w:vAlign w:val="center"/>
          </w:tcPr>
          <w:p>
            <w:pPr>
              <w:pStyle w:val="18"/>
            </w:pPr>
            <w:r>
              <w:rPr>
                <w:rFonts w:hint="eastAsia" w:ascii="宋体" w:hAnsi="宋体" w:eastAsia="宋体" w:cs="宋体"/>
              </w:rPr>
              <w:t>老党员人数</w:t>
            </w:r>
          </w:p>
        </w:tc>
        <w:tc>
          <w:tcPr>
            <w:tcW w:w="1979" w:type="dxa"/>
            <w:vAlign w:val="center"/>
          </w:tcPr>
          <w:p>
            <w:pPr>
              <w:pStyle w:val="18"/>
            </w:pPr>
            <w:r>
              <w:rPr>
                <w:rFonts w:hint="eastAsia"/>
              </w:rPr>
              <w:t>≤</w:t>
            </w:r>
            <w:r>
              <w:t>45</w:t>
            </w:r>
            <w:r>
              <w:rPr>
                <w:rFonts w:hint="eastAsia" w:ascii="宋体" w:hAnsi="宋体" w:eastAsia="宋体" w:cs="宋体"/>
              </w:rPr>
              <w:t>人</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质量指标</w:t>
            </w:r>
          </w:p>
        </w:tc>
        <w:tc>
          <w:tcPr>
            <w:tcW w:w="2131" w:type="dxa"/>
            <w:vAlign w:val="center"/>
          </w:tcPr>
          <w:p>
            <w:pPr>
              <w:pStyle w:val="18"/>
            </w:pPr>
            <w:r>
              <w:rPr>
                <w:rFonts w:hint="eastAsia" w:ascii="宋体" w:hAnsi="宋体" w:eastAsia="宋体" w:cs="宋体"/>
              </w:rPr>
              <w:t>补助金发放率</w:t>
            </w:r>
          </w:p>
        </w:tc>
        <w:tc>
          <w:tcPr>
            <w:tcW w:w="3651" w:type="dxa"/>
            <w:vAlign w:val="center"/>
          </w:tcPr>
          <w:p>
            <w:pPr>
              <w:pStyle w:val="18"/>
            </w:pPr>
            <w:r>
              <w:rPr>
                <w:rFonts w:hint="eastAsia" w:ascii="宋体" w:hAnsi="宋体" w:eastAsia="宋体" w:cs="宋体"/>
              </w:rPr>
              <w:t>老党员补助金发放率</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时效指标</w:t>
            </w:r>
          </w:p>
        </w:tc>
        <w:tc>
          <w:tcPr>
            <w:tcW w:w="2131" w:type="dxa"/>
            <w:vAlign w:val="center"/>
          </w:tcPr>
          <w:p>
            <w:pPr>
              <w:pStyle w:val="18"/>
            </w:pPr>
            <w:r>
              <w:rPr>
                <w:rFonts w:hint="eastAsia" w:ascii="宋体" w:hAnsi="宋体" w:eastAsia="宋体" w:cs="宋体"/>
              </w:rPr>
              <w:t>补助资金及时拨付率</w:t>
            </w:r>
          </w:p>
        </w:tc>
        <w:tc>
          <w:tcPr>
            <w:tcW w:w="3651" w:type="dxa"/>
            <w:vAlign w:val="center"/>
          </w:tcPr>
          <w:p>
            <w:pPr>
              <w:pStyle w:val="18"/>
            </w:pPr>
            <w:r>
              <w:rPr>
                <w:rFonts w:hint="eastAsia" w:ascii="宋体" w:hAnsi="宋体" w:eastAsia="宋体" w:cs="宋体"/>
              </w:rPr>
              <w:t>按要求发放补助资金及时拨付比率</w:t>
            </w:r>
          </w:p>
        </w:tc>
        <w:tc>
          <w:tcPr>
            <w:tcW w:w="1979" w:type="dxa"/>
            <w:vAlign w:val="center"/>
          </w:tcPr>
          <w:p>
            <w:pPr>
              <w:pStyle w:val="18"/>
              <w:rPr>
                <w:rFonts w:hint="eastAsia" w:eastAsia="方正书宋_GBK"/>
                <w:lang w:eastAsia="zh-CN"/>
              </w:rPr>
            </w:pPr>
            <w:r>
              <w:rPr>
                <w:rFonts w:hint="eastAsia"/>
                <w:lang w:eastAsia="zh-CN"/>
              </w:rPr>
              <w:t>=100%</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pPr>
            <w:r>
              <w:rPr>
                <w:rFonts w:hint="eastAsia" w:ascii="宋体" w:hAnsi="宋体" w:eastAsia="宋体" w:cs="宋体"/>
              </w:rPr>
              <w:t>成本指标</w:t>
            </w:r>
          </w:p>
        </w:tc>
        <w:tc>
          <w:tcPr>
            <w:tcW w:w="2131" w:type="dxa"/>
            <w:vAlign w:val="center"/>
          </w:tcPr>
          <w:p>
            <w:pPr>
              <w:pStyle w:val="18"/>
            </w:pPr>
            <w:r>
              <w:rPr>
                <w:rFonts w:hint="eastAsia" w:ascii="宋体" w:hAnsi="宋体" w:eastAsia="宋体" w:cs="宋体"/>
              </w:rPr>
              <w:t>财政投入</w:t>
            </w:r>
          </w:p>
        </w:tc>
        <w:tc>
          <w:tcPr>
            <w:tcW w:w="3651" w:type="dxa"/>
            <w:vAlign w:val="center"/>
          </w:tcPr>
          <w:p>
            <w:pPr>
              <w:pStyle w:val="18"/>
            </w:pPr>
            <w:r>
              <w:rPr>
                <w:rFonts w:hint="eastAsia" w:ascii="宋体" w:hAnsi="宋体" w:eastAsia="宋体" w:cs="宋体"/>
              </w:rPr>
              <w:t>财政投入成本</w:t>
            </w:r>
          </w:p>
        </w:tc>
        <w:tc>
          <w:tcPr>
            <w:tcW w:w="1979" w:type="dxa"/>
            <w:vAlign w:val="center"/>
          </w:tcPr>
          <w:p>
            <w:pPr>
              <w:pStyle w:val="18"/>
            </w:pPr>
            <w:r>
              <w:rPr>
                <w:rFonts w:hint="eastAsia"/>
              </w:rPr>
              <w:t>≤</w:t>
            </w:r>
            <w:r>
              <w:t>0.12</w:t>
            </w:r>
            <w:r>
              <w:rPr>
                <w:rFonts w:hint="eastAsia" w:ascii="宋体" w:hAnsi="宋体" w:eastAsia="宋体" w:cs="宋体"/>
              </w:rPr>
              <w:t>万元</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restart"/>
            <w:vAlign w:val="center"/>
          </w:tcPr>
          <w:p>
            <w:pPr>
              <w:spacing w:line="584" w:lineRule="exact"/>
              <w:jc w:val="center"/>
              <w:rPr>
                <w:rFonts w:ascii="Times New Roman" w:hAnsi="Times New Roman" w:eastAsia="仿宋_GB2312"/>
              </w:rPr>
            </w:pPr>
            <w:r>
              <w:rPr>
                <w:rFonts w:hint="eastAsia" w:ascii="Times New Roman" w:hAnsi="Times New Roman" w:eastAsia="仿宋_GB2312"/>
              </w:rPr>
              <w:t>效果指标</w:t>
            </w:r>
          </w:p>
        </w:tc>
        <w:tc>
          <w:tcPr>
            <w:tcW w:w="2436" w:type="dxa"/>
            <w:vAlign w:val="center"/>
          </w:tcPr>
          <w:p>
            <w:pPr>
              <w:pStyle w:val="18"/>
            </w:pPr>
            <w:r>
              <w:rPr>
                <w:rFonts w:hint="eastAsia" w:ascii="宋体" w:hAnsi="宋体" w:eastAsia="宋体" w:cs="宋体"/>
              </w:rPr>
              <w:t>社会效益指标</w:t>
            </w:r>
          </w:p>
        </w:tc>
        <w:tc>
          <w:tcPr>
            <w:tcW w:w="2131" w:type="dxa"/>
            <w:vAlign w:val="center"/>
          </w:tcPr>
          <w:p>
            <w:pPr>
              <w:pStyle w:val="18"/>
            </w:pPr>
            <w:r>
              <w:rPr>
                <w:rFonts w:hint="eastAsia" w:ascii="宋体" w:hAnsi="宋体" w:eastAsia="宋体" w:cs="宋体"/>
              </w:rPr>
              <w:t>提高老党员幸福感</w:t>
            </w:r>
          </w:p>
        </w:tc>
        <w:tc>
          <w:tcPr>
            <w:tcW w:w="3651" w:type="dxa"/>
            <w:vAlign w:val="center"/>
          </w:tcPr>
          <w:p>
            <w:pPr>
              <w:pStyle w:val="18"/>
            </w:pPr>
            <w:r>
              <w:rPr>
                <w:rFonts w:hint="eastAsia" w:ascii="宋体" w:hAnsi="宋体" w:eastAsia="宋体" w:cs="宋体"/>
              </w:rPr>
              <w:t>提高老党员幸福感</w:t>
            </w:r>
          </w:p>
        </w:tc>
        <w:tc>
          <w:tcPr>
            <w:tcW w:w="1979" w:type="dxa"/>
            <w:vAlign w:val="center"/>
          </w:tcPr>
          <w:p>
            <w:pPr>
              <w:pStyle w:val="18"/>
            </w:pPr>
            <w:r>
              <w:rPr>
                <w:rFonts w:hint="eastAsia" w:ascii="宋体" w:hAnsi="宋体" w:eastAsia="宋体" w:cs="宋体"/>
              </w:rPr>
              <w:t>显著</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Merge w:val="continue"/>
            <w:vAlign w:val="center"/>
          </w:tcPr>
          <w:p>
            <w:pPr>
              <w:spacing w:line="584" w:lineRule="exact"/>
              <w:jc w:val="center"/>
              <w:rPr>
                <w:rFonts w:ascii="Times New Roman" w:hAnsi="Times New Roman" w:eastAsia="仿宋_GB2312"/>
              </w:rPr>
            </w:pPr>
          </w:p>
        </w:tc>
        <w:tc>
          <w:tcPr>
            <w:tcW w:w="2436" w:type="dxa"/>
            <w:vAlign w:val="center"/>
          </w:tcPr>
          <w:p>
            <w:pPr>
              <w:pStyle w:val="18"/>
              <w:rPr>
                <w:lang w:eastAsia="zh-CN"/>
              </w:rPr>
            </w:pPr>
            <w:r>
              <w:rPr>
                <w:rFonts w:ascii="宋体" w:hAnsi="宋体" w:eastAsia="宋体" w:cs="宋体"/>
                <w:lang w:eastAsia="zh-CN"/>
              </w:rPr>
              <w:t xml:space="preserve"> </w:t>
            </w:r>
          </w:p>
        </w:tc>
        <w:tc>
          <w:tcPr>
            <w:tcW w:w="2131" w:type="dxa"/>
            <w:vAlign w:val="center"/>
          </w:tcPr>
          <w:p>
            <w:pPr>
              <w:pStyle w:val="18"/>
              <w:rPr>
                <w:lang w:eastAsia="zh-CN"/>
              </w:rPr>
            </w:pPr>
            <w:r>
              <w:rPr>
                <w:rFonts w:ascii="宋体" w:hAnsi="宋体" w:eastAsia="宋体" w:cs="宋体"/>
                <w:lang w:eastAsia="zh-CN"/>
              </w:rPr>
              <w:t xml:space="preserve"> </w:t>
            </w:r>
          </w:p>
        </w:tc>
        <w:tc>
          <w:tcPr>
            <w:tcW w:w="3651" w:type="dxa"/>
            <w:vAlign w:val="center"/>
          </w:tcPr>
          <w:p>
            <w:pPr>
              <w:pStyle w:val="18"/>
              <w:rPr>
                <w:lang w:eastAsia="zh-CN"/>
              </w:rPr>
            </w:pPr>
            <w:r>
              <w:rPr>
                <w:rFonts w:ascii="宋体" w:hAnsi="宋体" w:eastAsia="宋体" w:cs="宋体"/>
                <w:lang w:eastAsia="zh-CN"/>
              </w:rPr>
              <w:t xml:space="preserve"> </w:t>
            </w:r>
          </w:p>
        </w:tc>
        <w:tc>
          <w:tcPr>
            <w:tcW w:w="1979" w:type="dxa"/>
            <w:vAlign w:val="center"/>
          </w:tcPr>
          <w:p>
            <w:pPr>
              <w:pStyle w:val="18"/>
              <w:rPr>
                <w:lang w:eastAsia="zh-CN"/>
              </w:rPr>
            </w:pPr>
            <w:r>
              <w:rPr>
                <w:rFonts w:ascii="宋体" w:hAnsi="宋体" w:eastAsia="宋体" w:cs="宋体"/>
                <w:lang w:eastAsia="zh-CN"/>
              </w:rPr>
              <w:t xml:space="preserve"> </w:t>
            </w:r>
          </w:p>
        </w:tc>
        <w:tc>
          <w:tcPr>
            <w:tcW w:w="2315" w:type="dxa"/>
            <w:vAlign w:val="center"/>
          </w:tcPr>
          <w:p>
            <w:pPr>
              <w:spacing w:line="584" w:lineRule="exact"/>
              <w:jc w:val="lef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8" w:hRule="atLeast"/>
          <w:jc w:val="center"/>
        </w:trPr>
        <w:tc>
          <w:tcPr>
            <w:tcW w:w="2586" w:type="dxa"/>
            <w:vAlign w:val="center"/>
          </w:tcPr>
          <w:p>
            <w:pPr>
              <w:spacing w:line="584" w:lineRule="exact"/>
              <w:jc w:val="center"/>
              <w:rPr>
                <w:rFonts w:ascii="Times New Roman" w:hAnsi="Times New Roman" w:eastAsia="仿宋_GB2312"/>
              </w:rPr>
            </w:pPr>
            <w:r>
              <w:rPr>
                <w:rFonts w:hint="eastAsia" w:ascii="Times New Roman" w:hAnsi="Times New Roman" w:eastAsia="仿宋_GB2312"/>
              </w:rPr>
              <w:t>满意度指标</w:t>
            </w:r>
          </w:p>
        </w:tc>
        <w:tc>
          <w:tcPr>
            <w:tcW w:w="2436" w:type="dxa"/>
            <w:vAlign w:val="center"/>
          </w:tcPr>
          <w:p>
            <w:pPr>
              <w:pStyle w:val="18"/>
            </w:pPr>
            <w:r>
              <w:rPr>
                <w:rFonts w:hint="eastAsia" w:ascii="宋体" w:hAnsi="宋体" w:eastAsia="宋体" w:cs="宋体"/>
              </w:rPr>
              <w:t>服务对象满意度指标</w:t>
            </w:r>
          </w:p>
        </w:tc>
        <w:tc>
          <w:tcPr>
            <w:tcW w:w="2131" w:type="dxa"/>
            <w:vAlign w:val="center"/>
          </w:tcPr>
          <w:p>
            <w:pPr>
              <w:pStyle w:val="18"/>
            </w:pPr>
            <w:r>
              <w:rPr>
                <w:rFonts w:hint="eastAsia" w:ascii="宋体" w:hAnsi="宋体" w:eastAsia="宋体" w:cs="宋体"/>
              </w:rPr>
              <w:t>老党员满意度</w:t>
            </w:r>
          </w:p>
        </w:tc>
        <w:tc>
          <w:tcPr>
            <w:tcW w:w="3651" w:type="dxa"/>
            <w:vAlign w:val="center"/>
          </w:tcPr>
          <w:p>
            <w:pPr>
              <w:pStyle w:val="18"/>
            </w:pPr>
            <w:r>
              <w:rPr>
                <w:rFonts w:hint="eastAsia" w:ascii="宋体" w:hAnsi="宋体" w:eastAsia="宋体" w:cs="宋体"/>
              </w:rPr>
              <w:t>老党员满意度</w:t>
            </w:r>
          </w:p>
        </w:tc>
        <w:tc>
          <w:tcPr>
            <w:tcW w:w="1979" w:type="dxa"/>
            <w:vAlign w:val="center"/>
          </w:tcPr>
          <w:p>
            <w:pPr>
              <w:pStyle w:val="18"/>
            </w:pPr>
            <w:r>
              <w:rPr>
                <w:rFonts w:hint="eastAsia"/>
              </w:rPr>
              <w:t>≥</w:t>
            </w:r>
            <w:r>
              <w:t>90%</w:t>
            </w:r>
          </w:p>
        </w:tc>
        <w:tc>
          <w:tcPr>
            <w:tcW w:w="2315" w:type="dxa"/>
            <w:vAlign w:val="center"/>
          </w:tcPr>
          <w:p>
            <w:pPr>
              <w:spacing w:line="584" w:lineRule="exact"/>
              <w:jc w:val="left"/>
              <w:rPr>
                <w:rFonts w:ascii="Times New Roman" w:hAnsi="Times New Roman" w:eastAsia="仿宋_GB2312"/>
              </w:rPr>
            </w:pP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ascii="Times New Roman" w:hAnsi="Times New Roman" w:eastAsia="仿宋_GB2312"/>
          <w:sz w:val="32"/>
          <w:szCs w:val="24"/>
        </w:rPr>
      </w:pPr>
      <w:bookmarkStart w:id="0" w:name="_Toc471398468"/>
      <w:r>
        <w:rPr>
          <w:rFonts w:ascii="Times New Roman" w:hAnsi="Times New Roman" w:eastAsia="仿宋_GB2312"/>
          <w:sz w:val="32"/>
          <w:szCs w:val="24"/>
        </w:rPr>
        <w:t>2023</w:t>
      </w:r>
      <w:r>
        <w:rPr>
          <w:rFonts w:hint="eastAsia" w:ascii="Times New Roman" w:hAnsi="Times New Roman" w:eastAsia="仿宋_GB2312"/>
          <w:sz w:val="32"/>
          <w:szCs w:val="24"/>
        </w:rPr>
        <w:t>年，我单位安排政府采购预算</w:t>
      </w:r>
      <w:r>
        <w:rPr>
          <w:rFonts w:ascii="Times New Roman" w:hAnsi="Times New Roman" w:eastAsia="仿宋_GB2312"/>
          <w:sz w:val="32"/>
          <w:szCs w:val="24"/>
        </w:rPr>
        <w:t>0</w:t>
      </w:r>
      <w:r>
        <w:rPr>
          <w:rFonts w:hint="eastAsia" w:ascii="Times New Roman" w:hAnsi="Times New Roman" w:eastAsia="仿宋_GB2312"/>
          <w:sz w:val="32"/>
          <w:szCs w:val="24"/>
        </w:rPr>
        <w:t>万元。具体内容见下表。</w:t>
      </w:r>
    </w:p>
    <w:bookmarkEnd w:id="0"/>
    <w:p>
      <w:pPr>
        <w:spacing w:line="584" w:lineRule="exact"/>
        <w:jc w:val="left"/>
        <w:outlineLvl w:val="0"/>
        <w:rPr>
          <w:rFonts w:ascii="Times New Roman" w:hAnsi="Times New Roman" w:eastAsia="仿宋_GB2312"/>
        </w:rPr>
      </w:pPr>
    </w:p>
    <w:p>
      <w:pPr>
        <w:spacing w:line="584" w:lineRule="exact"/>
        <w:jc w:val="center"/>
        <w:outlineLvl w:val="1"/>
        <w:rPr>
          <w:rFonts w:ascii="方正小标宋_GBK" w:eastAsia="方正小标宋_GBK"/>
          <w:sz w:val="32"/>
        </w:rPr>
      </w:pPr>
      <w:bookmarkStart w:id="1" w:name="_Toc64920910"/>
      <w:r>
        <w:rPr>
          <w:rFonts w:hint="eastAsia" w:ascii="方正小标宋_GBK" w:eastAsia="方正小标宋_GBK"/>
          <w:sz w:val="32"/>
        </w:rPr>
        <w:t>单位政府采购预算</w:t>
      </w:r>
      <w:bookmarkEnd w:id="1"/>
    </w:p>
    <w:p>
      <w:pPr>
        <w:spacing w:line="584" w:lineRule="exact"/>
        <w:outlineLvl w:val="1"/>
        <w:rPr>
          <w:rFonts w:ascii="方正小标宋_GBK" w:eastAsia="方正小标宋_GBK"/>
          <w:sz w:val="32"/>
        </w:rPr>
      </w:pPr>
      <w:r>
        <w:rPr>
          <w:rFonts w:hint="eastAsia"/>
        </w:rPr>
        <w:t>大城县</w:t>
      </w:r>
      <w:r>
        <w:t xml:space="preserve">***                                                                                                               </w:t>
      </w:r>
      <w:r>
        <w:rPr>
          <w:rFonts w:hint="eastAsia"/>
        </w:rPr>
        <w:t>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rPr>
                <w:rFonts w:hint="eastAsia"/>
              </w:rPr>
              <w:t>政府采购项目来源</w:t>
            </w:r>
          </w:p>
        </w:tc>
        <w:tc>
          <w:tcPr>
            <w:tcW w:w="1134" w:type="dxa"/>
            <w:vMerge w:val="restart"/>
            <w:vAlign w:val="center"/>
          </w:tcPr>
          <w:p>
            <w:pPr>
              <w:pStyle w:val="16"/>
              <w:spacing w:line="584" w:lineRule="exact"/>
            </w:pPr>
            <w:r>
              <w:rPr>
                <w:rFonts w:hint="eastAsia"/>
              </w:rPr>
              <w:t>采购物品名称</w:t>
            </w:r>
          </w:p>
        </w:tc>
        <w:tc>
          <w:tcPr>
            <w:tcW w:w="1134" w:type="dxa"/>
            <w:vMerge w:val="restart"/>
            <w:vAlign w:val="center"/>
          </w:tcPr>
          <w:p>
            <w:pPr>
              <w:pStyle w:val="16"/>
              <w:spacing w:line="584" w:lineRule="exact"/>
            </w:pPr>
            <w:r>
              <w:rPr>
                <w:rFonts w:hint="eastAsia"/>
              </w:rPr>
              <w:t>政府采购目录序号</w:t>
            </w:r>
          </w:p>
        </w:tc>
        <w:tc>
          <w:tcPr>
            <w:tcW w:w="709" w:type="dxa"/>
            <w:vMerge w:val="restart"/>
            <w:vAlign w:val="center"/>
          </w:tcPr>
          <w:p>
            <w:pPr>
              <w:pStyle w:val="16"/>
              <w:spacing w:line="584" w:lineRule="exact"/>
            </w:pPr>
            <w:r>
              <w:rPr>
                <w:rFonts w:hint="eastAsia"/>
              </w:rPr>
              <w:t>计量</w:t>
            </w:r>
            <w:r>
              <w:t xml:space="preserve">  </w:t>
            </w:r>
            <w:r>
              <w:rPr>
                <w:rFonts w:hint="eastAsia"/>
              </w:rPr>
              <w:t>单位</w:t>
            </w:r>
          </w:p>
        </w:tc>
        <w:tc>
          <w:tcPr>
            <w:tcW w:w="850" w:type="dxa"/>
            <w:vMerge w:val="restart"/>
            <w:vAlign w:val="center"/>
          </w:tcPr>
          <w:p>
            <w:pPr>
              <w:pStyle w:val="16"/>
              <w:spacing w:line="584" w:lineRule="exact"/>
            </w:pPr>
            <w:r>
              <w:rPr>
                <w:rFonts w:hint="eastAsia"/>
              </w:rPr>
              <w:t>数量</w:t>
            </w:r>
          </w:p>
        </w:tc>
        <w:tc>
          <w:tcPr>
            <w:tcW w:w="850" w:type="dxa"/>
            <w:vMerge w:val="restart"/>
            <w:vAlign w:val="center"/>
          </w:tcPr>
          <w:p>
            <w:pPr>
              <w:pStyle w:val="16"/>
              <w:spacing w:line="584" w:lineRule="exact"/>
            </w:pPr>
            <w:r>
              <w:rPr>
                <w:rFonts w:hint="eastAsia"/>
              </w:rPr>
              <w:t>单价</w:t>
            </w:r>
          </w:p>
        </w:tc>
        <w:tc>
          <w:tcPr>
            <w:tcW w:w="7712" w:type="dxa"/>
            <w:gridSpan w:val="8"/>
            <w:vAlign w:val="center"/>
          </w:tcPr>
          <w:p>
            <w:pPr>
              <w:pStyle w:val="16"/>
              <w:spacing w:line="584" w:lineRule="exact"/>
            </w:pPr>
            <w:r>
              <w:rPr>
                <w:rFonts w:hint="eastAsia"/>
              </w:rPr>
              <w:t>政府采购金额（当年单位预算安排资金）</w:t>
            </w:r>
          </w:p>
        </w:tc>
        <w:tc>
          <w:tcPr>
            <w:tcW w:w="964" w:type="dxa"/>
            <w:vMerge w:val="restart"/>
            <w:vAlign w:val="center"/>
          </w:tcPr>
          <w:p>
            <w:pPr>
              <w:pStyle w:val="16"/>
              <w:spacing w:line="584" w:lineRule="exact"/>
            </w:pPr>
            <w:r>
              <w:t>202</w:t>
            </w:r>
            <w:r>
              <w:rPr>
                <w:rFonts w:eastAsia="宋体"/>
                <w:lang w:eastAsia="zh-CN"/>
              </w:rPr>
              <w:t>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rPr>
                <w:rFonts w:hint="eastAsia"/>
              </w:rPr>
              <w:t>项目名称</w:t>
            </w:r>
          </w:p>
        </w:tc>
        <w:tc>
          <w:tcPr>
            <w:tcW w:w="964" w:type="dxa"/>
            <w:vAlign w:val="center"/>
          </w:tcPr>
          <w:p>
            <w:pPr>
              <w:pStyle w:val="16"/>
              <w:spacing w:line="584" w:lineRule="exact"/>
            </w:pPr>
            <w:r>
              <w:rPr>
                <w:rFonts w:hint="eastAsia"/>
              </w:rPr>
              <w:t>预算</w:t>
            </w:r>
            <w:r>
              <w:t xml:space="preserve">    </w:t>
            </w:r>
            <w:r>
              <w:rPr>
                <w:rFonts w:hint="eastAsia"/>
              </w:rPr>
              <w:t>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rPr>
                <w:rFonts w:hint="eastAsia"/>
              </w:rPr>
              <w:t>合计</w:t>
            </w:r>
          </w:p>
        </w:tc>
        <w:tc>
          <w:tcPr>
            <w:tcW w:w="964" w:type="dxa"/>
            <w:vAlign w:val="center"/>
          </w:tcPr>
          <w:p>
            <w:pPr>
              <w:pStyle w:val="16"/>
              <w:spacing w:line="584" w:lineRule="exact"/>
            </w:pPr>
            <w:r>
              <w:rPr>
                <w:rFonts w:hint="eastAsia"/>
              </w:rPr>
              <w:t>一般公共预算拨款</w:t>
            </w:r>
          </w:p>
        </w:tc>
        <w:tc>
          <w:tcPr>
            <w:tcW w:w="964" w:type="dxa"/>
            <w:vAlign w:val="center"/>
          </w:tcPr>
          <w:p>
            <w:pPr>
              <w:pStyle w:val="16"/>
              <w:spacing w:line="584" w:lineRule="exact"/>
            </w:pPr>
            <w:r>
              <w:rPr>
                <w:rFonts w:hint="eastAsia"/>
              </w:rPr>
              <w:t>基金预算拨款</w:t>
            </w:r>
          </w:p>
        </w:tc>
        <w:tc>
          <w:tcPr>
            <w:tcW w:w="964" w:type="dxa"/>
            <w:vAlign w:val="center"/>
          </w:tcPr>
          <w:p>
            <w:pPr>
              <w:pStyle w:val="16"/>
              <w:spacing w:line="584" w:lineRule="exact"/>
            </w:pPr>
            <w:r>
              <w:rPr>
                <w:rFonts w:hint="eastAsia"/>
              </w:rPr>
              <w:t>国有资本经营预算拨款</w:t>
            </w:r>
          </w:p>
        </w:tc>
        <w:tc>
          <w:tcPr>
            <w:tcW w:w="964" w:type="dxa"/>
            <w:vAlign w:val="center"/>
          </w:tcPr>
          <w:p>
            <w:pPr>
              <w:pStyle w:val="16"/>
              <w:spacing w:line="584" w:lineRule="exact"/>
            </w:pPr>
            <w:r>
              <w:rPr>
                <w:rFonts w:hint="eastAsia"/>
              </w:rPr>
              <w:t>财政专户核拨</w:t>
            </w:r>
          </w:p>
        </w:tc>
        <w:tc>
          <w:tcPr>
            <w:tcW w:w="964" w:type="dxa"/>
            <w:vAlign w:val="center"/>
          </w:tcPr>
          <w:p>
            <w:pPr>
              <w:pStyle w:val="16"/>
              <w:spacing w:line="584" w:lineRule="exact"/>
            </w:pPr>
            <w:r>
              <w:rPr>
                <w:rFonts w:hint="eastAsia"/>
              </w:rPr>
              <w:t>单位</w:t>
            </w:r>
            <w:r>
              <w:t xml:space="preserve">    </w:t>
            </w:r>
            <w:r>
              <w:rPr>
                <w:rFonts w:hint="eastAsia"/>
              </w:rPr>
              <w:t>资金</w:t>
            </w:r>
          </w:p>
        </w:tc>
        <w:tc>
          <w:tcPr>
            <w:tcW w:w="964" w:type="dxa"/>
            <w:vAlign w:val="center"/>
          </w:tcPr>
          <w:p>
            <w:pPr>
              <w:pStyle w:val="16"/>
              <w:spacing w:line="584" w:lineRule="exact"/>
            </w:pPr>
            <w:r>
              <w:rPr>
                <w:rFonts w:hint="eastAsia"/>
              </w:rPr>
              <w:t>财政拨</w:t>
            </w:r>
            <w:r>
              <w:t xml:space="preserve">    </w:t>
            </w:r>
            <w:r>
              <w:rPr>
                <w:rFonts w:hint="eastAsia"/>
              </w:rPr>
              <w:t>款结转</w:t>
            </w:r>
          </w:p>
        </w:tc>
        <w:tc>
          <w:tcPr>
            <w:tcW w:w="964" w:type="dxa"/>
            <w:vAlign w:val="center"/>
          </w:tcPr>
          <w:p>
            <w:pPr>
              <w:pStyle w:val="16"/>
              <w:spacing w:line="584" w:lineRule="exact"/>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rPr>
                <w:rFonts w:hint="eastAsia"/>
              </w:rPr>
              <w:t>合</w:t>
            </w:r>
            <w:r>
              <w:t xml:space="preserve">  </w:t>
            </w:r>
            <w:r>
              <w:rPr>
                <w:rFonts w:hint="eastAsia"/>
              </w:rPr>
              <w:t>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t>注：同一采购目录序号的物品，其单价会因配置规格不同而变动，均符合资产配置标准。涉密采购事项按照相关规定执行。</w:t>
      </w:r>
      <w:r>
        <w:rPr>
          <w:rFonts w:hint="eastAsia" w:ascii="Times New Roman" w:hAnsi="Times New Roman" w:eastAsia="仿宋_GB2312"/>
        </w:rPr>
        <w:t>无政府采购预算，空表列示。</w:t>
      </w:r>
    </w:p>
    <w:p>
      <w:pPr>
        <w:spacing w:line="584" w:lineRule="exact"/>
        <w:ind w:firstLine="420"/>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大城县退役军人事务局（含所属单位）上年末固定资产金额为</w:t>
      </w:r>
      <w:r>
        <w:rPr>
          <w:rFonts w:ascii="Times New Roman" w:hAnsi="Times New Roman" w:eastAsia="仿宋_GB2312"/>
          <w:sz w:val="32"/>
          <w:szCs w:val="32"/>
        </w:rPr>
        <w:t>895.18</w:t>
      </w:r>
      <w:r>
        <w:rPr>
          <w:rFonts w:hint="eastAsia" w:ascii="Times New Roman" w:hAnsi="Times New Roman" w:eastAsia="仿宋_GB2312"/>
          <w:sz w:val="32"/>
          <w:szCs w:val="32"/>
        </w:rPr>
        <w:t>万元（详见下表），本年度我部门</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hint="eastAsia" w:ascii="Times New Roman" w:hAnsi="Times New Roman" w:eastAsia="仿宋_GB2312"/>
          <w:sz w:val="32"/>
          <w:szCs w:val="32"/>
        </w:rPr>
        <w:t>，详见政府采购预算表。</w:t>
      </w:r>
    </w:p>
    <w:p>
      <w:pPr>
        <w:spacing w:line="584" w:lineRule="exact"/>
        <w:ind w:firstLine="640"/>
        <w:rPr>
          <w:rFonts w:ascii="Times New Roman" w:hAnsi="Times New Roman" w:eastAsia="仿宋_GB2312"/>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大城县单位固定资产占用情况表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编制单位：</w:t>
            </w:r>
            <w:r>
              <w:rPr>
                <w:rFonts w:ascii="Times New Roman" w:hAnsi="Times New Roman" w:eastAsia="仿宋_GB2312"/>
                <w:kern w:val="0"/>
                <w:sz w:val="22"/>
              </w:rPr>
              <w:t xml:space="preserve"> </w:t>
            </w:r>
            <w:r>
              <w:rPr>
                <w:rFonts w:hint="eastAsia" w:ascii="Times New Roman" w:hAnsi="Times New Roman" w:eastAsia="仿宋_GB2312"/>
                <w:kern w:val="0"/>
                <w:sz w:val="22"/>
              </w:rPr>
              <w:t>大城县退役军人事务局</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截止时间：</w:t>
            </w:r>
            <w:r>
              <w:rPr>
                <w:rFonts w:ascii="Times New Roman" w:hAnsi="Times New Roman" w:eastAsia="仿宋_GB2312"/>
                <w:kern w:val="0"/>
                <w:sz w:val="22"/>
              </w:rPr>
              <w:t>2022</w:t>
            </w:r>
            <w:r>
              <w:rPr>
                <w:rFonts w:hint="eastAsia" w:ascii="Times New Roman" w:hAnsi="Times New Roman" w:eastAsia="仿宋_GB2312"/>
                <w:kern w:val="0"/>
                <w:sz w:val="22"/>
              </w:rPr>
              <w:t>年</w:t>
            </w:r>
            <w:r>
              <w:rPr>
                <w:rFonts w:ascii="Times New Roman" w:hAnsi="Times New Roman" w:eastAsia="仿宋_GB2312"/>
                <w:kern w:val="0"/>
                <w:sz w:val="22"/>
              </w:rPr>
              <w:t>12</w:t>
            </w:r>
            <w:r>
              <w:rPr>
                <w:rFonts w:hint="eastAsia" w:ascii="Times New Roman" w:hAnsi="Times New Roman" w:eastAsia="仿宋_GB2312"/>
                <w:kern w:val="0"/>
                <w:sz w:val="22"/>
              </w:rPr>
              <w:t>月</w:t>
            </w:r>
            <w:r>
              <w:rPr>
                <w:rFonts w:ascii="Times New Roman" w:hAnsi="Times New Roman" w:eastAsia="仿宋_GB2312"/>
                <w:kern w:val="0"/>
                <w:sz w:val="22"/>
              </w:rPr>
              <w:t>31</w:t>
            </w:r>
            <w:r>
              <w:rPr>
                <w:rFonts w:hint="eastAsia" w:ascii="Times New Roman" w:hAnsi="Times New Roman" w:eastAsia="仿宋_GB2312"/>
                <w:kern w:val="0"/>
                <w:sz w:val="22"/>
              </w:rPr>
              <w:t>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项目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895.18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1</w:t>
            </w:r>
            <w:r>
              <w:rPr>
                <w:rFonts w:hint="eastAsia" w:ascii="Times New Roman" w:hAnsi="Times New Roman" w:eastAsia="仿宋_GB2312"/>
                <w:kern w:val="0"/>
                <w:sz w:val="22"/>
              </w:rPr>
              <w:t>、房屋（平方米）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1626.36</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728.88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302.78</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157.42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2</w:t>
            </w:r>
            <w:r>
              <w:rPr>
                <w:rFonts w:hint="eastAsia" w:ascii="Times New Roman" w:hAnsi="Times New Roman" w:eastAsia="仿宋_GB2312"/>
                <w:kern w:val="0"/>
                <w:sz w:val="22"/>
              </w:rPr>
              <w:t>、车辆（台、辆）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2</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31.83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3</w:t>
            </w:r>
            <w:r>
              <w:rPr>
                <w:rFonts w:hint="eastAsia" w:ascii="Times New Roman" w:hAnsi="Times New Roman" w:eastAsia="仿宋_GB2312"/>
                <w:kern w:val="0"/>
                <w:sz w:val="22"/>
              </w:rPr>
              <w:t>、单价在</w:t>
            </w:r>
            <w:r>
              <w:rPr>
                <w:rFonts w:ascii="Times New Roman" w:hAnsi="Times New Roman" w:eastAsia="仿宋_GB2312"/>
                <w:kern w:val="0"/>
                <w:sz w:val="22"/>
              </w:rPr>
              <w:t>20</w:t>
            </w:r>
            <w:r>
              <w:rPr>
                <w:rFonts w:hint="eastAsia" w:ascii="Times New Roman" w:hAnsi="Times New Roman" w:eastAsia="仿宋_GB2312"/>
                <w:kern w:val="0"/>
                <w:sz w:val="22"/>
              </w:rPr>
              <w:t>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4</w:t>
            </w:r>
            <w:r>
              <w:rPr>
                <w:rFonts w:hint="eastAsia" w:ascii="Times New Roman" w:hAnsi="Times New Roman" w:eastAsia="仿宋_GB2312"/>
                <w:kern w:val="0"/>
                <w:sz w:val="22"/>
              </w:rPr>
              <w:t>、其他固定资产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728.50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sz w:val="22"/>
              </w:rPr>
            </w:pPr>
            <w:r>
              <w:rPr>
                <w:rFonts w:ascii="Times New Roman" w:hAnsi="Times New Roman"/>
                <w:sz w:val="22"/>
              </w:rPr>
              <w:t>134.47</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、一般公共预算拨款收入：</w:t>
      </w:r>
      <w:r>
        <w:rPr>
          <w:rFonts w:hint="eastAsia" w:ascii="Times New Roman" w:hAnsi="Times New Roman" w:eastAsia="仿宋_GB2312"/>
          <w:sz w:val="32"/>
          <w:szCs w:val="32"/>
        </w:rPr>
        <w:t>指县级财政当年拨付的资金。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w:t>
      </w:r>
      <w:r>
        <w:rPr>
          <w:rFonts w:hint="eastAsia" w:ascii="Times New Roman" w:hAnsi="Times New Roman" w:eastAsia="仿宋_GB2312"/>
          <w:sz w:val="32"/>
          <w:szCs w:val="32"/>
        </w:rPr>
        <w:t>纳入县级财政预算管理的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我单位无其他需要说明的事项。</w:t>
      </w:r>
    </w:p>
    <w:p>
      <w:pPr>
        <w:spacing w:line="584" w:lineRule="exact"/>
        <w:ind w:firstLine="640" w:firstLineChars="200"/>
        <w:rPr>
          <w:rFonts w:ascii="Times New Roman" w:hAnsi="Times New Roman" w:eastAsia="仿宋_GB2312"/>
          <w:sz w:val="32"/>
          <w:szCs w:val="32"/>
        </w:rPr>
      </w:pPr>
    </w:p>
    <w:p>
      <w:pPr>
        <w:spacing w:line="584" w:lineRule="exact"/>
        <w:rPr>
          <w:rFonts w:ascii="Times New Roman" w:hAnsi="Times New Roman" w:eastAsia="仿宋_GB2312"/>
          <w:sz w:val="32"/>
          <w:szCs w:val="32"/>
        </w:rPr>
      </w:pPr>
    </w:p>
    <w:p>
      <w:pPr>
        <w:spacing w:line="584" w:lineRule="exact"/>
        <w:ind w:firstLine="643" w:firstLineChars="200"/>
        <w:rPr>
          <w:rFonts w:ascii="Times New Roman" w:hAnsi="Times New Roman" w:eastAsia="仿宋_GB2312"/>
          <w:b/>
          <w:color w:val="FF0000"/>
          <w:sz w:val="32"/>
          <w:szCs w:val="32"/>
        </w:rPr>
      </w:pPr>
    </w:p>
    <w:sectPr>
      <w:headerReference r:id="rId3" w:type="default"/>
      <w:footerReference r:id="rId5" w:type="default"/>
      <w:headerReference r:id="rId4" w:type="even"/>
      <w:footerReference r:id="rId6" w:type="even"/>
      <w:pgSz w:w="16838" w:h="11906" w:orient="landscape"/>
      <w:pgMar w:top="1797" w:right="1021" w:bottom="1797" w:left="102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_GBK">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81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kNzA3N2Q5ZDNjZTMxYmE5ZWY2YzhmMmJjMTA3MDkifQ=="/>
  </w:docVars>
  <w:rsids>
    <w:rsidRoot w:val="00F66032"/>
    <w:rsid w:val="000053CC"/>
    <w:rsid w:val="00005DD8"/>
    <w:rsid w:val="00007292"/>
    <w:rsid w:val="00007A31"/>
    <w:rsid w:val="00022821"/>
    <w:rsid w:val="000232EE"/>
    <w:rsid w:val="0002784C"/>
    <w:rsid w:val="0003697D"/>
    <w:rsid w:val="00037AF6"/>
    <w:rsid w:val="0004565F"/>
    <w:rsid w:val="00047BFF"/>
    <w:rsid w:val="000561F6"/>
    <w:rsid w:val="00072187"/>
    <w:rsid w:val="00075D5F"/>
    <w:rsid w:val="00076F18"/>
    <w:rsid w:val="0008180F"/>
    <w:rsid w:val="00082B29"/>
    <w:rsid w:val="00093DA3"/>
    <w:rsid w:val="000A7478"/>
    <w:rsid w:val="000B529B"/>
    <w:rsid w:val="000C1A24"/>
    <w:rsid w:val="000C2338"/>
    <w:rsid w:val="000C24E6"/>
    <w:rsid w:val="000C3A19"/>
    <w:rsid w:val="000D0983"/>
    <w:rsid w:val="000D49F2"/>
    <w:rsid w:val="000E0EE6"/>
    <w:rsid w:val="000E4061"/>
    <w:rsid w:val="000E4305"/>
    <w:rsid w:val="000F0D09"/>
    <w:rsid w:val="00117403"/>
    <w:rsid w:val="00123A3A"/>
    <w:rsid w:val="001245BB"/>
    <w:rsid w:val="001251A3"/>
    <w:rsid w:val="00137B51"/>
    <w:rsid w:val="00143193"/>
    <w:rsid w:val="001601F9"/>
    <w:rsid w:val="00160266"/>
    <w:rsid w:val="001643E8"/>
    <w:rsid w:val="00164641"/>
    <w:rsid w:val="00164B40"/>
    <w:rsid w:val="00176C13"/>
    <w:rsid w:val="0018161C"/>
    <w:rsid w:val="00183D1E"/>
    <w:rsid w:val="001919C4"/>
    <w:rsid w:val="0019331A"/>
    <w:rsid w:val="0019412A"/>
    <w:rsid w:val="0019723B"/>
    <w:rsid w:val="001A0943"/>
    <w:rsid w:val="001A3D44"/>
    <w:rsid w:val="001B5C1D"/>
    <w:rsid w:val="001B614C"/>
    <w:rsid w:val="001C2B2C"/>
    <w:rsid w:val="001C3B5E"/>
    <w:rsid w:val="001D13B6"/>
    <w:rsid w:val="001D42E8"/>
    <w:rsid w:val="001E0757"/>
    <w:rsid w:val="001E5749"/>
    <w:rsid w:val="001E6DDC"/>
    <w:rsid w:val="001E70E9"/>
    <w:rsid w:val="001E7F38"/>
    <w:rsid w:val="001F59CA"/>
    <w:rsid w:val="001F5C92"/>
    <w:rsid w:val="001F7873"/>
    <w:rsid w:val="00204F37"/>
    <w:rsid w:val="00224686"/>
    <w:rsid w:val="00230E48"/>
    <w:rsid w:val="002408C8"/>
    <w:rsid w:val="00241FD4"/>
    <w:rsid w:val="002438AE"/>
    <w:rsid w:val="00246317"/>
    <w:rsid w:val="00251A69"/>
    <w:rsid w:val="00251B12"/>
    <w:rsid w:val="00256D66"/>
    <w:rsid w:val="00265318"/>
    <w:rsid w:val="00267539"/>
    <w:rsid w:val="00277452"/>
    <w:rsid w:val="002835D7"/>
    <w:rsid w:val="00290B45"/>
    <w:rsid w:val="00290FD6"/>
    <w:rsid w:val="00293211"/>
    <w:rsid w:val="0029588E"/>
    <w:rsid w:val="00296113"/>
    <w:rsid w:val="002A673A"/>
    <w:rsid w:val="002C29A3"/>
    <w:rsid w:val="002C2B6C"/>
    <w:rsid w:val="002C5E13"/>
    <w:rsid w:val="002C62BC"/>
    <w:rsid w:val="002D0A74"/>
    <w:rsid w:val="002E0EB8"/>
    <w:rsid w:val="002F3A53"/>
    <w:rsid w:val="002F3E58"/>
    <w:rsid w:val="0030542C"/>
    <w:rsid w:val="003075D4"/>
    <w:rsid w:val="00311B7A"/>
    <w:rsid w:val="003126B6"/>
    <w:rsid w:val="003137E8"/>
    <w:rsid w:val="00313D9C"/>
    <w:rsid w:val="00314231"/>
    <w:rsid w:val="00325215"/>
    <w:rsid w:val="0033339C"/>
    <w:rsid w:val="00340DE2"/>
    <w:rsid w:val="003561D2"/>
    <w:rsid w:val="0036386B"/>
    <w:rsid w:val="00371FDA"/>
    <w:rsid w:val="003811E8"/>
    <w:rsid w:val="00381C83"/>
    <w:rsid w:val="0039520A"/>
    <w:rsid w:val="003A04FB"/>
    <w:rsid w:val="003B6D37"/>
    <w:rsid w:val="003C7D09"/>
    <w:rsid w:val="003D0AAD"/>
    <w:rsid w:val="003D2E03"/>
    <w:rsid w:val="003E7536"/>
    <w:rsid w:val="004041B3"/>
    <w:rsid w:val="00410D5D"/>
    <w:rsid w:val="004116F6"/>
    <w:rsid w:val="00415C0E"/>
    <w:rsid w:val="00424943"/>
    <w:rsid w:val="0042727E"/>
    <w:rsid w:val="0043175C"/>
    <w:rsid w:val="00435E50"/>
    <w:rsid w:val="00437296"/>
    <w:rsid w:val="00442E6F"/>
    <w:rsid w:val="00447070"/>
    <w:rsid w:val="00451590"/>
    <w:rsid w:val="00451871"/>
    <w:rsid w:val="0046099E"/>
    <w:rsid w:val="004706DE"/>
    <w:rsid w:val="00472923"/>
    <w:rsid w:val="00486DCD"/>
    <w:rsid w:val="0049120C"/>
    <w:rsid w:val="004B0C3A"/>
    <w:rsid w:val="004B0F00"/>
    <w:rsid w:val="004B12F3"/>
    <w:rsid w:val="004B34FE"/>
    <w:rsid w:val="004B45C1"/>
    <w:rsid w:val="004C49A8"/>
    <w:rsid w:val="004D0AD1"/>
    <w:rsid w:val="004D2E8E"/>
    <w:rsid w:val="004D5788"/>
    <w:rsid w:val="004E15AE"/>
    <w:rsid w:val="004E3066"/>
    <w:rsid w:val="004E419C"/>
    <w:rsid w:val="004E581C"/>
    <w:rsid w:val="004E6140"/>
    <w:rsid w:val="004E74CD"/>
    <w:rsid w:val="004F719F"/>
    <w:rsid w:val="00501872"/>
    <w:rsid w:val="00517C46"/>
    <w:rsid w:val="00524EFD"/>
    <w:rsid w:val="00527CD9"/>
    <w:rsid w:val="0054630F"/>
    <w:rsid w:val="0054734B"/>
    <w:rsid w:val="00572067"/>
    <w:rsid w:val="00573562"/>
    <w:rsid w:val="00573966"/>
    <w:rsid w:val="0057546C"/>
    <w:rsid w:val="00590ECE"/>
    <w:rsid w:val="00597EFC"/>
    <w:rsid w:val="005A32B6"/>
    <w:rsid w:val="005A7480"/>
    <w:rsid w:val="005B041A"/>
    <w:rsid w:val="005B44FD"/>
    <w:rsid w:val="005C0E90"/>
    <w:rsid w:val="005C4182"/>
    <w:rsid w:val="005D37CA"/>
    <w:rsid w:val="005D5683"/>
    <w:rsid w:val="005D5D77"/>
    <w:rsid w:val="005E14FF"/>
    <w:rsid w:val="005F04DE"/>
    <w:rsid w:val="005F5714"/>
    <w:rsid w:val="005F7AE1"/>
    <w:rsid w:val="00611D03"/>
    <w:rsid w:val="00614A29"/>
    <w:rsid w:val="00616FCE"/>
    <w:rsid w:val="00617549"/>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92D44"/>
    <w:rsid w:val="007B0400"/>
    <w:rsid w:val="007B49AA"/>
    <w:rsid w:val="007B5167"/>
    <w:rsid w:val="007B6F85"/>
    <w:rsid w:val="007C219A"/>
    <w:rsid w:val="007C5EA6"/>
    <w:rsid w:val="007E1DA8"/>
    <w:rsid w:val="007E2167"/>
    <w:rsid w:val="007E44ED"/>
    <w:rsid w:val="007E5EC5"/>
    <w:rsid w:val="007E7FF3"/>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64D97"/>
    <w:rsid w:val="00881692"/>
    <w:rsid w:val="008858FF"/>
    <w:rsid w:val="0089075B"/>
    <w:rsid w:val="008A62DA"/>
    <w:rsid w:val="008A6576"/>
    <w:rsid w:val="008A6D3B"/>
    <w:rsid w:val="008B3CC5"/>
    <w:rsid w:val="008B52CD"/>
    <w:rsid w:val="008C4AAE"/>
    <w:rsid w:val="008C550E"/>
    <w:rsid w:val="008C7C4D"/>
    <w:rsid w:val="008E0AD8"/>
    <w:rsid w:val="008E4261"/>
    <w:rsid w:val="008E70D4"/>
    <w:rsid w:val="008F4662"/>
    <w:rsid w:val="009006E3"/>
    <w:rsid w:val="0090136B"/>
    <w:rsid w:val="0090563F"/>
    <w:rsid w:val="00905D08"/>
    <w:rsid w:val="009161E4"/>
    <w:rsid w:val="009166B4"/>
    <w:rsid w:val="00920908"/>
    <w:rsid w:val="00923F0E"/>
    <w:rsid w:val="00925753"/>
    <w:rsid w:val="00936BE1"/>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0D6B"/>
    <w:rsid w:val="009B337D"/>
    <w:rsid w:val="009B45FC"/>
    <w:rsid w:val="009B511E"/>
    <w:rsid w:val="009B5215"/>
    <w:rsid w:val="009C6C86"/>
    <w:rsid w:val="009D37D3"/>
    <w:rsid w:val="009D4736"/>
    <w:rsid w:val="009E43E1"/>
    <w:rsid w:val="00A154AF"/>
    <w:rsid w:val="00A16E6C"/>
    <w:rsid w:val="00A37633"/>
    <w:rsid w:val="00A40F60"/>
    <w:rsid w:val="00A42CB9"/>
    <w:rsid w:val="00A43DA7"/>
    <w:rsid w:val="00A44E3D"/>
    <w:rsid w:val="00A45598"/>
    <w:rsid w:val="00A728F8"/>
    <w:rsid w:val="00A72D2E"/>
    <w:rsid w:val="00A736A7"/>
    <w:rsid w:val="00A74447"/>
    <w:rsid w:val="00A74CE5"/>
    <w:rsid w:val="00A77500"/>
    <w:rsid w:val="00A8536F"/>
    <w:rsid w:val="00A911E7"/>
    <w:rsid w:val="00A92170"/>
    <w:rsid w:val="00A939D9"/>
    <w:rsid w:val="00A949E4"/>
    <w:rsid w:val="00AA303B"/>
    <w:rsid w:val="00AB77AA"/>
    <w:rsid w:val="00AC0FCC"/>
    <w:rsid w:val="00AC1794"/>
    <w:rsid w:val="00AC2E0B"/>
    <w:rsid w:val="00AC3370"/>
    <w:rsid w:val="00AC4748"/>
    <w:rsid w:val="00AD5259"/>
    <w:rsid w:val="00AE1A02"/>
    <w:rsid w:val="00AE300C"/>
    <w:rsid w:val="00AF4206"/>
    <w:rsid w:val="00B01D36"/>
    <w:rsid w:val="00B02FF0"/>
    <w:rsid w:val="00B061E8"/>
    <w:rsid w:val="00B078CD"/>
    <w:rsid w:val="00B131FC"/>
    <w:rsid w:val="00B20712"/>
    <w:rsid w:val="00B43238"/>
    <w:rsid w:val="00B434F0"/>
    <w:rsid w:val="00B45DD3"/>
    <w:rsid w:val="00B54B90"/>
    <w:rsid w:val="00B64E79"/>
    <w:rsid w:val="00B64FA8"/>
    <w:rsid w:val="00B65EE8"/>
    <w:rsid w:val="00B73582"/>
    <w:rsid w:val="00B75216"/>
    <w:rsid w:val="00B755A2"/>
    <w:rsid w:val="00B75C1E"/>
    <w:rsid w:val="00B90914"/>
    <w:rsid w:val="00B9104C"/>
    <w:rsid w:val="00B91D52"/>
    <w:rsid w:val="00B9490F"/>
    <w:rsid w:val="00BA0016"/>
    <w:rsid w:val="00BA1ACD"/>
    <w:rsid w:val="00BB1A5E"/>
    <w:rsid w:val="00BB50F3"/>
    <w:rsid w:val="00BD09F8"/>
    <w:rsid w:val="00BD7278"/>
    <w:rsid w:val="00BD778C"/>
    <w:rsid w:val="00BE2395"/>
    <w:rsid w:val="00BF1D4E"/>
    <w:rsid w:val="00BF2D2F"/>
    <w:rsid w:val="00C0016B"/>
    <w:rsid w:val="00C005B2"/>
    <w:rsid w:val="00C1565C"/>
    <w:rsid w:val="00C21E0F"/>
    <w:rsid w:val="00C31E72"/>
    <w:rsid w:val="00C362CA"/>
    <w:rsid w:val="00C40286"/>
    <w:rsid w:val="00C500C3"/>
    <w:rsid w:val="00C5322A"/>
    <w:rsid w:val="00C56BB2"/>
    <w:rsid w:val="00C649A9"/>
    <w:rsid w:val="00C772C1"/>
    <w:rsid w:val="00C77976"/>
    <w:rsid w:val="00C83CB2"/>
    <w:rsid w:val="00CA7176"/>
    <w:rsid w:val="00CC0FB3"/>
    <w:rsid w:val="00CC59BC"/>
    <w:rsid w:val="00CC75B0"/>
    <w:rsid w:val="00CD2773"/>
    <w:rsid w:val="00CD31A4"/>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87340"/>
    <w:rsid w:val="00D926D0"/>
    <w:rsid w:val="00D9307A"/>
    <w:rsid w:val="00D95B8B"/>
    <w:rsid w:val="00DB08DA"/>
    <w:rsid w:val="00DB4322"/>
    <w:rsid w:val="00DD1D0C"/>
    <w:rsid w:val="00DD62E6"/>
    <w:rsid w:val="00DE186D"/>
    <w:rsid w:val="00DE1C20"/>
    <w:rsid w:val="00DE4AC2"/>
    <w:rsid w:val="00E0381D"/>
    <w:rsid w:val="00E05C03"/>
    <w:rsid w:val="00E07EDD"/>
    <w:rsid w:val="00E07F72"/>
    <w:rsid w:val="00E167C7"/>
    <w:rsid w:val="00E55B78"/>
    <w:rsid w:val="00E66527"/>
    <w:rsid w:val="00E74313"/>
    <w:rsid w:val="00E76361"/>
    <w:rsid w:val="00E84020"/>
    <w:rsid w:val="00EB53A2"/>
    <w:rsid w:val="00EB7A80"/>
    <w:rsid w:val="00EC0FB0"/>
    <w:rsid w:val="00EC47F6"/>
    <w:rsid w:val="00EC797B"/>
    <w:rsid w:val="00ED0C47"/>
    <w:rsid w:val="00ED465C"/>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670FE"/>
    <w:rsid w:val="00F77EE5"/>
    <w:rsid w:val="00F83B96"/>
    <w:rsid w:val="00F8441D"/>
    <w:rsid w:val="00F87C1E"/>
    <w:rsid w:val="00F9078A"/>
    <w:rsid w:val="00F958C2"/>
    <w:rsid w:val="00FA6FE9"/>
    <w:rsid w:val="00FA740E"/>
    <w:rsid w:val="00FC06C7"/>
    <w:rsid w:val="00FD5DB4"/>
    <w:rsid w:val="00FE1724"/>
    <w:rsid w:val="00FE375B"/>
    <w:rsid w:val="00FE753C"/>
    <w:rsid w:val="00FF2162"/>
    <w:rsid w:val="00FF2346"/>
    <w:rsid w:val="0CC27359"/>
    <w:rsid w:val="13E306DA"/>
    <w:rsid w:val="1A1C4455"/>
    <w:rsid w:val="1C502F39"/>
    <w:rsid w:val="2E7306CD"/>
    <w:rsid w:val="2F1A621C"/>
    <w:rsid w:val="33820815"/>
    <w:rsid w:val="3E8B454E"/>
    <w:rsid w:val="3F655022"/>
    <w:rsid w:val="4D9C4185"/>
    <w:rsid w:val="4FD0717F"/>
    <w:rsid w:val="546D42D3"/>
    <w:rsid w:val="57E040E2"/>
    <w:rsid w:val="5E3E0DA2"/>
    <w:rsid w:val="5EF23A4F"/>
    <w:rsid w:val="687D1153"/>
    <w:rsid w:val="6B1D22BB"/>
    <w:rsid w:val="71E7368C"/>
    <w:rsid w:val="7E4F64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uiPriority w:val="99"/>
    <w:rPr>
      <w:rFonts w:ascii="Times New Roman" w:hAnsi="Times New Roman"/>
      <w:szCs w:val="24"/>
    </w:rPr>
  </w:style>
  <w:style w:type="paragraph" w:styleId="6">
    <w:name w:val="footnote text"/>
    <w:basedOn w:val="1"/>
    <w:link w:val="14"/>
    <w:semiHidden/>
    <w:uiPriority w:val="99"/>
    <w:pPr>
      <w:snapToGrid w:val="0"/>
      <w:jc w:val="left"/>
    </w:pPr>
    <w:rPr>
      <w:sz w:val="18"/>
      <w:szCs w:val="18"/>
    </w:rPr>
  </w:style>
  <w:style w:type="paragraph" w:styleId="7">
    <w:name w:val="toc 2"/>
    <w:basedOn w:val="1"/>
    <w:next w:val="1"/>
    <w:uiPriority w:val="99"/>
    <w:pPr>
      <w:ind w:left="420" w:leftChars="200"/>
    </w:pPr>
    <w:rPr>
      <w:rFonts w:ascii="Times New Roman" w:hAnsi="Times New Roman"/>
      <w:szCs w:val="24"/>
    </w:rPr>
  </w:style>
  <w:style w:type="character" w:styleId="10">
    <w:name w:val="footnote reference"/>
    <w:basedOn w:val="9"/>
    <w:semiHidden/>
    <w:uiPriority w:val="99"/>
    <w:rPr>
      <w:rFonts w:cs="Times New Roman"/>
      <w:vertAlign w:val="superscript"/>
    </w:rPr>
  </w:style>
  <w:style w:type="character" w:customStyle="1" w:styleId="11">
    <w:name w:val="Balloon Text Char"/>
    <w:basedOn w:val="9"/>
    <w:link w:val="2"/>
    <w:semiHidden/>
    <w:locked/>
    <w:uiPriority w:val="99"/>
    <w:rPr>
      <w:rFonts w:cs="Times New Roman"/>
      <w:sz w:val="18"/>
      <w:szCs w:val="18"/>
    </w:rPr>
  </w:style>
  <w:style w:type="character" w:customStyle="1" w:styleId="12">
    <w:name w:val="Footer Char"/>
    <w:basedOn w:val="9"/>
    <w:link w:val="3"/>
    <w:locked/>
    <w:uiPriority w:val="99"/>
    <w:rPr>
      <w:rFonts w:ascii="Times New Roman" w:hAnsi="Times New Roman" w:eastAsia="宋体" w:cs="Times New Roman"/>
      <w:sz w:val="18"/>
      <w:szCs w:val="18"/>
    </w:rPr>
  </w:style>
  <w:style w:type="character" w:customStyle="1" w:styleId="13">
    <w:name w:val="Header Char"/>
    <w:basedOn w:val="9"/>
    <w:link w:val="4"/>
    <w:locked/>
    <w:uiPriority w:val="99"/>
    <w:rPr>
      <w:rFonts w:ascii="Times New Roman" w:hAnsi="Times New Roman" w:eastAsia="宋体" w:cs="Times New Roman"/>
      <w:sz w:val="18"/>
      <w:szCs w:val="18"/>
    </w:rPr>
  </w:style>
  <w:style w:type="character" w:customStyle="1" w:styleId="14">
    <w:name w:val="Footnote Text Char"/>
    <w:basedOn w:val="9"/>
    <w:link w:val="6"/>
    <w:semiHidden/>
    <w:locked/>
    <w:uiPriority w:val="99"/>
    <w:rPr>
      <w:rFonts w:ascii="Calibri" w:hAnsi="Calibri" w:eastAsia="宋体" w:cs="Times New Roman"/>
      <w:sz w:val="18"/>
      <w:szCs w:val="18"/>
    </w:rPr>
  </w:style>
  <w:style w:type="paragraph" w:customStyle="1" w:styleId="15">
    <w:name w:val="Defaul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6">
    <w:name w:val="单元格样式1"/>
    <w:basedOn w:val="1"/>
    <w:uiPriority w:val="99"/>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uiPriority w:val="99"/>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uiPriority w:val="99"/>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uiPriority w:val="99"/>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uiPriority w:val="99"/>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uiPriority w:val="99"/>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uiPriority w:val="99"/>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部门职责文件"/>
    <w:basedOn w:val="1"/>
    <w:uiPriority w:val="99"/>
    <w:pPr>
      <w:widowControl/>
      <w:spacing w:line="500" w:lineRule="exact"/>
      <w:ind w:firstLine="560"/>
      <w:jc w:val="left"/>
    </w:pPr>
    <w:rPr>
      <w:rFonts w:ascii="Times New Roman" w:hAnsi="Times New Roman" w:eastAsia="方正仿宋_GBK"/>
      <w:kern w:val="0"/>
      <w:sz w:val="28"/>
      <w:szCs w:val="24"/>
      <w:lang w:eastAsia="uk-UA"/>
    </w:rPr>
  </w:style>
  <w:style w:type="paragraph" w:customStyle="1" w:styleId="24">
    <w:name w:val="插入文本样式-插入总体目标文件"/>
    <w:basedOn w:val="1"/>
    <w:uiPriority w:val="99"/>
    <w:pPr>
      <w:widowControl/>
      <w:spacing w:line="500" w:lineRule="exact"/>
      <w:ind w:firstLine="560"/>
      <w:jc w:val="left"/>
    </w:pPr>
    <w:rPr>
      <w:rFonts w:ascii="Times New Roman" w:hAnsi="Times New Roman" w:eastAsia="方正仿宋_GBK"/>
      <w:kern w:val="0"/>
      <w:sz w:val="28"/>
      <w:szCs w:val="24"/>
      <w:lang w:eastAsia="uk-UA"/>
    </w:rPr>
  </w:style>
  <w:style w:type="paragraph" w:customStyle="1" w:styleId="25">
    <w:name w:val="插入文本样式-插入职责分类绩效目标文件"/>
    <w:basedOn w:val="1"/>
    <w:uiPriority w:val="99"/>
    <w:pPr>
      <w:widowControl/>
      <w:spacing w:line="500" w:lineRule="exact"/>
      <w:ind w:firstLine="560"/>
      <w:jc w:val="left"/>
    </w:pPr>
    <w:rPr>
      <w:rFonts w:ascii="Times New Roman" w:hAnsi="Times New Roman" w:eastAsia="方正仿宋_GBK"/>
      <w:kern w:val="0"/>
      <w:sz w:val="28"/>
      <w:szCs w:val="24"/>
      <w:lang w:eastAsia="uk-UA"/>
    </w:rPr>
  </w:style>
  <w:style w:type="paragraph" w:customStyle="1" w:styleId="26">
    <w:name w:val="插入文本样式-插入实现年度发展规划目标的保障措施文件"/>
    <w:basedOn w:val="1"/>
    <w:uiPriority w:val="99"/>
    <w:pPr>
      <w:widowControl/>
      <w:spacing w:line="500" w:lineRule="exact"/>
      <w:ind w:firstLine="560"/>
      <w:jc w:val="left"/>
    </w:pPr>
    <w:rPr>
      <w:rFonts w:ascii="Times New Roman" w:hAnsi="Times New Roman" w:eastAsia="方正仿宋_GBK"/>
      <w:kern w:val="0"/>
      <w:sz w:val="28"/>
      <w:szCs w:val="24"/>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82</Pages>
  <Words>22176</Words>
  <Characters>23841</Characters>
  <Lines>0</Lines>
  <Paragraphs>0</Paragraphs>
  <TotalTime>1</TotalTime>
  <ScaleCrop>false</ScaleCrop>
  <LinksUpToDate>false</LinksUpToDate>
  <CharactersWithSpaces>24350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2024-01-22T08:12:41Z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491696F1BF214C608F5AE26154730668</vt:lpwstr>
  </property>
</Properties>
</file>