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B1B" w:rsidRDefault="00ED7B1B">
      <w:pPr>
        <w:spacing w:line="584" w:lineRule="exact"/>
        <w:ind w:firstLineChars="200" w:firstLine="880"/>
        <w:jc w:val="center"/>
        <w:rPr>
          <w:rFonts w:ascii="黑体" w:eastAsia="黑体" w:hAnsi="黑体" w:cs="Times New Roman"/>
          <w:sz w:val="44"/>
          <w:szCs w:val="44"/>
        </w:rPr>
      </w:pPr>
    </w:p>
    <w:p w:rsidR="00ED7B1B" w:rsidRDefault="00ED7B1B">
      <w:pPr>
        <w:spacing w:line="584" w:lineRule="exact"/>
        <w:ind w:firstLineChars="200" w:firstLine="880"/>
        <w:jc w:val="center"/>
        <w:rPr>
          <w:rFonts w:ascii="黑体" w:eastAsia="黑体" w:hAnsi="黑体" w:cs="Times New Roman"/>
          <w:sz w:val="44"/>
          <w:szCs w:val="44"/>
        </w:rPr>
      </w:pPr>
    </w:p>
    <w:p w:rsidR="00D560B1" w:rsidRPr="00B515B0" w:rsidRDefault="00430FE6">
      <w:pPr>
        <w:spacing w:line="584" w:lineRule="exact"/>
        <w:ind w:firstLineChars="200" w:firstLine="880"/>
        <w:jc w:val="center"/>
        <w:rPr>
          <w:rFonts w:ascii="黑体" w:eastAsia="黑体" w:hAnsi="黑体" w:cs="Times New Roman"/>
          <w:sz w:val="44"/>
          <w:szCs w:val="44"/>
        </w:rPr>
      </w:pPr>
      <w:r w:rsidRPr="00B515B0">
        <w:rPr>
          <w:rFonts w:ascii="黑体" w:eastAsia="黑体" w:hAnsi="黑体" w:cs="Times New Roman" w:hint="eastAsia"/>
          <w:sz w:val="44"/>
          <w:szCs w:val="44"/>
        </w:rPr>
        <w:t>大城县</w:t>
      </w:r>
      <w:r w:rsidR="00501D46" w:rsidRPr="00B515B0">
        <w:rPr>
          <w:rFonts w:ascii="黑体" w:eastAsia="黑体" w:hAnsi="黑体" w:cs="Times New Roman" w:hint="eastAsia"/>
          <w:sz w:val="44"/>
          <w:szCs w:val="44"/>
        </w:rPr>
        <w:t>统计</w:t>
      </w:r>
      <w:r w:rsidRPr="00B515B0">
        <w:rPr>
          <w:rFonts w:ascii="黑体" w:eastAsia="黑体" w:hAnsi="黑体" w:cs="Times New Roman" w:hint="eastAsia"/>
          <w:sz w:val="44"/>
          <w:szCs w:val="44"/>
        </w:rPr>
        <w:t>局</w:t>
      </w:r>
      <w:r w:rsidRPr="00B515B0">
        <w:rPr>
          <w:rFonts w:ascii="黑体" w:eastAsia="黑体" w:hAnsi="黑体" w:cs="Times New Roman"/>
          <w:sz w:val="44"/>
          <w:szCs w:val="44"/>
        </w:rPr>
        <w:t>20</w:t>
      </w:r>
      <w:r w:rsidRPr="00B515B0">
        <w:rPr>
          <w:rFonts w:ascii="黑体" w:eastAsia="黑体" w:hAnsi="黑体" w:cs="Times New Roman" w:hint="eastAsia"/>
          <w:sz w:val="44"/>
          <w:szCs w:val="44"/>
        </w:rPr>
        <w:t>21</w:t>
      </w:r>
      <w:r w:rsidRPr="00B515B0">
        <w:rPr>
          <w:rFonts w:ascii="黑体" w:eastAsia="黑体" w:hAnsi="黑体" w:cs="Times New Roman"/>
          <w:sz w:val="44"/>
          <w:szCs w:val="44"/>
        </w:rPr>
        <w:t>年部门预算信息公开</w:t>
      </w:r>
      <w:r w:rsidRPr="00B515B0">
        <w:rPr>
          <w:rFonts w:ascii="黑体" w:eastAsia="黑体" w:hAnsi="黑体" w:cs="Times New Roman" w:hint="eastAsia"/>
          <w:sz w:val="44"/>
          <w:szCs w:val="44"/>
        </w:rPr>
        <w:t>情况说明</w:t>
      </w:r>
    </w:p>
    <w:p w:rsidR="00D560B1" w:rsidRDefault="00D560B1">
      <w:pPr>
        <w:spacing w:line="584" w:lineRule="exact"/>
        <w:ind w:firstLineChars="200" w:firstLine="880"/>
        <w:jc w:val="center"/>
        <w:rPr>
          <w:rFonts w:ascii="Times New Roman" w:eastAsia="仿宋_GB2312" w:hAnsi="Times New Roman" w:cs="Times New Roman"/>
          <w:sz w:val="44"/>
          <w:szCs w:val="44"/>
        </w:rPr>
      </w:pPr>
    </w:p>
    <w:p w:rsidR="00D560B1" w:rsidRPr="00B515B0" w:rsidRDefault="00430FE6" w:rsidP="00ED7B1B">
      <w:pPr>
        <w:spacing w:line="620" w:lineRule="exact"/>
        <w:ind w:firstLineChars="200" w:firstLine="640"/>
        <w:rPr>
          <w:rFonts w:ascii="仿宋_GB2312" w:eastAsia="仿宋_GB2312" w:hAnsi="Times New Roman" w:cs="Times New Roman"/>
          <w:sz w:val="32"/>
          <w:szCs w:val="32"/>
        </w:rPr>
      </w:pPr>
      <w:r w:rsidRPr="00B515B0">
        <w:rPr>
          <w:rFonts w:ascii="仿宋_GB2312" w:eastAsia="仿宋_GB2312" w:hAnsi="Times New Roman" w:cs="Times New Roman" w:hint="eastAsia"/>
          <w:sz w:val="32"/>
          <w:szCs w:val="32"/>
        </w:rPr>
        <w:t>按照《中华人民共和国预算法》、《中华人民共和国预算法实施条例》、《地方预决算公开操作规程》和《河北省省级预算公开办法》规定，现将大城县</w:t>
      </w:r>
      <w:r w:rsidR="00CD09F4" w:rsidRPr="00B515B0">
        <w:rPr>
          <w:rFonts w:ascii="仿宋_GB2312" w:eastAsia="仿宋_GB2312" w:hAnsi="Times New Roman" w:cs="Times New Roman" w:hint="eastAsia"/>
          <w:sz w:val="32"/>
          <w:szCs w:val="32"/>
        </w:rPr>
        <w:t>统计</w:t>
      </w:r>
      <w:r w:rsidRPr="00B515B0">
        <w:rPr>
          <w:rFonts w:ascii="仿宋_GB2312" w:eastAsia="仿宋_GB2312" w:hAnsi="Times New Roman" w:cs="Times New Roman" w:hint="eastAsia"/>
          <w:sz w:val="32"/>
          <w:szCs w:val="32"/>
        </w:rPr>
        <w:t>局2021年部门预算公开如下：</w:t>
      </w:r>
    </w:p>
    <w:p w:rsidR="00CD09F4" w:rsidRDefault="00CD09F4" w:rsidP="00ED7B1B">
      <w:pPr>
        <w:spacing w:line="620" w:lineRule="exact"/>
        <w:ind w:firstLine="640"/>
        <w:rPr>
          <w:rFonts w:ascii="黑体" w:eastAsia="黑体" w:hAnsi="黑体"/>
          <w:sz w:val="32"/>
          <w:szCs w:val="32"/>
        </w:rPr>
      </w:pPr>
      <w:r>
        <w:rPr>
          <w:rFonts w:ascii="黑体" w:eastAsia="黑体" w:hAnsi="黑体" w:hint="eastAsia"/>
          <w:sz w:val="32"/>
          <w:szCs w:val="32"/>
        </w:rPr>
        <w:t>一、部门职责及机构设置情况</w:t>
      </w:r>
    </w:p>
    <w:p w:rsidR="00CD09F4" w:rsidRDefault="00CD09F4" w:rsidP="00ED7B1B">
      <w:pPr>
        <w:spacing w:line="620" w:lineRule="exact"/>
        <w:ind w:firstLineChars="200" w:firstLine="643"/>
        <w:rPr>
          <w:rFonts w:ascii="楷体" w:eastAsia="楷体" w:hAnsi="楷体" w:cs="楷体"/>
          <w:b/>
          <w:sz w:val="32"/>
          <w:szCs w:val="32"/>
        </w:rPr>
      </w:pPr>
      <w:r>
        <w:rPr>
          <w:rFonts w:ascii="楷体" w:eastAsia="楷体" w:hAnsi="楷体" w:cs="楷体" w:hint="eastAsia"/>
          <w:b/>
          <w:sz w:val="32"/>
          <w:szCs w:val="32"/>
        </w:rPr>
        <w:t>部门职责：</w:t>
      </w:r>
    </w:p>
    <w:p w:rsidR="00CD09F4" w:rsidRPr="00B515B0" w:rsidRDefault="00CD09F4" w:rsidP="00ED7B1B">
      <w:pPr>
        <w:spacing w:line="620" w:lineRule="exact"/>
        <w:ind w:firstLineChars="200" w:firstLine="640"/>
        <w:rPr>
          <w:rFonts w:ascii="仿宋_GB2312" w:eastAsia="仿宋_GB2312" w:hAnsi="仿宋_GB2312" w:cs="仿宋_GB2312"/>
          <w:kern w:val="0"/>
          <w:sz w:val="32"/>
          <w:szCs w:val="32"/>
        </w:rPr>
      </w:pPr>
      <w:r w:rsidRPr="00B515B0">
        <w:rPr>
          <w:rFonts w:ascii="仿宋_GB2312" w:eastAsia="仿宋_GB2312" w:hAnsi="仿宋_GB2312" w:cs="仿宋_GB2312" w:hint="eastAsia"/>
          <w:kern w:val="0"/>
          <w:sz w:val="32"/>
          <w:szCs w:val="32"/>
        </w:rPr>
        <w:t>大城县统计局是县政府主管全县综合统计和国民经济核算工作的职能部门。统计工作必须适应建立社会主义市场经济体制和改革开放的要求，及时、准确、全面地反映国民经济运行态势，科学地剖析宏观经济中各种错综复杂的关系，并揭示其发展变化规律，适时向宏观决策者、管理者提供优质、高效的信息和咨询，并对国民经济运行实施严格有效的监督。其主要职责是：</w:t>
      </w:r>
    </w:p>
    <w:p w:rsidR="00CD09F4" w:rsidRPr="00B515B0" w:rsidRDefault="00CD09F4" w:rsidP="00ED7B1B">
      <w:pPr>
        <w:spacing w:line="620" w:lineRule="exact"/>
        <w:ind w:firstLineChars="200" w:firstLine="640"/>
        <w:rPr>
          <w:rFonts w:ascii="仿宋_GB2312" w:eastAsia="仿宋_GB2312" w:hAnsi="仿宋_GB2312" w:cs="仿宋_GB2312"/>
          <w:kern w:val="0"/>
          <w:sz w:val="32"/>
          <w:szCs w:val="32"/>
        </w:rPr>
      </w:pPr>
      <w:r w:rsidRPr="00B515B0">
        <w:rPr>
          <w:rFonts w:ascii="仿宋_GB2312" w:eastAsia="仿宋_GB2312" w:hAnsi="仿宋_GB2312" w:cs="仿宋_GB2312" w:hint="eastAsia"/>
          <w:kern w:val="0"/>
          <w:sz w:val="32"/>
          <w:szCs w:val="32"/>
        </w:rPr>
        <w:t>1、依照国家、省、市颁布的法律、法规、政策和计划，制定地方性统计工作规章制度和实施方案，检查监督统计法律、法规的实施。</w:t>
      </w:r>
    </w:p>
    <w:p w:rsidR="00CD09F4" w:rsidRPr="00B515B0" w:rsidRDefault="00CD09F4" w:rsidP="00ED7B1B">
      <w:pPr>
        <w:spacing w:line="620" w:lineRule="exact"/>
        <w:ind w:firstLineChars="200" w:firstLine="640"/>
        <w:rPr>
          <w:rFonts w:ascii="仿宋_GB2312" w:eastAsia="仿宋_GB2312" w:hAnsi="仿宋_GB2312" w:cs="仿宋_GB2312"/>
          <w:kern w:val="0"/>
          <w:sz w:val="32"/>
          <w:szCs w:val="32"/>
        </w:rPr>
      </w:pPr>
      <w:r w:rsidRPr="00B515B0">
        <w:rPr>
          <w:rFonts w:ascii="仿宋_GB2312" w:eastAsia="仿宋_GB2312" w:hAnsi="仿宋_GB2312" w:cs="仿宋_GB2312" w:hint="eastAsia"/>
          <w:kern w:val="0"/>
          <w:sz w:val="32"/>
          <w:szCs w:val="32"/>
        </w:rPr>
        <w:lastRenderedPageBreak/>
        <w:t>2、制定地方统计调查制度，组织领导协调全县各乡镇、各部门的统计工作，定期完成省、市下达的33个专业（投资、房地产、建筑业、贸易、服务业、计算站、劳动、科技、社会、住户、产量抽样、农村信息、农林牧渔、产业化、产量、县卡、乡卡、城镇住户、综合、GDP、资产负债、人事教育、工业产值、企业调查、工业物价指数、能源、交通、法规、财务、政务信息、统计宣传、农调财务、外经）的年、季、月度定期报表，并对国民经济运行情况进行统计分析、统计预测和统计监测，向县委、县政府及主管部门提供咨询建议。</w:t>
      </w:r>
    </w:p>
    <w:p w:rsidR="00CD09F4" w:rsidRPr="00B515B0" w:rsidRDefault="00CD09F4" w:rsidP="00ED7B1B">
      <w:pPr>
        <w:spacing w:line="620" w:lineRule="exact"/>
        <w:ind w:firstLineChars="200" w:firstLine="640"/>
        <w:rPr>
          <w:rFonts w:ascii="仿宋_GB2312" w:eastAsia="仿宋_GB2312" w:hAnsi="仿宋_GB2312" w:cs="仿宋_GB2312"/>
          <w:kern w:val="0"/>
          <w:sz w:val="32"/>
          <w:szCs w:val="32"/>
        </w:rPr>
      </w:pPr>
      <w:r w:rsidRPr="00B515B0">
        <w:rPr>
          <w:rFonts w:ascii="仿宋_GB2312" w:eastAsia="仿宋_GB2312" w:hAnsi="仿宋_GB2312" w:cs="仿宋_GB2312" w:hint="eastAsia"/>
          <w:kern w:val="0"/>
          <w:sz w:val="32"/>
          <w:szCs w:val="32"/>
        </w:rPr>
        <w:t>3、贯彻执行国家国民经济核算制度，搞好投入产出调查，核算全县地区生产总值。</w:t>
      </w:r>
    </w:p>
    <w:p w:rsidR="00CD09F4" w:rsidRPr="00B515B0" w:rsidRDefault="00CD09F4" w:rsidP="00ED7B1B">
      <w:pPr>
        <w:spacing w:line="620" w:lineRule="exact"/>
        <w:ind w:firstLineChars="200" w:firstLine="640"/>
        <w:rPr>
          <w:rFonts w:ascii="仿宋_GB2312" w:eastAsia="仿宋_GB2312" w:hAnsi="仿宋_GB2312" w:cs="仿宋_GB2312"/>
          <w:kern w:val="0"/>
          <w:sz w:val="32"/>
          <w:szCs w:val="32"/>
        </w:rPr>
      </w:pPr>
      <w:r w:rsidRPr="00B515B0">
        <w:rPr>
          <w:rFonts w:ascii="仿宋_GB2312" w:eastAsia="仿宋_GB2312" w:hAnsi="仿宋_GB2312" w:cs="仿宋_GB2312" w:hint="eastAsia"/>
          <w:kern w:val="0"/>
          <w:sz w:val="32"/>
          <w:szCs w:val="32"/>
        </w:rPr>
        <w:t>4、在县政府的领导下，会同有关部门统一领导和组织完成国家、省、市、县的重大国情国力的抽样调查和全面普查。2021年重点搞好</w:t>
      </w:r>
      <w:r w:rsidR="000432D3" w:rsidRPr="00B515B0">
        <w:rPr>
          <w:rFonts w:ascii="仿宋_GB2312" w:eastAsia="仿宋_GB2312" w:hAnsi="仿宋_GB2312" w:cs="仿宋_GB2312" w:hint="eastAsia"/>
          <w:kern w:val="0"/>
          <w:sz w:val="32"/>
          <w:szCs w:val="32"/>
        </w:rPr>
        <w:t>第七次全国人口</w:t>
      </w:r>
      <w:r w:rsidRPr="00B515B0">
        <w:rPr>
          <w:rFonts w:ascii="仿宋_GB2312" w:eastAsia="仿宋_GB2312" w:hAnsi="仿宋_GB2312" w:cs="仿宋_GB2312" w:hint="eastAsia"/>
          <w:kern w:val="0"/>
          <w:sz w:val="32"/>
          <w:szCs w:val="32"/>
        </w:rPr>
        <w:t>普查总结和RD资源清查、人口劳动力调查、养殖大户畜禽调查、对城乡居民生活统计、价格统计、农产量统计、规模以下工业统计、社会消费品零售总额、服务业等行业进行抽样调查。</w:t>
      </w:r>
    </w:p>
    <w:p w:rsidR="00CD09F4" w:rsidRPr="00B515B0" w:rsidRDefault="00CD09F4" w:rsidP="00ED7B1B">
      <w:pPr>
        <w:spacing w:line="620" w:lineRule="exact"/>
        <w:ind w:firstLineChars="200" w:firstLine="640"/>
        <w:rPr>
          <w:rFonts w:ascii="仿宋_GB2312" w:eastAsia="仿宋_GB2312" w:hAnsi="仿宋_GB2312" w:cs="仿宋_GB2312"/>
          <w:kern w:val="0"/>
          <w:sz w:val="32"/>
          <w:szCs w:val="32"/>
        </w:rPr>
      </w:pPr>
      <w:r w:rsidRPr="00B515B0">
        <w:rPr>
          <w:rFonts w:ascii="仿宋_GB2312" w:eastAsia="仿宋_GB2312" w:hAnsi="仿宋_GB2312" w:cs="仿宋_GB2312" w:hint="eastAsia"/>
          <w:kern w:val="0"/>
          <w:sz w:val="32"/>
          <w:szCs w:val="32"/>
        </w:rPr>
        <w:t>5、统一核定、管理、公布、出版全县的统计资料，定期发布全县国民经济和社会发展情况统计公报。</w:t>
      </w:r>
    </w:p>
    <w:p w:rsidR="00CD09F4" w:rsidRPr="00B515B0" w:rsidRDefault="00CD09F4" w:rsidP="00ED7B1B">
      <w:pPr>
        <w:spacing w:line="620" w:lineRule="exact"/>
        <w:ind w:firstLineChars="200" w:firstLine="640"/>
        <w:rPr>
          <w:rFonts w:ascii="仿宋_GB2312" w:eastAsia="仿宋_GB2312" w:hAnsi="仿宋_GB2312" w:cs="仿宋_GB2312"/>
          <w:kern w:val="0"/>
          <w:sz w:val="32"/>
          <w:szCs w:val="32"/>
        </w:rPr>
      </w:pPr>
      <w:r w:rsidRPr="00B515B0">
        <w:rPr>
          <w:rFonts w:ascii="仿宋_GB2312" w:eastAsia="仿宋_GB2312" w:hAnsi="仿宋_GB2312" w:cs="仿宋_GB2312" w:hint="eastAsia"/>
          <w:kern w:val="0"/>
          <w:sz w:val="32"/>
          <w:szCs w:val="32"/>
        </w:rPr>
        <w:t>6、完成省市交付的城镇50户、农村100户的统计调查任务。</w:t>
      </w:r>
    </w:p>
    <w:p w:rsidR="00CD09F4" w:rsidRPr="00B515B0" w:rsidRDefault="00CD09F4" w:rsidP="00ED7B1B">
      <w:pPr>
        <w:spacing w:line="620" w:lineRule="exact"/>
        <w:ind w:firstLineChars="200" w:firstLine="640"/>
        <w:rPr>
          <w:rFonts w:ascii="仿宋_GB2312" w:eastAsia="仿宋_GB2312" w:hAnsi="仿宋_GB2312" w:cs="仿宋_GB2312"/>
          <w:kern w:val="0"/>
          <w:sz w:val="32"/>
          <w:szCs w:val="32"/>
        </w:rPr>
      </w:pPr>
      <w:r w:rsidRPr="00B515B0">
        <w:rPr>
          <w:rFonts w:ascii="仿宋_GB2312" w:eastAsia="仿宋_GB2312" w:hAnsi="仿宋_GB2312" w:cs="仿宋_GB2312" w:hint="eastAsia"/>
          <w:kern w:val="0"/>
          <w:sz w:val="32"/>
          <w:szCs w:val="32"/>
        </w:rPr>
        <w:t>7、负责省市对县级领导干部和部门有限目标的主要经济指标考核和统计数字监测任务。</w:t>
      </w:r>
    </w:p>
    <w:p w:rsidR="00CD09F4" w:rsidRPr="00B515B0" w:rsidRDefault="00CD09F4" w:rsidP="00ED7B1B">
      <w:pPr>
        <w:spacing w:line="620" w:lineRule="exact"/>
        <w:ind w:firstLineChars="200" w:firstLine="640"/>
        <w:rPr>
          <w:rFonts w:ascii="仿宋_GB2312" w:eastAsia="仿宋_GB2312" w:hAnsi="仿宋_GB2312" w:cs="仿宋_GB2312"/>
          <w:kern w:val="0"/>
          <w:sz w:val="32"/>
          <w:szCs w:val="32"/>
        </w:rPr>
      </w:pPr>
      <w:r w:rsidRPr="00B515B0">
        <w:rPr>
          <w:rFonts w:ascii="仿宋_GB2312" w:eastAsia="仿宋_GB2312" w:hAnsi="仿宋_GB2312" w:cs="仿宋_GB2312" w:hint="eastAsia"/>
          <w:kern w:val="0"/>
          <w:sz w:val="32"/>
          <w:szCs w:val="32"/>
        </w:rPr>
        <w:lastRenderedPageBreak/>
        <w:t>8、负责全县统计业务技术培训的学历教育。加强对乡镇统计站和基层单位的业务指导。开展统计工作和统计科学的学术交流。</w:t>
      </w:r>
    </w:p>
    <w:p w:rsidR="00CD09F4" w:rsidRPr="00B515B0" w:rsidRDefault="00CD09F4" w:rsidP="00ED7B1B">
      <w:pPr>
        <w:spacing w:line="620" w:lineRule="exact"/>
        <w:ind w:firstLineChars="200" w:firstLine="640"/>
        <w:rPr>
          <w:rFonts w:ascii="仿宋_GB2312" w:eastAsia="仿宋_GB2312" w:hAnsi="仿宋_GB2312" w:cs="仿宋_GB2312"/>
          <w:kern w:val="0"/>
          <w:sz w:val="32"/>
          <w:szCs w:val="32"/>
        </w:rPr>
      </w:pPr>
      <w:r w:rsidRPr="00B515B0">
        <w:rPr>
          <w:rFonts w:ascii="仿宋_GB2312" w:eastAsia="仿宋_GB2312" w:hAnsi="仿宋_GB2312" w:cs="仿宋_GB2312" w:hint="eastAsia"/>
          <w:kern w:val="0"/>
          <w:sz w:val="32"/>
          <w:szCs w:val="32"/>
        </w:rPr>
        <w:t>9、承办县政府交办的其他事项。</w:t>
      </w:r>
    </w:p>
    <w:p w:rsidR="00CD09F4" w:rsidRDefault="00CD09F4" w:rsidP="00ED7B1B">
      <w:pPr>
        <w:spacing w:line="620" w:lineRule="exact"/>
        <w:ind w:firstLineChars="200" w:firstLine="640"/>
        <w:rPr>
          <w:rFonts w:ascii="仿宋_GB2312" w:eastAsia="仿宋_GB2312" w:hAnsi="仿宋_GB2312" w:cs="仿宋"/>
          <w:sz w:val="32"/>
          <w:szCs w:val="32"/>
        </w:rPr>
      </w:pPr>
    </w:p>
    <w:p w:rsidR="00CD09F4" w:rsidRDefault="00CD09F4" w:rsidP="00ED7B1B">
      <w:pPr>
        <w:autoSpaceDE w:val="0"/>
        <w:autoSpaceDN w:val="0"/>
        <w:adjustRightInd w:val="0"/>
        <w:spacing w:line="620" w:lineRule="exact"/>
        <w:ind w:firstLineChars="200" w:firstLine="643"/>
        <w:jc w:val="left"/>
        <w:rPr>
          <w:rFonts w:ascii="楷体" w:eastAsia="楷体" w:hAnsi="楷体" w:cs="楷体"/>
          <w:b/>
          <w:sz w:val="32"/>
          <w:szCs w:val="32"/>
        </w:rPr>
      </w:pPr>
      <w:r>
        <w:rPr>
          <w:rFonts w:ascii="楷体" w:eastAsia="楷体" w:hAnsi="楷体" w:cs="楷体" w:hint="eastAsia"/>
          <w:b/>
          <w:sz w:val="32"/>
          <w:szCs w:val="32"/>
        </w:rPr>
        <w:t>机构设置：</w:t>
      </w:r>
    </w:p>
    <w:p w:rsidR="00CD09F4" w:rsidRDefault="00CD09F4" w:rsidP="00ED7B1B">
      <w:pPr>
        <w:spacing w:line="620" w:lineRule="exact"/>
        <w:jc w:val="center"/>
        <w:outlineLvl w:val="0"/>
        <w:rPr>
          <w:rFonts w:eastAsia="方正小标宋_GBK"/>
          <w:sz w:val="32"/>
          <w:szCs w:val="24"/>
        </w:rPr>
      </w:pPr>
      <w:r>
        <w:rPr>
          <w:rFonts w:ascii="仿宋_GB2312" w:eastAsia="仿宋_GB2312" w:hAnsi="仿宋_GB2312" w:hint="eastAsia"/>
          <w:b/>
          <w:bCs/>
          <w:sz w:val="32"/>
          <w:szCs w:val="24"/>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728"/>
        <w:gridCol w:w="1206"/>
        <w:gridCol w:w="1358"/>
        <w:gridCol w:w="3088"/>
      </w:tblGrid>
      <w:tr w:rsidR="00CD09F4" w:rsidTr="00430FE6">
        <w:trPr>
          <w:trHeight w:val="660"/>
          <w:tblHeader/>
          <w:jc w:val="center"/>
        </w:trPr>
        <w:tc>
          <w:tcPr>
            <w:tcW w:w="4728" w:type="dxa"/>
            <w:vMerge w:val="restart"/>
            <w:vAlign w:val="center"/>
          </w:tcPr>
          <w:p w:rsidR="00CD09F4" w:rsidRDefault="00CD09F4" w:rsidP="00ED7B1B">
            <w:pPr>
              <w:spacing w:line="620" w:lineRule="exact"/>
              <w:jc w:val="center"/>
              <w:rPr>
                <w:rFonts w:ascii="仿宋_GB2312" w:eastAsia="仿宋_GB2312" w:hAnsi="仿宋_GB2312"/>
                <w:b/>
                <w:szCs w:val="24"/>
              </w:rPr>
            </w:pPr>
            <w:r>
              <w:rPr>
                <w:rFonts w:ascii="仿宋_GB2312" w:eastAsia="仿宋_GB2312" w:hAnsi="仿宋_GB2312" w:hint="eastAsia"/>
                <w:b/>
                <w:szCs w:val="24"/>
              </w:rPr>
              <w:t>单位名称</w:t>
            </w:r>
          </w:p>
        </w:tc>
        <w:tc>
          <w:tcPr>
            <w:tcW w:w="1206" w:type="dxa"/>
            <w:vMerge w:val="restart"/>
            <w:vAlign w:val="center"/>
          </w:tcPr>
          <w:p w:rsidR="00CD09F4" w:rsidRDefault="00CD09F4" w:rsidP="00ED7B1B">
            <w:pPr>
              <w:spacing w:line="620" w:lineRule="exact"/>
              <w:jc w:val="center"/>
              <w:rPr>
                <w:rFonts w:ascii="仿宋_GB2312" w:eastAsia="仿宋_GB2312" w:hAnsi="仿宋_GB2312"/>
                <w:b/>
                <w:szCs w:val="24"/>
              </w:rPr>
            </w:pPr>
            <w:r>
              <w:rPr>
                <w:rFonts w:ascii="仿宋_GB2312" w:eastAsia="仿宋_GB2312" w:hAnsi="仿宋_GB2312" w:hint="eastAsia"/>
                <w:b/>
                <w:szCs w:val="24"/>
              </w:rPr>
              <w:t>单位性质</w:t>
            </w:r>
          </w:p>
        </w:tc>
        <w:tc>
          <w:tcPr>
            <w:tcW w:w="1358" w:type="dxa"/>
            <w:vMerge w:val="restart"/>
            <w:vAlign w:val="center"/>
          </w:tcPr>
          <w:p w:rsidR="00CD09F4" w:rsidRDefault="00CD09F4" w:rsidP="00ED7B1B">
            <w:pPr>
              <w:spacing w:line="620" w:lineRule="exact"/>
              <w:jc w:val="center"/>
              <w:rPr>
                <w:rFonts w:ascii="仿宋_GB2312" w:eastAsia="仿宋_GB2312" w:hAnsi="仿宋_GB2312"/>
                <w:b/>
                <w:szCs w:val="24"/>
              </w:rPr>
            </w:pPr>
            <w:r>
              <w:rPr>
                <w:rFonts w:ascii="仿宋_GB2312" w:eastAsia="仿宋_GB2312" w:hAnsi="仿宋_GB2312" w:hint="eastAsia"/>
                <w:b/>
                <w:szCs w:val="24"/>
              </w:rPr>
              <w:t>单位规格</w:t>
            </w:r>
          </w:p>
        </w:tc>
        <w:tc>
          <w:tcPr>
            <w:tcW w:w="3088" w:type="dxa"/>
            <w:vMerge w:val="restart"/>
            <w:vAlign w:val="center"/>
          </w:tcPr>
          <w:p w:rsidR="00CD09F4" w:rsidRDefault="00CD09F4" w:rsidP="00ED7B1B">
            <w:pPr>
              <w:spacing w:line="620" w:lineRule="exact"/>
              <w:jc w:val="center"/>
              <w:rPr>
                <w:rFonts w:ascii="仿宋_GB2312" w:eastAsia="仿宋_GB2312" w:hAnsi="仿宋_GB2312"/>
                <w:b/>
                <w:szCs w:val="24"/>
              </w:rPr>
            </w:pPr>
            <w:r>
              <w:rPr>
                <w:rFonts w:ascii="仿宋_GB2312" w:eastAsia="仿宋_GB2312" w:hAnsi="仿宋_GB2312" w:hint="eastAsia"/>
                <w:b/>
                <w:szCs w:val="24"/>
              </w:rPr>
              <w:t>经费保障形式</w:t>
            </w:r>
          </w:p>
        </w:tc>
      </w:tr>
      <w:tr w:rsidR="00CD09F4" w:rsidTr="00430FE6">
        <w:trPr>
          <w:trHeight w:val="660"/>
          <w:tblHeader/>
          <w:jc w:val="center"/>
        </w:trPr>
        <w:tc>
          <w:tcPr>
            <w:tcW w:w="4728" w:type="dxa"/>
            <w:vMerge/>
            <w:vAlign w:val="center"/>
          </w:tcPr>
          <w:p w:rsidR="00CD09F4" w:rsidRDefault="00CD09F4" w:rsidP="00ED7B1B">
            <w:pPr>
              <w:spacing w:line="620" w:lineRule="exact"/>
              <w:jc w:val="left"/>
              <w:outlineLvl w:val="0"/>
              <w:rPr>
                <w:szCs w:val="24"/>
              </w:rPr>
            </w:pPr>
          </w:p>
        </w:tc>
        <w:tc>
          <w:tcPr>
            <w:tcW w:w="1206" w:type="dxa"/>
            <w:vMerge/>
            <w:vAlign w:val="center"/>
          </w:tcPr>
          <w:p w:rsidR="00CD09F4" w:rsidRDefault="00CD09F4" w:rsidP="00ED7B1B">
            <w:pPr>
              <w:spacing w:line="620" w:lineRule="exact"/>
              <w:jc w:val="left"/>
              <w:outlineLvl w:val="0"/>
              <w:rPr>
                <w:szCs w:val="24"/>
              </w:rPr>
            </w:pPr>
          </w:p>
        </w:tc>
        <w:tc>
          <w:tcPr>
            <w:tcW w:w="1358" w:type="dxa"/>
            <w:vMerge/>
            <w:vAlign w:val="center"/>
          </w:tcPr>
          <w:p w:rsidR="00CD09F4" w:rsidRDefault="00CD09F4" w:rsidP="00ED7B1B">
            <w:pPr>
              <w:spacing w:line="620" w:lineRule="exact"/>
              <w:jc w:val="left"/>
              <w:outlineLvl w:val="0"/>
              <w:rPr>
                <w:szCs w:val="24"/>
              </w:rPr>
            </w:pPr>
          </w:p>
        </w:tc>
        <w:tc>
          <w:tcPr>
            <w:tcW w:w="3088" w:type="dxa"/>
            <w:vMerge/>
            <w:vAlign w:val="center"/>
          </w:tcPr>
          <w:p w:rsidR="00CD09F4" w:rsidRDefault="00CD09F4" w:rsidP="00ED7B1B">
            <w:pPr>
              <w:spacing w:line="620" w:lineRule="exact"/>
              <w:jc w:val="left"/>
              <w:outlineLvl w:val="0"/>
              <w:rPr>
                <w:szCs w:val="24"/>
              </w:rPr>
            </w:pPr>
          </w:p>
        </w:tc>
      </w:tr>
      <w:tr w:rsidR="00CD09F4" w:rsidTr="00430FE6">
        <w:trPr>
          <w:trHeight w:val="764"/>
          <w:jc w:val="center"/>
        </w:trPr>
        <w:tc>
          <w:tcPr>
            <w:tcW w:w="4728" w:type="dxa"/>
            <w:vAlign w:val="center"/>
          </w:tcPr>
          <w:p w:rsidR="00CD09F4" w:rsidRDefault="00CD09F4" w:rsidP="00ED7B1B">
            <w:pPr>
              <w:spacing w:line="620" w:lineRule="exact"/>
              <w:jc w:val="center"/>
              <w:rPr>
                <w:rFonts w:ascii="仿宋_GB2312" w:eastAsia="仿宋_GB2312" w:hAnsi="仿宋_GB2312"/>
                <w:szCs w:val="24"/>
              </w:rPr>
            </w:pPr>
            <w:r>
              <w:rPr>
                <w:rFonts w:ascii="仿宋_GB2312" w:eastAsia="仿宋_GB2312" w:hAnsi="仿宋_GB2312" w:cs="方正书宋_GBK" w:hint="eastAsia"/>
              </w:rPr>
              <w:t>大城县统计局</w:t>
            </w:r>
          </w:p>
        </w:tc>
        <w:tc>
          <w:tcPr>
            <w:tcW w:w="1206" w:type="dxa"/>
            <w:vAlign w:val="center"/>
          </w:tcPr>
          <w:p w:rsidR="00CD09F4" w:rsidRDefault="00CD09F4" w:rsidP="00ED7B1B">
            <w:pPr>
              <w:spacing w:line="620" w:lineRule="exact"/>
              <w:jc w:val="center"/>
              <w:rPr>
                <w:rFonts w:ascii="仿宋_GB2312" w:eastAsia="仿宋_GB2312" w:hAnsi="仿宋_GB2312"/>
                <w:szCs w:val="24"/>
              </w:rPr>
            </w:pPr>
            <w:r>
              <w:rPr>
                <w:rFonts w:ascii="仿宋_GB2312" w:eastAsia="仿宋_GB2312" w:hAnsi="仿宋_GB2312" w:cs="方正书宋_GBK" w:hint="eastAsia"/>
              </w:rPr>
              <w:t>行政</w:t>
            </w:r>
          </w:p>
        </w:tc>
        <w:tc>
          <w:tcPr>
            <w:tcW w:w="1358" w:type="dxa"/>
            <w:vAlign w:val="center"/>
          </w:tcPr>
          <w:p w:rsidR="00CD09F4" w:rsidRDefault="00CD09F4" w:rsidP="00ED7B1B">
            <w:pPr>
              <w:spacing w:line="620" w:lineRule="exact"/>
              <w:jc w:val="center"/>
              <w:rPr>
                <w:rFonts w:ascii="仿宋_GB2312" w:eastAsia="仿宋_GB2312" w:hAnsi="仿宋_GB2312"/>
                <w:szCs w:val="24"/>
              </w:rPr>
            </w:pPr>
            <w:r>
              <w:rPr>
                <w:rFonts w:ascii="仿宋_GB2312" w:eastAsia="仿宋_GB2312" w:hAnsi="仿宋_GB2312" w:cs="方正书宋_GBK" w:hint="eastAsia"/>
              </w:rPr>
              <w:t>正科级</w:t>
            </w:r>
          </w:p>
        </w:tc>
        <w:tc>
          <w:tcPr>
            <w:tcW w:w="3088" w:type="dxa"/>
            <w:vAlign w:val="center"/>
          </w:tcPr>
          <w:p w:rsidR="00CD09F4" w:rsidRDefault="00CD09F4" w:rsidP="00ED7B1B">
            <w:pPr>
              <w:spacing w:line="620" w:lineRule="exact"/>
              <w:jc w:val="center"/>
              <w:rPr>
                <w:rFonts w:ascii="仿宋_GB2312" w:eastAsia="仿宋_GB2312" w:hAnsi="仿宋_GB2312"/>
                <w:szCs w:val="24"/>
              </w:rPr>
            </w:pPr>
            <w:r>
              <w:rPr>
                <w:rFonts w:ascii="仿宋_GB2312" w:eastAsia="仿宋_GB2312" w:hAnsi="仿宋_GB2312" w:cs="方正书宋_GBK" w:hint="eastAsia"/>
              </w:rPr>
              <w:t>财政拨款</w:t>
            </w:r>
          </w:p>
        </w:tc>
      </w:tr>
    </w:tbl>
    <w:p w:rsidR="00D560B1" w:rsidRPr="00B515B0" w:rsidRDefault="00430FE6" w:rsidP="00ED7B1B">
      <w:pPr>
        <w:spacing w:line="620" w:lineRule="exact"/>
        <w:ind w:firstLineChars="200" w:firstLine="640"/>
        <w:rPr>
          <w:rFonts w:ascii="仿宋_GB2312" w:eastAsia="仿宋_GB2312" w:hAnsi="Times New Roman" w:cs="Times New Roman"/>
          <w:sz w:val="32"/>
          <w:szCs w:val="32"/>
        </w:rPr>
      </w:pPr>
      <w:r w:rsidRPr="00B515B0">
        <w:rPr>
          <w:rFonts w:ascii="仿宋_GB2312" w:eastAsia="仿宋_GB2312" w:hAnsi="Times New Roman" w:cs="Times New Roman" w:hint="eastAsia"/>
          <w:sz w:val="32"/>
          <w:szCs w:val="32"/>
        </w:rPr>
        <w:t>单位规格：正科级、副处级、正处级</w:t>
      </w:r>
    </w:p>
    <w:p w:rsidR="00D560B1" w:rsidRPr="00B515B0" w:rsidRDefault="00430FE6" w:rsidP="00ED7B1B">
      <w:pPr>
        <w:spacing w:line="620" w:lineRule="exact"/>
        <w:ind w:firstLineChars="200" w:firstLine="640"/>
        <w:rPr>
          <w:rFonts w:ascii="仿宋_GB2312" w:eastAsia="仿宋_GB2312" w:hAnsi="Times New Roman" w:cs="Times New Roman"/>
          <w:sz w:val="32"/>
          <w:szCs w:val="32"/>
        </w:rPr>
      </w:pPr>
      <w:r w:rsidRPr="00B515B0">
        <w:rPr>
          <w:rFonts w:ascii="仿宋_GB2312" w:eastAsia="仿宋_GB2312" w:hAnsi="Times New Roman" w:cs="Times New Roman" w:hint="eastAsia"/>
          <w:sz w:val="32"/>
          <w:szCs w:val="32"/>
        </w:rPr>
        <w:t>经费保障形式包括：财政拨款（行政）、财政性资金基本保证（全额事业）、财政性资金定额或定向补助（差额事业）、财政性资金零补助（自收自支）</w:t>
      </w:r>
    </w:p>
    <w:p w:rsidR="00D560B1" w:rsidRPr="00B515B0" w:rsidRDefault="00430FE6" w:rsidP="00ED7B1B">
      <w:pPr>
        <w:spacing w:line="620" w:lineRule="exact"/>
        <w:ind w:firstLineChars="200" w:firstLine="640"/>
        <w:rPr>
          <w:rFonts w:ascii="仿宋_GB2312" w:eastAsia="仿宋_GB2312" w:hAnsi="Times New Roman" w:cs="Times New Roman"/>
          <w:sz w:val="32"/>
          <w:szCs w:val="32"/>
        </w:rPr>
      </w:pPr>
      <w:r w:rsidRPr="00B515B0">
        <w:rPr>
          <w:rFonts w:ascii="仿宋_GB2312" w:eastAsia="仿宋_GB2312" w:hAnsi="Times New Roman" w:cs="Times New Roman" w:hint="eastAsia"/>
          <w:sz w:val="32"/>
          <w:szCs w:val="32"/>
        </w:rPr>
        <w:t>注：参照公务员管理的事业单位，应按照事业单位填报。</w:t>
      </w:r>
    </w:p>
    <w:p w:rsidR="00D560B1" w:rsidRDefault="00430FE6" w:rsidP="00ED7B1B">
      <w:pPr>
        <w:spacing w:line="6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CD09F4" w:rsidRDefault="00CD09F4" w:rsidP="00ED7B1B">
      <w:pPr>
        <w:spacing w:line="620" w:lineRule="exact"/>
        <w:ind w:firstLine="640"/>
        <w:rPr>
          <w:rFonts w:ascii="仿宋_GB2312" w:eastAsia="仿宋_GB2312" w:hAnsi="仿宋_GB2312" w:cs="仿宋"/>
          <w:sz w:val="32"/>
          <w:szCs w:val="32"/>
        </w:rPr>
      </w:pPr>
      <w:r>
        <w:rPr>
          <w:rFonts w:ascii="仿宋_GB2312" w:eastAsia="仿宋_GB2312" w:hAnsi="仿宋_GB2312" w:cs="仿宋" w:hint="eastAsia"/>
          <w:sz w:val="32"/>
          <w:szCs w:val="32"/>
        </w:rPr>
        <w:lastRenderedPageBreak/>
        <w:t>按照预算管理有关规定，目前部门预算的编制实行综合预算制度，即全部收入和支出都反映在预算中。大城县统计局机关及所属事业科室的收支包含在部门预算中。</w:t>
      </w:r>
    </w:p>
    <w:p w:rsidR="00D560B1" w:rsidRDefault="00430FE6" w:rsidP="00ED7B1B">
      <w:pPr>
        <w:spacing w:line="620"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D560B1" w:rsidRPr="00DE59AD" w:rsidRDefault="00430FE6" w:rsidP="00ED7B1B">
      <w:pPr>
        <w:spacing w:line="620" w:lineRule="exact"/>
        <w:ind w:firstLine="640"/>
        <w:rPr>
          <w:rFonts w:ascii="仿宋_GB2312" w:eastAsia="仿宋_GB2312" w:hAnsi="Times New Roman" w:cs="Times New Roman"/>
          <w:sz w:val="32"/>
          <w:szCs w:val="32"/>
        </w:rPr>
      </w:pPr>
      <w:r w:rsidRPr="00DE59AD">
        <w:rPr>
          <w:rFonts w:ascii="仿宋_GB2312" w:eastAsia="仿宋_GB2312" w:hAnsi="Times New Roman" w:cs="Times New Roman" w:hint="eastAsia"/>
          <w:sz w:val="32"/>
          <w:szCs w:val="32"/>
        </w:rPr>
        <w:t>反映本部门当年全部收入。2021年预算收入</w:t>
      </w:r>
      <w:r w:rsidR="00CD09F4" w:rsidRPr="00DE59AD">
        <w:rPr>
          <w:rFonts w:ascii="仿宋_GB2312" w:eastAsia="仿宋_GB2312" w:hAnsi="Times New Roman" w:cs="Times New Roman" w:hint="eastAsia"/>
          <w:sz w:val="32"/>
          <w:szCs w:val="32"/>
        </w:rPr>
        <w:t>455.61</w:t>
      </w:r>
      <w:r w:rsidRPr="00DE59AD">
        <w:rPr>
          <w:rFonts w:ascii="仿宋_GB2312" w:eastAsia="仿宋_GB2312" w:hAnsi="Times New Roman" w:cs="Times New Roman" w:hint="eastAsia"/>
          <w:sz w:val="32"/>
          <w:szCs w:val="32"/>
        </w:rPr>
        <w:t>万元，其中：一般公共预算收入</w:t>
      </w:r>
      <w:r w:rsidR="00CD09F4" w:rsidRPr="00DE59AD">
        <w:rPr>
          <w:rFonts w:ascii="仿宋_GB2312" w:eastAsia="仿宋_GB2312" w:hAnsi="Times New Roman" w:cs="Times New Roman" w:hint="eastAsia"/>
          <w:sz w:val="32"/>
          <w:szCs w:val="32"/>
        </w:rPr>
        <w:t>455.61</w:t>
      </w:r>
      <w:r w:rsidRPr="00DE59AD">
        <w:rPr>
          <w:rFonts w:ascii="仿宋_GB2312" w:eastAsia="仿宋_GB2312" w:hAnsi="Times New Roman" w:cs="Times New Roman" w:hint="eastAsia"/>
          <w:sz w:val="32"/>
          <w:szCs w:val="32"/>
        </w:rPr>
        <w:t>万元，基金预算收入</w:t>
      </w:r>
      <w:r w:rsidR="00CD09F4" w:rsidRPr="00DE59AD">
        <w:rPr>
          <w:rFonts w:ascii="仿宋_GB2312" w:eastAsia="仿宋_GB2312" w:hAnsi="Times New Roman" w:cs="Times New Roman" w:hint="eastAsia"/>
          <w:sz w:val="32"/>
          <w:szCs w:val="32"/>
        </w:rPr>
        <w:t>0</w:t>
      </w:r>
      <w:r w:rsidRPr="00DE59AD">
        <w:rPr>
          <w:rFonts w:ascii="仿宋_GB2312" w:eastAsia="仿宋_GB2312" w:hAnsi="Times New Roman" w:cs="Times New Roman" w:hint="eastAsia"/>
          <w:sz w:val="32"/>
          <w:szCs w:val="32"/>
        </w:rPr>
        <w:t>万元，财政专户核拨收入</w:t>
      </w:r>
      <w:r w:rsidR="00CD09F4" w:rsidRPr="00DE59AD">
        <w:rPr>
          <w:rFonts w:ascii="仿宋_GB2312" w:eastAsia="仿宋_GB2312" w:hAnsi="Times New Roman" w:cs="Times New Roman" w:hint="eastAsia"/>
          <w:sz w:val="32"/>
          <w:szCs w:val="32"/>
        </w:rPr>
        <w:t>0</w:t>
      </w:r>
      <w:r w:rsidRPr="00DE59AD">
        <w:rPr>
          <w:rFonts w:ascii="仿宋_GB2312" w:eastAsia="仿宋_GB2312" w:hAnsi="Times New Roman" w:cs="Times New Roman" w:hint="eastAsia"/>
          <w:sz w:val="32"/>
          <w:szCs w:val="32"/>
        </w:rPr>
        <w:t>万元，其他来源收入</w:t>
      </w:r>
      <w:r w:rsidR="00CD09F4" w:rsidRPr="00DE59AD">
        <w:rPr>
          <w:rFonts w:ascii="仿宋_GB2312" w:eastAsia="仿宋_GB2312" w:hAnsi="Times New Roman" w:cs="Times New Roman" w:hint="eastAsia"/>
          <w:sz w:val="32"/>
          <w:szCs w:val="32"/>
        </w:rPr>
        <w:t>0</w:t>
      </w:r>
      <w:r w:rsidRPr="00DE59AD">
        <w:rPr>
          <w:rFonts w:ascii="仿宋_GB2312" w:eastAsia="仿宋_GB2312" w:hAnsi="Times New Roman" w:cs="Times New Roman" w:hint="eastAsia"/>
          <w:sz w:val="32"/>
          <w:szCs w:val="32"/>
        </w:rPr>
        <w:t>万元，上年结转</w:t>
      </w:r>
      <w:r w:rsidR="00CD09F4" w:rsidRPr="00DE59AD">
        <w:rPr>
          <w:rFonts w:ascii="仿宋_GB2312" w:eastAsia="仿宋_GB2312" w:hAnsi="Times New Roman" w:cs="Times New Roman" w:hint="eastAsia"/>
          <w:sz w:val="32"/>
          <w:szCs w:val="32"/>
        </w:rPr>
        <w:t>0</w:t>
      </w:r>
      <w:r w:rsidRPr="00DE59AD">
        <w:rPr>
          <w:rFonts w:ascii="仿宋_GB2312" w:eastAsia="仿宋_GB2312" w:hAnsi="Times New Roman" w:cs="Times New Roman" w:hint="eastAsia"/>
          <w:sz w:val="32"/>
          <w:szCs w:val="32"/>
        </w:rPr>
        <w:t>万元。</w:t>
      </w:r>
    </w:p>
    <w:p w:rsidR="00D560B1" w:rsidRDefault="00430FE6" w:rsidP="00ED7B1B">
      <w:pPr>
        <w:spacing w:line="620"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D560B1" w:rsidRPr="00DE59AD" w:rsidRDefault="00430FE6" w:rsidP="00ED7B1B">
      <w:pPr>
        <w:spacing w:line="620" w:lineRule="exact"/>
        <w:ind w:firstLine="640"/>
        <w:rPr>
          <w:rFonts w:ascii="仿宋_GB2312" w:eastAsia="仿宋_GB2312" w:hAnsi="Times New Roman" w:cs="Times New Roman"/>
          <w:sz w:val="32"/>
          <w:szCs w:val="32"/>
        </w:rPr>
      </w:pPr>
      <w:r w:rsidRPr="00DE59AD">
        <w:rPr>
          <w:rFonts w:ascii="仿宋_GB2312" w:eastAsia="仿宋_GB2312" w:hAnsi="Times New Roman" w:cs="Times New Roman" w:hint="eastAsia"/>
          <w:sz w:val="32"/>
          <w:szCs w:val="32"/>
        </w:rPr>
        <w:t>收支预算总表支出栏、基本支出表、项目支出表按经济分类和支出功能分类科目编制，反映我局2021年度部门预算中支出预算的总体情况。2021年支出预算</w:t>
      </w:r>
      <w:r w:rsidR="00CD09F4" w:rsidRPr="00DE59AD">
        <w:rPr>
          <w:rFonts w:ascii="仿宋_GB2312" w:eastAsia="仿宋_GB2312" w:hAnsi="Times New Roman" w:cs="Times New Roman" w:hint="eastAsia"/>
          <w:sz w:val="32"/>
          <w:szCs w:val="32"/>
        </w:rPr>
        <w:t>455.61</w:t>
      </w:r>
      <w:r w:rsidRPr="00DE59AD">
        <w:rPr>
          <w:rFonts w:ascii="仿宋_GB2312" w:eastAsia="仿宋_GB2312" w:hAnsi="Times New Roman" w:cs="Times New Roman" w:hint="eastAsia"/>
          <w:sz w:val="32"/>
          <w:szCs w:val="32"/>
        </w:rPr>
        <w:t>万元，其中基本支出</w:t>
      </w:r>
      <w:r w:rsidR="00CD09F4" w:rsidRPr="00DE59AD">
        <w:rPr>
          <w:rFonts w:ascii="仿宋_GB2312" w:eastAsia="仿宋_GB2312" w:hAnsi="Times New Roman" w:cs="Times New Roman" w:hint="eastAsia"/>
          <w:sz w:val="32"/>
          <w:szCs w:val="32"/>
        </w:rPr>
        <w:t>421.51</w:t>
      </w:r>
      <w:r w:rsidRPr="00DE59AD">
        <w:rPr>
          <w:rFonts w:ascii="仿宋_GB2312" w:eastAsia="仿宋_GB2312" w:hAnsi="Times New Roman" w:cs="Times New Roman" w:hint="eastAsia"/>
          <w:sz w:val="32"/>
          <w:szCs w:val="32"/>
        </w:rPr>
        <w:t>万元，包括人员类项目经费</w:t>
      </w:r>
      <w:r w:rsidR="00CD09F4" w:rsidRPr="00DE59AD">
        <w:rPr>
          <w:rFonts w:ascii="仿宋_GB2312" w:eastAsia="仿宋_GB2312" w:hAnsi="Times New Roman" w:cs="Times New Roman" w:hint="eastAsia"/>
          <w:sz w:val="32"/>
          <w:szCs w:val="32"/>
        </w:rPr>
        <w:t>395.00</w:t>
      </w:r>
      <w:r w:rsidRPr="00DE59AD">
        <w:rPr>
          <w:rFonts w:ascii="仿宋_GB2312" w:eastAsia="仿宋_GB2312" w:hAnsi="Times New Roman" w:cs="Times New Roman" w:hint="eastAsia"/>
          <w:sz w:val="32"/>
          <w:szCs w:val="32"/>
        </w:rPr>
        <w:t>万元和运转类公用项目经费</w:t>
      </w:r>
      <w:r w:rsidR="00CD09F4" w:rsidRPr="00DE59AD">
        <w:rPr>
          <w:rFonts w:ascii="仿宋_GB2312" w:eastAsia="仿宋_GB2312" w:hAnsi="Times New Roman" w:cs="Times New Roman" w:hint="eastAsia"/>
          <w:sz w:val="32"/>
          <w:szCs w:val="32"/>
        </w:rPr>
        <w:t>26.51</w:t>
      </w:r>
      <w:r w:rsidRPr="00DE59AD">
        <w:rPr>
          <w:rFonts w:ascii="仿宋_GB2312" w:eastAsia="仿宋_GB2312" w:hAnsi="Times New Roman" w:cs="Times New Roman" w:hint="eastAsia"/>
          <w:sz w:val="32"/>
          <w:szCs w:val="32"/>
        </w:rPr>
        <w:t>万元；运转类其他及特定目标类项目支出</w:t>
      </w:r>
      <w:r w:rsidR="00CD09F4" w:rsidRPr="00DE59AD">
        <w:rPr>
          <w:rFonts w:ascii="仿宋_GB2312" w:eastAsia="仿宋_GB2312" w:hAnsi="Times New Roman" w:cs="Times New Roman" w:hint="eastAsia"/>
          <w:sz w:val="32"/>
          <w:szCs w:val="32"/>
        </w:rPr>
        <w:t>34.10</w:t>
      </w:r>
      <w:r w:rsidRPr="00DE59AD">
        <w:rPr>
          <w:rFonts w:ascii="仿宋_GB2312" w:eastAsia="仿宋_GB2312" w:hAnsi="Times New Roman" w:cs="Times New Roman" w:hint="eastAsia"/>
          <w:sz w:val="32"/>
          <w:szCs w:val="32"/>
        </w:rPr>
        <w:t>万元，包括本级支出，主要为</w:t>
      </w:r>
      <w:r w:rsidR="004C5E69" w:rsidRPr="00DE59AD">
        <w:rPr>
          <w:rFonts w:ascii="仿宋_GB2312" w:eastAsia="仿宋_GB2312" w:hAnsi="Times New Roman" w:cs="Times New Roman" w:hint="eastAsia"/>
          <w:sz w:val="32"/>
          <w:szCs w:val="32"/>
        </w:rPr>
        <w:t>统计年鉴印制</w:t>
      </w:r>
      <w:r w:rsidRPr="00DE59AD">
        <w:rPr>
          <w:rFonts w:ascii="仿宋_GB2312" w:eastAsia="仿宋_GB2312" w:hAnsi="Times New Roman" w:cs="Times New Roman" w:hint="eastAsia"/>
          <w:sz w:val="32"/>
          <w:szCs w:val="32"/>
        </w:rPr>
        <w:t>、</w:t>
      </w:r>
      <w:r w:rsidR="004C5E69" w:rsidRPr="00DE59AD">
        <w:rPr>
          <w:rFonts w:ascii="仿宋_GB2312" w:eastAsia="仿宋_GB2312" w:hAnsi="Times New Roman" w:cs="Times New Roman" w:hint="eastAsia"/>
          <w:sz w:val="32"/>
          <w:szCs w:val="32"/>
        </w:rPr>
        <w:t>常规性统计调查</w:t>
      </w:r>
      <w:r w:rsidRPr="00DE59AD">
        <w:rPr>
          <w:rFonts w:ascii="仿宋_GB2312" w:eastAsia="仿宋_GB2312" w:hAnsi="Times New Roman" w:cs="Times New Roman" w:hint="eastAsia"/>
          <w:sz w:val="32"/>
          <w:szCs w:val="32"/>
        </w:rPr>
        <w:t>、</w:t>
      </w:r>
      <w:r w:rsidR="004C5E69" w:rsidRPr="00DE59AD">
        <w:rPr>
          <w:rFonts w:ascii="仿宋_GB2312" w:eastAsia="仿宋_GB2312" w:hAnsi="Times New Roman" w:cs="Times New Roman" w:hint="eastAsia"/>
          <w:sz w:val="32"/>
          <w:szCs w:val="32"/>
        </w:rPr>
        <w:t>城乡住户一体化调查</w:t>
      </w:r>
      <w:r w:rsidRPr="00DE59AD">
        <w:rPr>
          <w:rFonts w:ascii="仿宋_GB2312" w:eastAsia="仿宋_GB2312" w:hAnsi="Times New Roman" w:cs="Times New Roman" w:hint="eastAsia"/>
          <w:sz w:val="32"/>
          <w:szCs w:val="32"/>
        </w:rPr>
        <w:t>等</w:t>
      </w:r>
      <w:r w:rsidR="004C5E69" w:rsidRPr="00DE59AD">
        <w:rPr>
          <w:rFonts w:ascii="仿宋_GB2312" w:eastAsia="仿宋_GB2312" w:hAnsi="Times New Roman" w:cs="Times New Roman" w:hint="eastAsia"/>
          <w:sz w:val="32"/>
          <w:szCs w:val="32"/>
        </w:rPr>
        <w:t>项目支出</w:t>
      </w:r>
      <w:r w:rsidRPr="00DE59AD">
        <w:rPr>
          <w:rFonts w:ascii="仿宋_GB2312" w:eastAsia="仿宋_GB2312" w:hAnsi="Times New Roman" w:cs="Times New Roman" w:hint="eastAsia"/>
          <w:sz w:val="32"/>
          <w:szCs w:val="32"/>
        </w:rPr>
        <w:t>。</w:t>
      </w:r>
    </w:p>
    <w:p w:rsidR="00D560B1" w:rsidRDefault="00430FE6" w:rsidP="00ED7B1B">
      <w:pPr>
        <w:spacing w:line="620"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D560B1" w:rsidRPr="00DE59AD" w:rsidRDefault="00430FE6" w:rsidP="00ED7B1B">
      <w:pPr>
        <w:spacing w:line="620" w:lineRule="exact"/>
        <w:ind w:firstLine="640"/>
        <w:rPr>
          <w:rFonts w:ascii="仿宋_GB2312" w:eastAsia="仿宋_GB2312" w:hAnsi="Times New Roman" w:cs="Times New Roman"/>
          <w:sz w:val="32"/>
          <w:szCs w:val="32"/>
        </w:rPr>
      </w:pPr>
      <w:r w:rsidRPr="00DE59AD">
        <w:rPr>
          <w:rFonts w:ascii="仿宋_GB2312" w:eastAsia="仿宋_GB2312" w:hAnsi="Times New Roman" w:cs="Times New Roman" w:hint="eastAsia"/>
          <w:sz w:val="32"/>
          <w:szCs w:val="32"/>
        </w:rPr>
        <w:t>2021年预算收支安排</w:t>
      </w:r>
      <w:r w:rsidR="004C5E69" w:rsidRPr="00DE59AD">
        <w:rPr>
          <w:rFonts w:ascii="仿宋_GB2312" w:eastAsia="仿宋_GB2312" w:hAnsi="Times New Roman" w:cs="Times New Roman" w:hint="eastAsia"/>
          <w:sz w:val="32"/>
          <w:szCs w:val="32"/>
        </w:rPr>
        <w:t>455.61</w:t>
      </w:r>
      <w:r w:rsidRPr="00DE59AD">
        <w:rPr>
          <w:rFonts w:ascii="仿宋_GB2312" w:eastAsia="仿宋_GB2312" w:hAnsi="Times New Roman" w:cs="Times New Roman" w:hint="eastAsia"/>
          <w:sz w:val="32"/>
          <w:szCs w:val="32"/>
        </w:rPr>
        <w:t>万元，较2020年预算或减少</w:t>
      </w:r>
      <w:r w:rsidR="004C5E69" w:rsidRPr="00DE59AD">
        <w:rPr>
          <w:rFonts w:ascii="仿宋_GB2312" w:eastAsia="仿宋_GB2312" w:hAnsi="Times New Roman" w:cs="Times New Roman" w:hint="eastAsia"/>
          <w:sz w:val="32"/>
          <w:szCs w:val="32"/>
        </w:rPr>
        <w:t>68.10</w:t>
      </w:r>
      <w:r w:rsidRPr="00DE59AD">
        <w:rPr>
          <w:rFonts w:ascii="仿宋_GB2312" w:eastAsia="仿宋_GB2312" w:hAnsi="Times New Roman" w:cs="Times New Roman" w:hint="eastAsia"/>
          <w:sz w:val="32"/>
          <w:szCs w:val="32"/>
        </w:rPr>
        <w:t>万元，其中：基本支出减少</w:t>
      </w:r>
      <w:r w:rsidR="004C5E69" w:rsidRPr="00DE59AD">
        <w:rPr>
          <w:rFonts w:ascii="仿宋_GB2312" w:eastAsia="仿宋_GB2312" w:hAnsi="Times New Roman" w:cs="Times New Roman" w:hint="eastAsia"/>
          <w:sz w:val="32"/>
          <w:szCs w:val="32"/>
        </w:rPr>
        <w:t>10.6</w:t>
      </w:r>
      <w:r w:rsidRPr="00DE59AD">
        <w:rPr>
          <w:rFonts w:ascii="仿宋_GB2312" w:eastAsia="仿宋_GB2312" w:hAnsi="Times New Roman" w:cs="Times New Roman" w:hint="eastAsia"/>
          <w:sz w:val="32"/>
          <w:szCs w:val="32"/>
        </w:rPr>
        <w:t>万元，主要为</w:t>
      </w:r>
      <w:r w:rsidR="004C5E69" w:rsidRPr="00DE59AD">
        <w:rPr>
          <w:rFonts w:ascii="仿宋_GB2312" w:eastAsia="仿宋_GB2312" w:hAnsi="Times New Roman" w:cs="Times New Roman" w:hint="eastAsia"/>
          <w:sz w:val="32"/>
          <w:szCs w:val="32"/>
        </w:rPr>
        <w:t>人员经费</w:t>
      </w:r>
      <w:r w:rsidRPr="00DE59AD">
        <w:rPr>
          <w:rFonts w:ascii="仿宋_GB2312" w:eastAsia="仿宋_GB2312" w:hAnsi="Times New Roman" w:cs="Times New Roman" w:hint="eastAsia"/>
          <w:sz w:val="32"/>
          <w:szCs w:val="32"/>
        </w:rPr>
        <w:t>支出；项目支出减少</w:t>
      </w:r>
      <w:r w:rsidR="004C5E69" w:rsidRPr="00DE59AD">
        <w:rPr>
          <w:rFonts w:ascii="仿宋_GB2312" w:eastAsia="仿宋_GB2312" w:hAnsi="Times New Roman" w:cs="Times New Roman" w:hint="eastAsia"/>
          <w:sz w:val="32"/>
          <w:szCs w:val="32"/>
        </w:rPr>
        <w:t>57.5</w:t>
      </w:r>
      <w:r w:rsidRPr="00DE59AD">
        <w:rPr>
          <w:rFonts w:ascii="仿宋_GB2312" w:eastAsia="仿宋_GB2312" w:hAnsi="Times New Roman" w:cs="Times New Roman" w:hint="eastAsia"/>
          <w:sz w:val="32"/>
          <w:szCs w:val="32"/>
        </w:rPr>
        <w:t>万元，主要为</w:t>
      </w:r>
      <w:r w:rsidR="00980FCE">
        <w:rPr>
          <w:rFonts w:ascii="仿宋_GB2312" w:eastAsia="仿宋_GB2312" w:hAnsi="Times New Roman" w:cs="Times New Roman" w:hint="eastAsia"/>
          <w:sz w:val="32"/>
          <w:szCs w:val="32"/>
        </w:rPr>
        <w:t>厉</w:t>
      </w:r>
      <w:r w:rsidR="004C5E69" w:rsidRPr="00DE59AD">
        <w:rPr>
          <w:rFonts w:ascii="仿宋_GB2312" w:eastAsia="仿宋_GB2312" w:hAnsi="Times New Roman" w:cs="Times New Roman" w:hint="eastAsia"/>
          <w:sz w:val="32"/>
          <w:szCs w:val="32"/>
        </w:rPr>
        <w:t>行节约、压减</w:t>
      </w:r>
      <w:r w:rsidRPr="00DE59AD">
        <w:rPr>
          <w:rFonts w:ascii="仿宋_GB2312" w:eastAsia="仿宋_GB2312" w:hAnsi="Times New Roman" w:cs="Times New Roman" w:hint="eastAsia"/>
          <w:sz w:val="32"/>
          <w:szCs w:val="32"/>
        </w:rPr>
        <w:t>项目支出。</w:t>
      </w:r>
    </w:p>
    <w:p w:rsidR="00D560B1" w:rsidRDefault="00430FE6" w:rsidP="00ED7B1B">
      <w:pPr>
        <w:autoSpaceDE w:val="0"/>
        <w:autoSpaceDN w:val="0"/>
        <w:adjustRightInd w:val="0"/>
        <w:spacing w:line="620"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D560B1" w:rsidRPr="00DE59AD" w:rsidRDefault="00430FE6" w:rsidP="00ED7B1B">
      <w:pPr>
        <w:autoSpaceDE w:val="0"/>
        <w:autoSpaceDN w:val="0"/>
        <w:adjustRightInd w:val="0"/>
        <w:spacing w:line="620" w:lineRule="exact"/>
        <w:ind w:left="198" w:firstLineChars="200" w:firstLine="640"/>
        <w:jc w:val="left"/>
        <w:rPr>
          <w:rFonts w:ascii="仿宋_GB2312" w:eastAsia="仿宋_GB2312" w:hAnsi="Times New Roman" w:cs="Times New Roman"/>
          <w:sz w:val="32"/>
          <w:szCs w:val="32"/>
        </w:rPr>
      </w:pPr>
      <w:r w:rsidRPr="00DE59AD">
        <w:rPr>
          <w:rFonts w:ascii="仿宋_GB2312" w:eastAsia="仿宋_GB2312" w:hAnsi="Times New Roman" w:cs="Times New Roman" w:hint="eastAsia"/>
          <w:sz w:val="32"/>
          <w:szCs w:val="32"/>
        </w:rPr>
        <w:lastRenderedPageBreak/>
        <w:t>2021年，我局机关运行经费共计安排</w:t>
      </w:r>
      <w:r w:rsidR="004C5E69" w:rsidRPr="00DE59AD">
        <w:rPr>
          <w:rFonts w:ascii="仿宋_GB2312" w:eastAsia="仿宋_GB2312" w:hAnsi="Times New Roman" w:cs="Times New Roman" w:hint="eastAsia"/>
          <w:sz w:val="32"/>
          <w:szCs w:val="32"/>
        </w:rPr>
        <w:t>26.51</w:t>
      </w:r>
      <w:r w:rsidRPr="00DE59AD">
        <w:rPr>
          <w:rFonts w:ascii="仿宋_GB2312" w:eastAsia="仿宋_GB2312" w:hAnsi="Times New Roman" w:cs="Times New Roman" w:hint="eastAsia"/>
          <w:sz w:val="32"/>
          <w:szCs w:val="32"/>
        </w:rPr>
        <w:t>万元，主要用于</w:t>
      </w:r>
      <w:r w:rsidR="004C5E69" w:rsidRPr="00DE59AD">
        <w:rPr>
          <w:rFonts w:ascii="仿宋_GB2312" w:eastAsia="仿宋_GB2312" w:hAnsi="Times New Roman" w:cs="Times New Roman" w:hint="eastAsia"/>
          <w:sz w:val="32"/>
          <w:szCs w:val="32"/>
        </w:rPr>
        <w:t>本局</w:t>
      </w:r>
      <w:r w:rsidRPr="00DE59AD">
        <w:rPr>
          <w:rFonts w:ascii="仿宋_GB2312" w:eastAsia="仿宋_GB2312" w:hAnsi="Times New Roman" w:cs="Times New Roman" w:hint="eastAsia"/>
          <w:sz w:val="32"/>
          <w:szCs w:val="32"/>
        </w:rPr>
        <w:t>办公区的日常维修、办公用房水电费、办公用房取暖费、办公用房物业管理费等日常运行支出。</w:t>
      </w:r>
    </w:p>
    <w:p w:rsidR="00D560B1" w:rsidRDefault="00430FE6" w:rsidP="00ED7B1B">
      <w:pPr>
        <w:autoSpaceDE w:val="0"/>
        <w:autoSpaceDN w:val="0"/>
        <w:adjustRightInd w:val="0"/>
        <w:spacing w:line="620"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D560B1" w:rsidRPr="00DE59AD" w:rsidRDefault="00430FE6" w:rsidP="00ED7B1B">
      <w:pPr>
        <w:autoSpaceDE w:val="0"/>
        <w:autoSpaceDN w:val="0"/>
        <w:adjustRightInd w:val="0"/>
        <w:spacing w:line="620" w:lineRule="exact"/>
        <w:ind w:leftChars="94" w:left="197" w:firstLineChars="200" w:firstLine="640"/>
        <w:jc w:val="left"/>
        <w:rPr>
          <w:rFonts w:ascii="仿宋_GB2312" w:eastAsia="仿宋_GB2312" w:hAnsi="Times New Roman" w:cs="Times New Roman"/>
          <w:sz w:val="32"/>
          <w:szCs w:val="32"/>
        </w:rPr>
      </w:pPr>
      <w:r w:rsidRPr="00DE59AD">
        <w:rPr>
          <w:rFonts w:ascii="仿宋_GB2312" w:eastAsia="仿宋_GB2312" w:hAnsi="Times New Roman" w:cs="Times New Roman" w:hint="eastAsia"/>
          <w:sz w:val="32"/>
          <w:szCs w:val="32"/>
        </w:rPr>
        <w:t>2021年，我局财政拨款“三公”经费预算安排</w:t>
      </w:r>
      <w:r w:rsidR="004C5E69" w:rsidRPr="00DE59AD">
        <w:rPr>
          <w:rFonts w:ascii="仿宋_GB2312" w:eastAsia="仿宋_GB2312" w:hAnsi="Times New Roman" w:cs="Times New Roman" w:hint="eastAsia"/>
          <w:sz w:val="32"/>
          <w:szCs w:val="32"/>
        </w:rPr>
        <w:t>3</w:t>
      </w:r>
      <w:r w:rsidRPr="00DE59AD">
        <w:rPr>
          <w:rFonts w:ascii="仿宋_GB2312" w:eastAsia="仿宋_GB2312" w:hAnsi="Times New Roman" w:cs="Times New Roman" w:hint="eastAsia"/>
          <w:sz w:val="32"/>
          <w:szCs w:val="32"/>
        </w:rPr>
        <w:t>万元。其中，因公出国（境）费</w:t>
      </w:r>
      <w:r w:rsidR="004C5E69" w:rsidRPr="00DE59AD">
        <w:rPr>
          <w:rFonts w:ascii="仿宋_GB2312" w:eastAsia="仿宋_GB2312" w:hAnsi="Times New Roman" w:cs="Times New Roman" w:hint="eastAsia"/>
          <w:sz w:val="32"/>
          <w:szCs w:val="32"/>
        </w:rPr>
        <w:t>0</w:t>
      </w:r>
      <w:r w:rsidRPr="00DE59AD">
        <w:rPr>
          <w:rFonts w:ascii="仿宋_GB2312" w:eastAsia="仿宋_GB2312" w:hAnsi="Times New Roman" w:cs="Times New Roman" w:hint="eastAsia"/>
          <w:sz w:val="32"/>
          <w:szCs w:val="32"/>
        </w:rPr>
        <w:t>万元；公务用车购置及运维费</w:t>
      </w:r>
      <w:r w:rsidR="004C5E69" w:rsidRPr="00DE59AD">
        <w:rPr>
          <w:rFonts w:ascii="仿宋_GB2312" w:eastAsia="仿宋_GB2312" w:hAnsi="Times New Roman" w:cs="Times New Roman" w:hint="eastAsia"/>
          <w:sz w:val="32"/>
          <w:szCs w:val="32"/>
        </w:rPr>
        <w:t>0</w:t>
      </w:r>
      <w:r w:rsidRPr="00DE59AD">
        <w:rPr>
          <w:rFonts w:ascii="仿宋_GB2312" w:eastAsia="仿宋_GB2312" w:hAnsi="Times New Roman" w:cs="Times New Roman" w:hint="eastAsia"/>
          <w:sz w:val="32"/>
          <w:szCs w:val="32"/>
        </w:rPr>
        <w:t>万元（其中：公务用车购置费为</w:t>
      </w:r>
      <w:r w:rsidR="004C5E69" w:rsidRPr="00DE59AD">
        <w:rPr>
          <w:rFonts w:ascii="仿宋_GB2312" w:eastAsia="仿宋_GB2312" w:hAnsi="Times New Roman" w:cs="Times New Roman" w:hint="eastAsia"/>
          <w:sz w:val="32"/>
          <w:szCs w:val="32"/>
        </w:rPr>
        <w:t>0</w:t>
      </w:r>
      <w:r w:rsidRPr="00DE59AD">
        <w:rPr>
          <w:rFonts w:ascii="仿宋_GB2312" w:eastAsia="仿宋_GB2312" w:hAnsi="Times New Roman" w:cs="Times New Roman" w:hint="eastAsia"/>
          <w:sz w:val="32"/>
          <w:szCs w:val="32"/>
        </w:rPr>
        <w:t>万元，公务用车运维费</w:t>
      </w:r>
      <w:r w:rsidR="004C5E69" w:rsidRPr="00DE59AD">
        <w:rPr>
          <w:rFonts w:ascii="仿宋_GB2312" w:eastAsia="仿宋_GB2312" w:hAnsi="Times New Roman" w:cs="Times New Roman" w:hint="eastAsia"/>
          <w:sz w:val="32"/>
          <w:szCs w:val="32"/>
        </w:rPr>
        <w:t>3</w:t>
      </w:r>
      <w:r w:rsidRPr="00DE59AD">
        <w:rPr>
          <w:rFonts w:ascii="仿宋_GB2312" w:eastAsia="仿宋_GB2312" w:hAnsi="Times New Roman" w:cs="Times New Roman" w:hint="eastAsia"/>
          <w:sz w:val="32"/>
          <w:szCs w:val="32"/>
        </w:rPr>
        <w:t>万元)；公务接待费</w:t>
      </w:r>
      <w:r w:rsidR="004C5E69" w:rsidRPr="00DE59AD">
        <w:rPr>
          <w:rFonts w:ascii="仿宋_GB2312" w:eastAsia="仿宋_GB2312" w:hAnsi="Times New Roman" w:cs="Times New Roman" w:hint="eastAsia"/>
          <w:sz w:val="32"/>
          <w:szCs w:val="32"/>
        </w:rPr>
        <w:t>0</w:t>
      </w:r>
      <w:r w:rsidRPr="00DE59AD">
        <w:rPr>
          <w:rFonts w:ascii="仿宋_GB2312" w:eastAsia="仿宋_GB2312" w:hAnsi="Times New Roman" w:cs="Times New Roman" w:hint="eastAsia"/>
          <w:sz w:val="32"/>
          <w:szCs w:val="32"/>
        </w:rPr>
        <w:t>万元。与2020年相比减少</w:t>
      </w:r>
      <w:r w:rsidR="004C5E69" w:rsidRPr="00DE59AD">
        <w:rPr>
          <w:rFonts w:ascii="仿宋_GB2312" w:eastAsia="仿宋_GB2312" w:hAnsi="Times New Roman" w:cs="Times New Roman" w:hint="eastAsia"/>
          <w:sz w:val="32"/>
          <w:szCs w:val="32"/>
        </w:rPr>
        <w:t>0.5</w:t>
      </w:r>
      <w:r w:rsidRPr="00DE59AD">
        <w:rPr>
          <w:rFonts w:ascii="仿宋_GB2312" w:eastAsia="仿宋_GB2312" w:hAnsi="Times New Roman" w:cs="Times New Roman" w:hint="eastAsia"/>
          <w:sz w:val="32"/>
          <w:szCs w:val="32"/>
        </w:rPr>
        <w:t>万元，其中，公务用车购置及运维费减少</w:t>
      </w:r>
      <w:r w:rsidR="004C5E69" w:rsidRPr="00DE59AD">
        <w:rPr>
          <w:rFonts w:ascii="仿宋_GB2312" w:eastAsia="仿宋_GB2312" w:hAnsi="Times New Roman" w:cs="Times New Roman" w:hint="eastAsia"/>
          <w:sz w:val="32"/>
          <w:szCs w:val="32"/>
        </w:rPr>
        <w:t>0.5</w:t>
      </w:r>
      <w:r w:rsidRPr="00DE59AD">
        <w:rPr>
          <w:rFonts w:ascii="仿宋_GB2312" w:eastAsia="仿宋_GB2312" w:hAnsi="Times New Roman" w:cs="Times New Roman" w:hint="eastAsia"/>
          <w:sz w:val="32"/>
          <w:szCs w:val="32"/>
        </w:rPr>
        <w:t>万元（其中：公务用车购置费</w:t>
      </w:r>
      <w:r w:rsidR="004C5E69" w:rsidRPr="00DE59AD">
        <w:rPr>
          <w:rFonts w:ascii="仿宋_GB2312" w:eastAsia="仿宋_GB2312" w:hAnsi="Times New Roman" w:cs="Times New Roman" w:hint="eastAsia"/>
          <w:sz w:val="32"/>
          <w:szCs w:val="32"/>
        </w:rPr>
        <w:t>0</w:t>
      </w:r>
      <w:r w:rsidRPr="00DE59AD">
        <w:rPr>
          <w:rFonts w:ascii="仿宋_GB2312" w:eastAsia="仿宋_GB2312" w:hAnsi="Times New Roman" w:cs="Times New Roman" w:hint="eastAsia"/>
          <w:sz w:val="32"/>
          <w:szCs w:val="32"/>
        </w:rPr>
        <w:t>万元，公务用车运维费</w:t>
      </w:r>
      <w:r w:rsidR="004C5E69" w:rsidRPr="00DE59AD">
        <w:rPr>
          <w:rFonts w:ascii="仿宋_GB2312" w:eastAsia="仿宋_GB2312" w:hAnsi="Times New Roman" w:cs="Times New Roman" w:hint="eastAsia"/>
          <w:sz w:val="32"/>
          <w:szCs w:val="32"/>
        </w:rPr>
        <w:t>0</w:t>
      </w:r>
      <w:r w:rsidRPr="00DE59AD">
        <w:rPr>
          <w:rFonts w:ascii="仿宋_GB2312" w:eastAsia="仿宋_GB2312" w:hAnsi="Times New Roman" w:cs="Times New Roman" w:hint="eastAsia"/>
          <w:sz w:val="32"/>
          <w:szCs w:val="32"/>
        </w:rPr>
        <w:t>减少</w:t>
      </w:r>
      <w:r w:rsidR="004C5E69" w:rsidRPr="00DE59AD">
        <w:rPr>
          <w:rFonts w:ascii="仿宋_GB2312" w:eastAsia="仿宋_GB2312" w:hAnsi="Times New Roman" w:cs="Times New Roman" w:hint="eastAsia"/>
          <w:sz w:val="32"/>
          <w:szCs w:val="32"/>
        </w:rPr>
        <w:t>0.5</w:t>
      </w:r>
      <w:r w:rsidRPr="00DE59AD">
        <w:rPr>
          <w:rFonts w:ascii="仿宋_GB2312" w:eastAsia="仿宋_GB2312" w:hAnsi="Times New Roman" w:cs="Times New Roman" w:hint="eastAsia"/>
          <w:sz w:val="32"/>
          <w:szCs w:val="32"/>
        </w:rPr>
        <w:t>万元)，主要原因是</w:t>
      </w:r>
      <w:r w:rsidR="004C5E69" w:rsidRPr="00DE59AD">
        <w:rPr>
          <w:rFonts w:ascii="仿宋_GB2312" w:eastAsia="仿宋_GB2312" w:hAnsi="Times New Roman" w:cs="Times New Roman" w:hint="eastAsia"/>
          <w:sz w:val="32"/>
          <w:szCs w:val="32"/>
        </w:rPr>
        <w:t>切实落实勤俭节约各项规定，压减公车运行经费支出。</w:t>
      </w:r>
      <w:r w:rsidRPr="00DE59AD">
        <w:rPr>
          <w:rFonts w:ascii="仿宋_GB2312" w:eastAsia="仿宋_GB2312" w:hAnsi="Times New Roman" w:cs="Times New Roman" w:hint="eastAsia"/>
          <w:sz w:val="32"/>
          <w:szCs w:val="32"/>
        </w:rPr>
        <w:t>公务接待费</w:t>
      </w:r>
      <w:r w:rsidR="004C5E69" w:rsidRPr="00DE59AD">
        <w:rPr>
          <w:rFonts w:ascii="仿宋_GB2312" w:eastAsia="仿宋_GB2312" w:hAnsi="Times New Roman" w:cs="Times New Roman" w:hint="eastAsia"/>
          <w:sz w:val="32"/>
          <w:szCs w:val="32"/>
        </w:rPr>
        <w:t>0</w:t>
      </w:r>
      <w:r w:rsidRPr="00DE59AD">
        <w:rPr>
          <w:rFonts w:ascii="仿宋_GB2312" w:eastAsia="仿宋_GB2312" w:hAnsi="Times New Roman" w:cs="Times New Roman" w:hint="eastAsia"/>
          <w:sz w:val="32"/>
          <w:szCs w:val="32"/>
        </w:rPr>
        <w:t>万元</w:t>
      </w:r>
      <w:r w:rsidR="004C5E69" w:rsidRPr="00DE59AD">
        <w:rPr>
          <w:rFonts w:ascii="仿宋_GB2312" w:eastAsia="仿宋_GB2312" w:hAnsi="Times New Roman" w:cs="Times New Roman" w:hint="eastAsia"/>
          <w:sz w:val="32"/>
          <w:szCs w:val="32"/>
        </w:rPr>
        <w:t>，与2020年相比持平，无增减变化。</w:t>
      </w:r>
    </w:p>
    <w:p w:rsidR="00D560B1" w:rsidRPr="00DE59AD" w:rsidRDefault="00430FE6" w:rsidP="00ED7B1B">
      <w:pPr>
        <w:spacing w:line="620" w:lineRule="exact"/>
        <w:ind w:firstLineChars="200" w:firstLine="640"/>
        <w:rPr>
          <w:rFonts w:ascii="仿宋_GB2312" w:eastAsia="仿宋_GB2312" w:hAnsi="Times New Roman" w:cs="Times New Roman"/>
          <w:sz w:val="32"/>
          <w:szCs w:val="32"/>
        </w:rPr>
      </w:pPr>
      <w:r w:rsidRPr="00DE59AD">
        <w:rPr>
          <w:rFonts w:ascii="仿宋_GB2312" w:eastAsia="仿宋_GB2312" w:hAnsi="Times New Roman" w:cs="Times New Roman" w:hint="eastAsia"/>
          <w:sz w:val="32"/>
          <w:szCs w:val="32"/>
        </w:rPr>
        <w:t>五、绩效预算信息</w:t>
      </w:r>
      <w:r w:rsidRPr="00DE59AD">
        <w:rPr>
          <w:rFonts w:ascii="仿宋_GB2312" w:eastAsia="仿宋_GB2312" w:cs="Times New Roman" w:hint="eastAsia"/>
          <w:sz w:val="32"/>
          <w:szCs w:val="32"/>
        </w:rPr>
        <w:t>（与部门绩效文本内容保持一致）</w:t>
      </w:r>
    </w:p>
    <w:p w:rsidR="00D560B1" w:rsidRDefault="00430FE6" w:rsidP="00ED7B1B">
      <w:pPr>
        <w:spacing w:line="62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D560B1" w:rsidRDefault="00430FE6" w:rsidP="00ED7B1B">
      <w:pPr>
        <w:spacing w:line="620"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4C5E69" w:rsidRPr="00B515B0" w:rsidRDefault="004C5E69" w:rsidP="00ED7B1B">
      <w:pPr>
        <w:widowControl/>
        <w:autoSpaceDE w:val="0"/>
        <w:autoSpaceDN w:val="0"/>
        <w:adjustRightInd w:val="0"/>
        <w:spacing w:line="620" w:lineRule="exact"/>
        <w:jc w:val="left"/>
        <w:rPr>
          <w:rFonts w:ascii="仿宋_GB2312" w:eastAsia="仿宋_GB2312" w:hAnsi="仿宋" w:cs="仿宋"/>
          <w:kern w:val="0"/>
          <w:sz w:val="32"/>
          <w:szCs w:val="32"/>
        </w:rPr>
      </w:pPr>
      <w:r w:rsidRPr="004C5E69">
        <w:rPr>
          <w:rFonts w:ascii="仿宋" w:eastAsia="仿宋" w:hAnsi="Times New Roman" w:cs="仿宋"/>
          <w:kern w:val="0"/>
          <w:sz w:val="32"/>
          <w:szCs w:val="32"/>
        </w:rPr>
        <w:t xml:space="preserve">    </w:t>
      </w:r>
      <w:r w:rsidRPr="00B515B0">
        <w:rPr>
          <w:rFonts w:ascii="仿宋_GB2312" w:eastAsia="仿宋_GB2312" w:hAnsi="仿宋" w:cs="仿宋" w:hint="eastAsia"/>
          <w:kern w:val="0"/>
          <w:sz w:val="32"/>
          <w:szCs w:val="32"/>
        </w:rPr>
        <w:t>依照国家、省、市颁布的法律、法规、政策和计划，制定地方性统计工作规章制度和实施方案，检查监督统计法律、法规的实施；制定地方统计调查制度，组织领导协调全县各乡镇、各部门的统计工作，完成省、市下达的各项相关调查数据的调查、汇总、上报等；统一核定、管理、公布、出版全县的统计资料，</w:t>
      </w:r>
      <w:r w:rsidRPr="00B515B0">
        <w:rPr>
          <w:rFonts w:ascii="仿宋_GB2312" w:eastAsia="仿宋_GB2312" w:hAnsi="仿宋" w:cs="仿宋" w:hint="eastAsia"/>
          <w:kern w:val="0"/>
          <w:sz w:val="32"/>
          <w:szCs w:val="32"/>
        </w:rPr>
        <w:lastRenderedPageBreak/>
        <w:t>定期发布全县国民经济和社会发展情况统计公报；负责全县</w:t>
      </w:r>
      <w:r w:rsidRPr="00B515B0">
        <w:rPr>
          <w:rFonts w:ascii="仿宋_GB2312" w:eastAsia="仿宋_GB2312" w:hAnsi="仿宋" w:cs="仿宋" w:hint="eastAsia"/>
          <w:color w:val="000000"/>
          <w:kern w:val="0"/>
          <w:sz w:val="32"/>
          <w:szCs w:val="32"/>
        </w:rPr>
        <w:t>基层统计人员培训；指导全县统计专业技术队伍建设，配合市统计局组织管理统计从业资格认定和持证上岗工作，协助有关部门组织管理统计专业技术资格考试、职务评聘工作；</w:t>
      </w:r>
      <w:r w:rsidRPr="00B515B0">
        <w:rPr>
          <w:rFonts w:ascii="仿宋_GB2312" w:eastAsia="仿宋_GB2312" w:hAnsi="仿宋" w:cs="仿宋" w:hint="eastAsia"/>
          <w:kern w:val="0"/>
          <w:sz w:val="32"/>
          <w:szCs w:val="32"/>
        </w:rPr>
        <w:t>完成县政府交办的其他事项。</w:t>
      </w:r>
    </w:p>
    <w:p w:rsidR="00D560B1" w:rsidRDefault="00430FE6" w:rsidP="00ED7B1B">
      <w:pPr>
        <w:spacing w:line="620"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color w:val="000000"/>
          <w:kern w:val="0"/>
          <w:sz w:val="32"/>
          <w:szCs w:val="32"/>
        </w:rPr>
      </w:pPr>
      <w:r w:rsidRPr="00B515B0">
        <w:rPr>
          <w:rFonts w:ascii="仿宋_GB2312" w:eastAsia="仿宋_GB2312" w:cs="仿宋" w:hint="eastAsia"/>
          <w:color w:val="000000"/>
          <w:kern w:val="0"/>
          <w:sz w:val="32"/>
          <w:szCs w:val="32"/>
        </w:rPr>
        <w:t>1</w:t>
      </w:r>
      <w:r w:rsidRPr="00B515B0">
        <w:rPr>
          <w:rFonts w:ascii="仿宋_GB2312" w:eastAsia="仿宋_GB2312" w:hAnsi="仿宋" w:cs="仿宋" w:hint="eastAsia"/>
          <w:color w:val="000000"/>
          <w:kern w:val="0"/>
          <w:sz w:val="32"/>
          <w:szCs w:val="32"/>
        </w:rPr>
        <w:t>、统计网络运行维护</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color w:val="000000"/>
          <w:kern w:val="0"/>
          <w:sz w:val="32"/>
          <w:szCs w:val="32"/>
        </w:rPr>
      </w:pPr>
      <w:r w:rsidRPr="00B515B0">
        <w:rPr>
          <w:rFonts w:ascii="仿宋_GB2312" w:eastAsia="仿宋_GB2312" w:hAnsi="仿宋" w:cs="仿宋" w:hint="eastAsia"/>
          <w:color w:val="000000"/>
          <w:kern w:val="0"/>
          <w:sz w:val="32"/>
          <w:szCs w:val="32"/>
        </w:rPr>
        <w:t>绩效目标：完成全年统计工作联网上报</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kern w:val="0"/>
          <w:sz w:val="32"/>
          <w:szCs w:val="32"/>
        </w:rPr>
      </w:pPr>
      <w:r w:rsidRPr="00B515B0">
        <w:rPr>
          <w:rFonts w:ascii="仿宋_GB2312" w:eastAsia="仿宋_GB2312" w:hAnsi="仿宋" w:cs="仿宋" w:hint="eastAsia"/>
          <w:kern w:val="0"/>
          <w:sz w:val="32"/>
          <w:szCs w:val="32"/>
        </w:rPr>
        <w:t>绩效指标：通过专线维护保证统计数据能按时报送</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color w:val="000000"/>
          <w:kern w:val="0"/>
          <w:sz w:val="32"/>
          <w:szCs w:val="32"/>
        </w:rPr>
      </w:pPr>
      <w:r w:rsidRPr="00B515B0">
        <w:rPr>
          <w:rFonts w:ascii="仿宋_GB2312" w:eastAsia="仿宋_GB2312" w:cs="仿宋" w:hint="eastAsia"/>
          <w:color w:val="000000"/>
          <w:kern w:val="0"/>
          <w:sz w:val="32"/>
          <w:szCs w:val="32"/>
        </w:rPr>
        <w:t>2</w:t>
      </w:r>
      <w:r w:rsidRPr="00B515B0">
        <w:rPr>
          <w:rFonts w:ascii="仿宋_GB2312" w:eastAsia="仿宋_GB2312" w:hAnsi="仿宋" w:cs="仿宋" w:hint="eastAsia"/>
          <w:color w:val="000000"/>
          <w:kern w:val="0"/>
          <w:sz w:val="32"/>
          <w:szCs w:val="32"/>
        </w:rPr>
        <w:t>、统计年鉴</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color w:val="000000"/>
          <w:kern w:val="0"/>
          <w:sz w:val="32"/>
          <w:szCs w:val="32"/>
        </w:rPr>
      </w:pPr>
      <w:r w:rsidRPr="00B515B0">
        <w:rPr>
          <w:rFonts w:ascii="仿宋_GB2312" w:eastAsia="仿宋_GB2312" w:hAnsi="仿宋" w:cs="仿宋" w:hint="eastAsia"/>
          <w:color w:val="000000"/>
          <w:kern w:val="0"/>
          <w:sz w:val="32"/>
          <w:szCs w:val="32"/>
        </w:rPr>
        <w:t>绩效目标：完成全年统计数据的整理</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color w:val="000000"/>
          <w:kern w:val="0"/>
          <w:sz w:val="32"/>
          <w:szCs w:val="32"/>
        </w:rPr>
      </w:pPr>
      <w:r w:rsidRPr="00B515B0">
        <w:rPr>
          <w:rFonts w:ascii="仿宋_GB2312" w:eastAsia="仿宋_GB2312" w:hAnsi="仿宋" w:cs="仿宋" w:hint="eastAsia"/>
          <w:color w:val="000000"/>
          <w:kern w:val="0"/>
          <w:sz w:val="32"/>
          <w:szCs w:val="32"/>
        </w:rPr>
        <w:t>绩效指标：通过数据整理为领导和其他兄弟单位提供参考数据</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color w:val="000000"/>
          <w:kern w:val="0"/>
          <w:sz w:val="32"/>
          <w:szCs w:val="32"/>
        </w:rPr>
      </w:pPr>
      <w:r w:rsidRPr="00B515B0">
        <w:rPr>
          <w:rFonts w:ascii="仿宋_GB2312" w:eastAsia="仿宋_GB2312" w:cs="仿宋" w:hint="eastAsia"/>
          <w:color w:val="000000"/>
          <w:kern w:val="0"/>
          <w:sz w:val="32"/>
          <w:szCs w:val="32"/>
        </w:rPr>
        <w:t>3</w:t>
      </w:r>
      <w:r w:rsidRPr="00B515B0">
        <w:rPr>
          <w:rFonts w:ascii="仿宋_GB2312" w:eastAsia="仿宋_GB2312" w:hAnsi="仿宋" w:cs="仿宋" w:hint="eastAsia"/>
          <w:color w:val="000000"/>
          <w:kern w:val="0"/>
          <w:sz w:val="32"/>
          <w:szCs w:val="32"/>
        </w:rPr>
        <w:t>、常规性统计调查</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color w:val="000000"/>
          <w:kern w:val="0"/>
          <w:sz w:val="32"/>
          <w:szCs w:val="32"/>
        </w:rPr>
      </w:pPr>
      <w:r w:rsidRPr="00B515B0">
        <w:rPr>
          <w:rFonts w:ascii="仿宋_GB2312" w:eastAsia="仿宋_GB2312" w:hAnsi="仿宋" w:cs="仿宋" w:hint="eastAsia"/>
          <w:color w:val="000000"/>
          <w:kern w:val="0"/>
          <w:sz w:val="32"/>
          <w:szCs w:val="32"/>
        </w:rPr>
        <w:t>绩效目标：完成全年各项统计指标数据的整理和上报工作</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color w:val="000000"/>
          <w:kern w:val="0"/>
          <w:sz w:val="32"/>
          <w:szCs w:val="32"/>
        </w:rPr>
      </w:pPr>
      <w:r w:rsidRPr="00B515B0">
        <w:rPr>
          <w:rFonts w:ascii="仿宋_GB2312" w:eastAsia="仿宋_GB2312" w:hAnsi="仿宋" w:cs="仿宋" w:hint="eastAsia"/>
          <w:color w:val="000000"/>
          <w:kern w:val="0"/>
          <w:sz w:val="32"/>
          <w:szCs w:val="32"/>
        </w:rPr>
        <w:t>绩效指标：按照省市要求，按月统计各种专业数据，为领导决策提供数据支撑和依据。</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color w:val="000000"/>
          <w:kern w:val="0"/>
          <w:sz w:val="32"/>
          <w:szCs w:val="32"/>
        </w:rPr>
      </w:pPr>
      <w:r w:rsidRPr="00B515B0">
        <w:rPr>
          <w:rFonts w:ascii="仿宋_GB2312" w:eastAsia="仿宋_GB2312" w:cs="仿宋" w:hint="eastAsia"/>
          <w:color w:val="000000"/>
          <w:kern w:val="0"/>
          <w:sz w:val="32"/>
          <w:szCs w:val="32"/>
        </w:rPr>
        <w:t>4</w:t>
      </w:r>
      <w:r w:rsidRPr="00B515B0">
        <w:rPr>
          <w:rFonts w:ascii="仿宋_GB2312" w:eastAsia="仿宋_GB2312" w:hAnsi="仿宋" w:cs="仿宋" w:hint="eastAsia"/>
          <w:color w:val="000000"/>
          <w:kern w:val="0"/>
          <w:sz w:val="32"/>
          <w:szCs w:val="32"/>
        </w:rPr>
        <w:t>、节能减排调查</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color w:val="000000"/>
          <w:kern w:val="0"/>
          <w:sz w:val="32"/>
          <w:szCs w:val="32"/>
        </w:rPr>
      </w:pPr>
      <w:r w:rsidRPr="00B515B0">
        <w:rPr>
          <w:rFonts w:ascii="仿宋_GB2312" w:eastAsia="仿宋_GB2312" w:hAnsi="仿宋" w:cs="仿宋" w:hint="eastAsia"/>
          <w:color w:val="000000"/>
          <w:kern w:val="0"/>
          <w:sz w:val="32"/>
          <w:szCs w:val="32"/>
        </w:rPr>
        <w:lastRenderedPageBreak/>
        <w:t>绩效目标：完成能源统计数据的整理和上报工作</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color w:val="000000"/>
          <w:kern w:val="0"/>
          <w:sz w:val="32"/>
          <w:szCs w:val="32"/>
        </w:rPr>
      </w:pPr>
      <w:r w:rsidRPr="00B515B0">
        <w:rPr>
          <w:rFonts w:ascii="仿宋_GB2312" w:eastAsia="仿宋_GB2312" w:hAnsi="仿宋" w:cs="仿宋" w:hint="eastAsia"/>
          <w:color w:val="000000"/>
          <w:kern w:val="0"/>
          <w:sz w:val="32"/>
          <w:szCs w:val="32"/>
        </w:rPr>
        <w:t>绩效指标：为县政府进一步经济决策提供数据支撑和依据。</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color w:val="000000"/>
          <w:kern w:val="0"/>
          <w:sz w:val="32"/>
          <w:szCs w:val="32"/>
        </w:rPr>
      </w:pPr>
      <w:r w:rsidRPr="00B515B0">
        <w:rPr>
          <w:rFonts w:ascii="仿宋_GB2312" w:eastAsia="仿宋_GB2312" w:cs="仿宋" w:hint="eastAsia"/>
          <w:color w:val="000000"/>
          <w:kern w:val="0"/>
          <w:sz w:val="32"/>
          <w:szCs w:val="32"/>
        </w:rPr>
        <w:t>5</w:t>
      </w:r>
      <w:r w:rsidRPr="00B515B0">
        <w:rPr>
          <w:rFonts w:ascii="仿宋_GB2312" w:eastAsia="仿宋_GB2312" w:hAnsi="仿宋" w:cs="仿宋" w:hint="eastAsia"/>
          <w:color w:val="000000"/>
          <w:kern w:val="0"/>
          <w:sz w:val="32"/>
          <w:szCs w:val="32"/>
        </w:rPr>
        <w:t>、畜禽监测调查经费</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color w:val="000000"/>
          <w:kern w:val="0"/>
          <w:sz w:val="32"/>
          <w:szCs w:val="32"/>
        </w:rPr>
      </w:pPr>
      <w:r w:rsidRPr="00B515B0">
        <w:rPr>
          <w:rFonts w:ascii="仿宋_GB2312" w:eastAsia="仿宋_GB2312" w:hAnsi="仿宋" w:cs="仿宋" w:hint="eastAsia"/>
          <w:color w:val="000000"/>
          <w:kern w:val="0"/>
          <w:sz w:val="32"/>
          <w:szCs w:val="32"/>
        </w:rPr>
        <w:t>绩效目标：通过对畜禽监测调查，完成我县主要畜禽（猪、牛、羊、禽）存栏、出栏、产品产量等情况。实现取得全县畜禽监测数据的目标。</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color w:val="000000"/>
          <w:kern w:val="0"/>
          <w:sz w:val="32"/>
          <w:szCs w:val="32"/>
        </w:rPr>
      </w:pPr>
      <w:r w:rsidRPr="00B515B0">
        <w:rPr>
          <w:rFonts w:ascii="仿宋_GB2312" w:eastAsia="仿宋_GB2312" w:hAnsi="仿宋" w:cs="仿宋" w:hint="eastAsia"/>
          <w:color w:val="000000"/>
          <w:kern w:val="0"/>
          <w:sz w:val="32"/>
          <w:szCs w:val="32"/>
        </w:rPr>
        <w:t>绩效指标：本着“全面展开、循序渐进”的原则推广畜禽监测调查工作，保持主要畜产品的合理价格水平，对稳定市场供应，满足消费需求，增加农民收入，促进农村经济发展具有特别重要的意义。为提高主要畜禽监测调查数据质量，依照国家统计局农村抽样调查定期进行样本轮换工作的要求，开展主要畜禽监测调查样本轮换工作。</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color w:val="000000"/>
          <w:kern w:val="0"/>
          <w:sz w:val="32"/>
          <w:szCs w:val="32"/>
        </w:rPr>
      </w:pPr>
      <w:r w:rsidRPr="00B515B0">
        <w:rPr>
          <w:rFonts w:ascii="仿宋_GB2312" w:eastAsia="仿宋_GB2312" w:cs="仿宋" w:hint="eastAsia"/>
          <w:color w:val="000000"/>
          <w:kern w:val="0"/>
          <w:sz w:val="32"/>
          <w:szCs w:val="32"/>
        </w:rPr>
        <w:t>6</w:t>
      </w:r>
      <w:r w:rsidRPr="00B515B0">
        <w:rPr>
          <w:rFonts w:ascii="仿宋_GB2312" w:eastAsia="仿宋_GB2312" w:hAnsi="仿宋" w:cs="仿宋" w:hint="eastAsia"/>
          <w:color w:val="000000"/>
          <w:kern w:val="0"/>
          <w:sz w:val="32"/>
          <w:szCs w:val="32"/>
        </w:rPr>
        <w:t>、城乡一体化住户调查经费</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color w:val="000000"/>
          <w:kern w:val="0"/>
          <w:sz w:val="32"/>
          <w:szCs w:val="32"/>
        </w:rPr>
      </w:pPr>
      <w:r w:rsidRPr="00B515B0">
        <w:rPr>
          <w:rFonts w:ascii="仿宋_GB2312" w:eastAsia="仿宋_GB2312" w:hAnsi="仿宋" w:cs="仿宋" w:hint="eastAsia"/>
          <w:color w:val="000000"/>
          <w:kern w:val="0"/>
          <w:sz w:val="32"/>
          <w:szCs w:val="32"/>
        </w:rPr>
        <w:t>绩效目标：通过城乡住户调查，完成我县城乡居民收入、消费和生活状况数据，实现取得全县城乡居民人均可支配收入数据的目标。</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color w:val="000000"/>
          <w:kern w:val="0"/>
          <w:sz w:val="32"/>
          <w:szCs w:val="32"/>
        </w:rPr>
      </w:pPr>
      <w:r w:rsidRPr="00B515B0">
        <w:rPr>
          <w:rFonts w:ascii="仿宋_GB2312" w:eastAsia="仿宋_GB2312" w:hAnsi="仿宋" w:cs="仿宋" w:hint="eastAsia"/>
          <w:color w:val="000000"/>
          <w:kern w:val="0"/>
          <w:sz w:val="32"/>
          <w:szCs w:val="32"/>
        </w:rPr>
        <w:t>绩效指标：全面推开电子记账，使之成为居民收支调查数据采集的主要手段，最终达到在全省范围内构建起以电子记账为主、手工记账为辅的住户调查数据采集手段体系的目标。</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color w:val="000000"/>
          <w:kern w:val="0"/>
          <w:sz w:val="32"/>
          <w:szCs w:val="32"/>
        </w:rPr>
      </w:pPr>
      <w:r w:rsidRPr="00B515B0">
        <w:rPr>
          <w:rFonts w:ascii="仿宋_GB2312" w:eastAsia="仿宋_GB2312" w:cs="仿宋" w:hint="eastAsia"/>
          <w:color w:val="000000"/>
          <w:kern w:val="0"/>
          <w:sz w:val="32"/>
          <w:szCs w:val="32"/>
        </w:rPr>
        <w:lastRenderedPageBreak/>
        <w:t>7</w:t>
      </w:r>
      <w:r w:rsidRPr="00B515B0">
        <w:rPr>
          <w:rFonts w:ascii="仿宋_GB2312" w:eastAsia="仿宋_GB2312" w:hAnsi="仿宋" w:cs="仿宋" w:hint="eastAsia"/>
          <w:color w:val="000000"/>
          <w:kern w:val="0"/>
          <w:sz w:val="32"/>
          <w:szCs w:val="32"/>
        </w:rPr>
        <w:t>、农作物遥感调查经费</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kern w:val="0"/>
          <w:sz w:val="32"/>
          <w:szCs w:val="32"/>
        </w:rPr>
      </w:pPr>
      <w:r w:rsidRPr="00B515B0">
        <w:rPr>
          <w:rFonts w:ascii="仿宋_GB2312" w:eastAsia="仿宋_GB2312" w:hAnsi="仿宋" w:cs="仿宋" w:hint="eastAsia"/>
          <w:kern w:val="0"/>
          <w:sz w:val="32"/>
          <w:szCs w:val="32"/>
        </w:rPr>
        <w:t>绩效目标：提供县级全覆盖的中高分遥感影像数据、全覆盖的主要农作物种植空间分布数据、抽中村街、地块精细化作物图斑数据测量成果以及主要农作物种面积数据。</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kern w:val="0"/>
          <w:sz w:val="32"/>
          <w:szCs w:val="32"/>
        </w:rPr>
      </w:pPr>
      <w:r w:rsidRPr="00B515B0">
        <w:rPr>
          <w:rFonts w:ascii="仿宋_GB2312" w:eastAsia="仿宋_GB2312" w:hAnsi="仿宋" w:cs="仿宋" w:hint="eastAsia"/>
          <w:kern w:val="0"/>
          <w:sz w:val="32"/>
          <w:szCs w:val="32"/>
        </w:rPr>
        <w:t>绩效指标：通过实地勘查、遥感农作物面积测量方式实现农作物面积的准确性。</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color w:val="000000"/>
          <w:kern w:val="0"/>
          <w:sz w:val="32"/>
          <w:szCs w:val="32"/>
        </w:rPr>
      </w:pPr>
      <w:r w:rsidRPr="00B515B0">
        <w:rPr>
          <w:rFonts w:ascii="仿宋_GB2312" w:eastAsia="仿宋_GB2312" w:cs="仿宋" w:hint="eastAsia"/>
          <w:color w:val="000000"/>
          <w:kern w:val="0"/>
          <w:sz w:val="32"/>
          <w:szCs w:val="32"/>
        </w:rPr>
        <w:t>8</w:t>
      </w:r>
      <w:r w:rsidRPr="00B515B0">
        <w:rPr>
          <w:rFonts w:ascii="仿宋_GB2312" w:eastAsia="仿宋_GB2312" w:hAnsi="仿宋" w:cs="仿宋" w:hint="eastAsia"/>
          <w:color w:val="000000"/>
          <w:kern w:val="0"/>
          <w:sz w:val="32"/>
          <w:szCs w:val="32"/>
        </w:rPr>
        <w:t>、粮食抽样调查经费</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kern w:val="0"/>
          <w:sz w:val="32"/>
          <w:szCs w:val="32"/>
        </w:rPr>
      </w:pPr>
      <w:r w:rsidRPr="00B515B0">
        <w:rPr>
          <w:rFonts w:ascii="仿宋_GB2312" w:eastAsia="仿宋_GB2312" w:hAnsi="仿宋" w:cs="仿宋" w:hint="eastAsia"/>
          <w:kern w:val="0"/>
          <w:sz w:val="32"/>
          <w:szCs w:val="32"/>
        </w:rPr>
        <w:t>绩效目标：采用抽样调查的方法对县级辖区内的农业生产经营户进行调查，利用遥感资料、粮食直补或农资综合补贴资料、第三次全国农业普查资料，通过实地勘查、丈量、取样、实割实测、入户测产方式核准数据，为国家核准粮食面积和产量。</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kern w:val="0"/>
          <w:sz w:val="32"/>
          <w:szCs w:val="32"/>
        </w:rPr>
      </w:pPr>
      <w:r w:rsidRPr="00B515B0">
        <w:rPr>
          <w:rFonts w:ascii="仿宋_GB2312" w:eastAsia="仿宋_GB2312" w:hAnsi="仿宋" w:cs="仿宋" w:hint="eastAsia"/>
          <w:kern w:val="0"/>
          <w:sz w:val="32"/>
          <w:szCs w:val="32"/>
        </w:rPr>
        <w:t>绩效指标：通过实地勘查、丈量、取样、实割实测、入户测产方式实现粮食面积和产量的准确性。</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kern w:val="0"/>
          <w:sz w:val="32"/>
          <w:szCs w:val="32"/>
        </w:rPr>
      </w:pPr>
      <w:r w:rsidRPr="00B515B0">
        <w:rPr>
          <w:rFonts w:ascii="仿宋_GB2312" w:eastAsia="仿宋_GB2312" w:cs="仿宋" w:hint="eastAsia"/>
          <w:kern w:val="0"/>
          <w:sz w:val="32"/>
          <w:szCs w:val="32"/>
        </w:rPr>
        <w:t>9</w:t>
      </w:r>
      <w:r w:rsidRPr="00B515B0">
        <w:rPr>
          <w:rFonts w:ascii="仿宋_GB2312" w:eastAsia="仿宋_GB2312" w:hAnsi="仿宋" w:cs="仿宋" w:hint="eastAsia"/>
          <w:kern w:val="0"/>
          <w:sz w:val="32"/>
          <w:szCs w:val="32"/>
        </w:rPr>
        <w:t>、第七次人口普查经费</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kern w:val="0"/>
          <w:sz w:val="32"/>
          <w:szCs w:val="32"/>
        </w:rPr>
      </w:pPr>
      <w:r w:rsidRPr="00B515B0">
        <w:rPr>
          <w:rFonts w:ascii="仿宋_GB2312" w:eastAsia="仿宋_GB2312" w:hAnsi="仿宋" w:cs="仿宋" w:hint="eastAsia"/>
          <w:kern w:val="0"/>
          <w:sz w:val="32"/>
          <w:szCs w:val="32"/>
        </w:rPr>
        <w:t>绩效目标：通过项目的开展，实现摸清全县人口规模、结构等人口基本情况的普查目标，保障普查结果为研究制定人口政策和经济社会发展规划提供依据，为社会公众提供人口统计信息服务的效果。</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kern w:val="0"/>
          <w:sz w:val="32"/>
          <w:szCs w:val="32"/>
        </w:rPr>
      </w:pPr>
      <w:r w:rsidRPr="00B515B0">
        <w:rPr>
          <w:rFonts w:ascii="仿宋_GB2312" w:eastAsia="仿宋_GB2312" w:hAnsi="仿宋" w:cs="仿宋" w:hint="eastAsia"/>
          <w:kern w:val="0"/>
          <w:sz w:val="32"/>
          <w:szCs w:val="32"/>
        </w:rPr>
        <w:t>绩效指标：完成普查登记工作，实现取得全县人口基本情况数据的目标。</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color w:val="000000"/>
          <w:kern w:val="0"/>
          <w:sz w:val="32"/>
          <w:szCs w:val="32"/>
        </w:rPr>
      </w:pPr>
      <w:r w:rsidRPr="00B515B0">
        <w:rPr>
          <w:rFonts w:ascii="仿宋_GB2312" w:eastAsia="仿宋_GB2312" w:cs="仿宋" w:hint="eastAsia"/>
          <w:color w:val="000000"/>
          <w:kern w:val="0"/>
          <w:sz w:val="32"/>
          <w:szCs w:val="32"/>
        </w:rPr>
        <w:t>10</w:t>
      </w:r>
      <w:r w:rsidRPr="00B515B0">
        <w:rPr>
          <w:rFonts w:ascii="仿宋_GB2312" w:eastAsia="仿宋_GB2312" w:hAnsi="仿宋" w:cs="仿宋" w:hint="eastAsia"/>
          <w:color w:val="000000"/>
          <w:kern w:val="0"/>
          <w:sz w:val="32"/>
          <w:szCs w:val="32"/>
        </w:rPr>
        <w:t>、劳动力调查经费</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color w:val="000000"/>
          <w:kern w:val="0"/>
          <w:sz w:val="32"/>
          <w:szCs w:val="32"/>
        </w:rPr>
      </w:pPr>
      <w:r w:rsidRPr="00B515B0">
        <w:rPr>
          <w:rFonts w:ascii="仿宋_GB2312" w:eastAsia="仿宋_GB2312" w:hAnsi="仿宋" w:cs="仿宋" w:hint="eastAsia"/>
          <w:color w:val="000000"/>
          <w:kern w:val="0"/>
          <w:sz w:val="32"/>
          <w:szCs w:val="32"/>
        </w:rPr>
        <w:lastRenderedPageBreak/>
        <w:t>绩效目标：通过项目的开展，实现对全县人口发展变化情况进行抽样调查，登记汇总，为国家和地方政府掌握人口增长情况，制定国民经济和社会发展计划提供可靠的人口数据。</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color w:val="000000"/>
          <w:kern w:val="0"/>
          <w:sz w:val="32"/>
          <w:szCs w:val="32"/>
        </w:rPr>
      </w:pPr>
      <w:r w:rsidRPr="00B515B0">
        <w:rPr>
          <w:rFonts w:ascii="仿宋_GB2312" w:eastAsia="仿宋_GB2312" w:hAnsi="仿宋" w:cs="仿宋" w:hint="eastAsia"/>
          <w:color w:val="000000"/>
          <w:kern w:val="0"/>
          <w:sz w:val="32"/>
          <w:szCs w:val="32"/>
        </w:rPr>
        <w:t>绩效指标：完成人口变动抽样调查登记，实现取得全县人口变动情况数据的目标。</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color w:val="000000"/>
          <w:kern w:val="0"/>
          <w:sz w:val="32"/>
          <w:szCs w:val="32"/>
        </w:rPr>
      </w:pPr>
      <w:r w:rsidRPr="00B515B0">
        <w:rPr>
          <w:rFonts w:ascii="仿宋_GB2312" w:eastAsia="仿宋_GB2312" w:cs="仿宋" w:hint="eastAsia"/>
          <w:color w:val="000000"/>
          <w:kern w:val="0"/>
          <w:sz w:val="32"/>
          <w:szCs w:val="32"/>
        </w:rPr>
        <w:t>11</w:t>
      </w:r>
      <w:r w:rsidRPr="00B515B0">
        <w:rPr>
          <w:rFonts w:ascii="仿宋_GB2312" w:eastAsia="仿宋_GB2312" w:hAnsi="仿宋" w:cs="仿宋" w:hint="eastAsia"/>
          <w:color w:val="000000"/>
          <w:kern w:val="0"/>
          <w:sz w:val="32"/>
          <w:szCs w:val="32"/>
        </w:rPr>
        <w:t>、建档立卡贫困户帮扶专项经费</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color w:val="000000"/>
          <w:kern w:val="0"/>
          <w:sz w:val="32"/>
          <w:szCs w:val="32"/>
        </w:rPr>
      </w:pPr>
      <w:r w:rsidRPr="00B515B0">
        <w:rPr>
          <w:rFonts w:ascii="仿宋_GB2312" w:eastAsia="仿宋_GB2312" w:hAnsi="仿宋" w:cs="仿宋" w:hint="eastAsia"/>
          <w:color w:val="000000"/>
          <w:kern w:val="0"/>
          <w:sz w:val="32"/>
          <w:szCs w:val="32"/>
        </w:rPr>
        <w:t>绩效目标：</w:t>
      </w:r>
      <w:r w:rsidRPr="00B515B0">
        <w:rPr>
          <w:rFonts w:ascii="仿宋_GB2312" w:eastAsia="仿宋_GB2312" w:hAnsi="仿宋" w:cs="仿宋" w:hint="eastAsia"/>
          <w:kern w:val="0"/>
          <w:sz w:val="32"/>
          <w:szCs w:val="32"/>
        </w:rPr>
        <w:t>落实政府“暖心工程”达到维护社会稳定的影响，鼓励贫困户脱贫信心效果的影响。</w:t>
      </w:r>
    </w:p>
    <w:p w:rsidR="004C5E69" w:rsidRPr="00B515B0" w:rsidRDefault="004C5E69" w:rsidP="00ED7B1B">
      <w:pPr>
        <w:widowControl/>
        <w:autoSpaceDE w:val="0"/>
        <w:autoSpaceDN w:val="0"/>
        <w:adjustRightInd w:val="0"/>
        <w:spacing w:line="620" w:lineRule="exact"/>
        <w:jc w:val="left"/>
        <w:rPr>
          <w:rFonts w:ascii="仿宋_GB2312" w:eastAsia="仿宋_GB2312" w:hAnsi="仿宋" w:cs="仿宋"/>
          <w:color w:val="000000"/>
          <w:kern w:val="0"/>
          <w:sz w:val="32"/>
          <w:szCs w:val="32"/>
        </w:rPr>
      </w:pPr>
      <w:r w:rsidRPr="00B515B0">
        <w:rPr>
          <w:rFonts w:ascii="仿宋_GB2312" w:eastAsia="仿宋_GB2312" w:hAnsi="仿宋" w:cs="仿宋" w:hint="eastAsia"/>
          <w:color w:val="000000"/>
          <w:kern w:val="0"/>
          <w:sz w:val="32"/>
          <w:szCs w:val="32"/>
        </w:rPr>
        <w:t>绩效指标：完成精准扶贫贫困户帮扶资金发放及时到位。</w:t>
      </w:r>
    </w:p>
    <w:p w:rsidR="00D560B1" w:rsidRDefault="00430FE6" w:rsidP="00ED7B1B">
      <w:pPr>
        <w:spacing w:line="620"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4C5E69" w:rsidRPr="00B515B0" w:rsidRDefault="004C5E69" w:rsidP="00ED7B1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13"/>
        <w:jc w:val="left"/>
        <w:rPr>
          <w:rFonts w:ascii="仿宋_GB2312" w:eastAsia="仿宋_GB2312" w:hAnsi="Times New Roman" w:cs="Times New Roman"/>
          <w:kern w:val="0"/>
          <w:sz w:val="32"/>
          <w:szCs w:val="32"/>
        </w:rPr>
      </w:pPr>
      <w:r w:rsidRPr="00B515B0">
        <w:rPr>
          <w:rFonts w:ascii="仿宋_GB2312" w:eastAsia="仿宋_GB2312" w:hAnsi="Times New Roman" w:cs="仿宋" w:hint="eastAsia"/>
          <w:b/>
          <w:bCs/>
          <w:kern w:val="0"/>
          <w:sz w:val="32"/>
          <w:szCs w:val="32"/>
        </w:rPr>
        <w:t>1</w:t>
      </w:r>
      <w:r w:rsidRPr="00B515B0">
        <w:rPr>
          <w:rFonts w:ascii="仿宋_GB2312" w:eastAsia="仿宋_GB2312" w:hAnsi="仿宋" w:cs="仿宋" w:hint="eastAsia"/>
          <w:b/>
          <w:bCs/>
          <w:kern w:val="0"/>
          <w:sz w:val="32"/>
          <w:szCs w:val="32"/>
        </w:rPr>
        <w:t>、完善制度建设。</w:t>
      </w:r>
      <w:r w:rsidRPr="00B515B0">
        <w:rPr>
          <w:rFonts w:ascii="仿宋_GB2312" w:eastAsia="仿宋_GB2312" w:hAnsi="仿宋" w:cs="仿宋" w:hint="eastAsia"/>
          <w:color w:val="333333"/>
          <w:kern w:val="0"/>
          <w:sz w:val="32"/>
          <w:szCs w:val="32"/>
          <w:shd w:val="clear" w:color="auto" w:fill="FFFFFF"/>
        </w:rPr>
        <w:t>单位执行国家《预算法》、《</w:t>
      </w:r>
      <w:r w:rsidR="00C35D75">
        <w:rPr>
          <w:rFonts w:ascii="仿宋_GB2312" w:eastAsia="仿宋_GB2312" w:hAnsi="仿宋" w:cs="仿宋" w:hint="eastAsia"/>
          <w:color w:val="333333"/>
          <w:kern w:val="0"/>
          <w:sz w:val="32"/>
          <w:szCs w:val="32"/>
          <w:shd w:val="clear" w:color="auto" w:fill="FFFFFF"/>
        </w:rPr>
        <w:t>中华人民共和国</w:t>
      </w:r>
      <w:r w:rsidRPr="00B515B0">
        <w:rPr>
          <w:rFonts w:ascii="仿宋_GB2312" w:eastAsia="仿宋_GB2312" w:hAnsi="仿宋" w:cs="仿宋" w:hint="eastAsia"/>
          <w:color w:val="333333"/>
          <w:kern w:val="0"/>
          <w:sz w:val="32"/>
          <w:szCs w:val="32"/>
          <w:shd w:val="clear" w:color="auto" w:fill="FFFFFF"/>
        </w:rPr>
        <w:t>会计法》、《政府会计准则》、《政府会计制度》等规定，并结合单位情况制定了《大城县统计局财务管理制度》单位内控制度完整，包含了预算资金管理、内部财务管理、会计核算等方面。</w:t>
      </w:r>
    </w:p>
    <w:p w:rsidR="004C5E69" w:rsidRPr="00B515B0" w:rsidRDefault="004C5E69" w:rsidP="00ED7B1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27"/>
        <w:jc w:val="left"/>
        <w:rPr>
          <w:rFonts w:ascii="仿宋_GB2312" w:eastAsia="仿宋_GB2312" w:hAnsi="Times New Roman" w:cs="Times New Roman"/>
          <w:kern w:val="0"/>
          <w:sz w:val="32"/>
          <w:szCs w:val="32"/>
        </w:rPr>
      </w:pPr>
      <w:r w:rsidRPr="00B515B0">
        <w:rPr>
          <w:rFonts w:ascii="仿宋_GB2312" w:eastAsia="仿宋_GB2312" w:hAnsi="Times New Roman" w:cs="仿宋" w:hint="eastAsia"/>
          <w:b/>
          <w:bCs/>
          <w:kern w:val="0"/>
          <w:sz w:val="32"/>
          <w:szCs w:val="32"/>
        </w:rPr>
        <w:t>2</w:t>
      </w:r>
      <w:r w:rsidRPr="00B515B0">
        <w:rPr>
          <w:rFonts w:ascii="仿宋_GB2312" w:eastAsia="仿宋_GB2312" w:hAnsi="仿宋" w:cs="仿宋" w:hint="eastAsia"/>
          <w:b/>
          <w:bCs/>
          <w:kern w:val="0"/>
          <w:sz w:val="32"/>
          <w:szCs w:val="32"/>
        </w:rPr>
        <w:t>、加强支出管理。</w:t>
      </w:r>
      <w:r w:rsidRPr="00B515B0">
        <w:rPr>
          <w:rFonts w:ascii="仿宋_GB2312" w:eastAsia="仿宋_GB2312" w:hAnsi="仿宋" w:cs="仿宋" w:hint="eastAsia"/>
          <w:color w:val="333333"/>
          <w:kern w:val="0"/>
          <w:sz w:val="32"/>
          <w:szCs w:val="32"/>
          <w:shd w:val="clear" w:color="auto" w:fill="FFFFFF"/>
        </w:rPr>
        <w:t>基本支出、项目支出符合国家财经法规、财务管理制度规定，符合预算批复的用途；重大项目支出按规定经过评估论证；各项支出和资金拨付有完整的审批程序和手续；资金使用过程中无截留、挤占、挪用、虚列支出等情况。单位财务核算信息及预、决算编制所依据的会计基础信息准确、完整。</w:t>
      </w:r>
    </w:p>
    <w:p w:rsidR="004C5E69" w:rsidRPr="00B515B0" w:rsidRDefault="004C5E69" w:rsidP="00ED7B1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27"/>
        <w:jc w:val="left"/>
        <w:rPr>
          <w:rFonts w:ascii="仿宋_GB2312" w:eastAsia="仿宋_GB2312" w:hAnsi="Times New Roman" w:cs="Times New Roman"/>
          <w:kern w:val="0"/>
          <w:sz w:val="32"/>
          <w:szCs w:val="32"/>
        </w:rPr>
      </w:pPr>
      <w:r w:rsidRPr="00B515B0">
        <w:rPr>
          <w:rFonts w:ascii="仿宋_GB2312" w:eastAsia="仿宋_GB2312" w:hAnsi="Times New Roman" w:cs="仿宋" w:hint="eastAsia"/>
          <w:b/>
          <w:bCs/>
          <w:kern w:val="0"/>
          <w:sz w:val="32"/>
          <w:szCs w:val="32"/>
        </w:rPr>
        <w:t>3</w:t>
      </w:r>
      <w:r w:rsidRPr="00B515B0">
        <w:rPr>
          <w:rFonts w:ascii="仿宋_GB2312" w:eastAsia="仿宋_GB2312" w:hAnsi="仿宋" w:cs="仿宋" w:hint="eastAsia"/>
          <w:b/>
          <w:bCs/>
          <w:kern w:val="0"/>
          <w:sz w:val="32"/>
          <w:szCs w:val="32"/>
        </w:rPr>
        <w:t>、加强绩效运行监控。</w:t>
      </w:r>
      <w:r w:rsidRPr="00B515B0">
        <w:rPr>
          <w:rFonts w:ascii="仿宋_GB2312" w:eastAsia="仿宋_GB2312" w:hAnsi="仿宋" w:cs="仿宋" w:hint="eastAsia"/>
          <w:kern w:val="0"/>
          <w:sz w:val="32"/>
          <w:szCs w:val="32"/>
        </w:rPr>
        <w:t>（1）建立内部监控机制。加强对绩效目标实现进展情况的跟踪监控，分阶段</w:t>
      </w:r>
      <w:r w:rsidRPr="00B515B0">
        <w:rPr>
          <w:rFonts w:ascii="仿宋_GB2312" w:eastAsia="仿宋_GB2312" w:hAnsi="仿宋" w:cs="仿宋" w:hint="eastAsia"/>
          <w:kern w:val="0"/>
          <w:sz w:val="32"/>
          <w:szCs w:val="32"/>
        </w:rPr>
        <w:lastRenderedPageBreak/>
        <w:t>定期进行检查分析。2020年9月底前，开展期中绩效督查工作。局各科室要加强过程监控，逐项抓好落实。局办公室要对各项绩效目标的运行情况进行日常监管、定期分析、及时总结，及时发现绩效运行中存在的问题，研究解决办法，对于不能按时保质完成的，要加强督查，逐项抓好落实。（2）认真开展年度绩效自评。12月10日前，局机关各科室要将本部门的自评报告报送局办公室。</w:t>
      </w:r>
    </w:p>
    <w:p w:rsidR="004C5E69" w:rsidRPr="00B515B0" w:rsidRDefault="004C5E69" w:rsidP="00ED7B1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14"/>
        <w:jc w:val="left"/>
        <w:rPr>
          <w:rFonts w:ascii="仿宋_GB2312" w:eastAsia="仿宋_GB2312" w:hAnsi="Times New Roman" w:cs="Times New Roman"/>
          <w:b/>
          <w:bCs/>
          <w:kern w:val="0"/>
          <w:sz w:val="32"/>
          <w:szCs w:val="32"/>
        </w:rPr>
      </w:pPr>
      <w:r w:rsidRPr="00B515B0">
        <w:rPr>
          <w:rFonts w:ascii="仿宋_GB2312" w:eastAsia="仿宋_GB2312" w:hAnsi="Times New Roman" w:cs="仿宋" w:hint="eastAsia"/>
          <w:b/>
          <w:bCs/>
          <w:kern w:val="0"/>
          <w:sz w:val="32"/>
          <w:szCs w:val="32"/>
        </w:rPr>
        <w:t>4</w:t>
      </w:r>
      <w:r w:rsidRPr="00B515B0">
        <w:rPr>
          <w:rFonts w:ascii="仿宋_GB2312" w:eastAsia="仿宋_GB2312" w:hAnsi="仿宋" w:cs="仿宋" w:hint="eastAsia"/>
          <w:b/>
          <w:bCs/>
          <w:kern w:val="0"/>
          <w:sz w:val="32"/>
          <w:szCs w:val="32"/>
        </w:rPr>
        <w:t>、做好绩效自评。</w:t>
      </w:r>
      <w:r w:rsidRPr="00B515B0">
        <w:rPr>
          <w:rFonts w:ascii="仿宋_GB2312" w:eastAsia="仿宋_GB2312" w:hAnsi="仿宋" w:cs="仿宋" w:hint="eastAsia"/>
          <w:color w:val="333333"/>
          <w:kern w:val="0"/>
          <w:sz w:val="32"/>
          <w:szCs w:val="32"/>
          <w:shd w:val="clear" w:color="auto" w:fill="FFFFFF"/>
        </w:rPr>
        <w:t>一是成立绩效自评小组；二是制定自评实施方案</w:t>
      </w:r>
      <w:r w:rsidRPr="00B515B0">
        <w:rPr>
          <w:rFonts w:ascii="仿宋_GB2312" w:eastAsia="仿宋_GB2312" w:hAnsi="Times New Roman" w:cs="Times New Roman" w:hint="eastAsia"/>
          <w:color w:val="333333"/>
          <w:kern w:val="0"/>
          <w:sz w:val="32"/>
          <w:szCs w:val="32"/>
          <w:shd w:val="clear" w:color="auto" w:fill="FFFFFF"/>
        </w:rPr>
        <w:t>,</w:t>
      </w:r>
      <w:r w:rsidRPr="00B515B0">
        <w:rPr>
          <w:rFonts w:ascii="仿宋_GB2312" w:eastAsia="仿宋_GB2312" w:hAnsi="仿宋" w:cs="仿宋" w:hint="eastAsia"/>
          <w:color w:val="333333"/>
          <w:kern w:val="0"/>
          <w:sz w:val="32"/>
          <w:szCs w:val="32"/>
          <w:shd w:val="clear" w:color="auto" w:fill="FFFFFF"/>
        </w:rPr>
        <w:t>下发自评通知；三是收集资料并审核；四是分析收集的资料并形成自评结论；五是撰写自评报告；六是上报自评报告并建立相关档案。</w:t>
      </w:r>
      <w:r w:rsidRPr="00B515B0">
        <w:rPr>
          <w:rFonts w:ascii="仿宋_GB2312" w:eastAsia="仿宋_GB2312" w:hAnsi="Times New Roman" w:cs="仿宋" w:hint="eastAsia"/>
          <w:b/>
          <w:bCs/>
          <w:kern w:val="0"/>
          <w:sz w:val="32"/>
          <w:szCs w:val="32"/>
        </w:rPr>
        <w:t xml:space="preserve"> </w:t>
      </w:r>
    </w:p>
    <w:p w:rsidR="004C5E69" w:rsidRPr="00B515B0" w:rsidRDefault="004C5E69" w:rsidP="00ED7B1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3"/>
        <w:jc w:val="left"/>
        <w:rPr>
          <w:rFonts w:ascii="仿宋_GB2312" w:eastAsia="仿宋_GB2312" w:hAnsi="Times New Roman" w:cs="Times New Roman"/>
          <w:color w:val="000000"/>
          <w:kern w:val="0"/>
          <w:sz w:val="32"/>
          <w:szCs w:val="32"/>
          <w:shd w:val="clear" w:color="auto" w:fill="FFFFFF"/>
        </w:rPr>
      </w:pPr>
      <w:r w:rsidRPr="00B515B0">
        <w:rPr>
          <w:rFonts w:ascii="仿宋_GB2312" w:eastAsia="仿宋_GB2312" w:hAnsi="Times New Roman" w:cs="仿宋" w:hint="eastAsia"/>
          <w:b/>
          <w:bCs/>
          <w:kern w:val="0"/>
          <w:sz w:val="32"/>
          <w:szCs w:val="32"/>
        </w:rPr>
        <w:t>5</w:t>
      </w:r>
      <w:r w:rsidRPr="00B515B0">
        <w:rPr>
          <w:rFonts w:ascii="仿宋_GB2312" w:eastAsia="仿宋_GB2312" w:hAnsi="仿宋" w:cs="仿宋" w:hint="eastAsia"/>
          <w:b/>
          <w:bCs/>
          <w:kern w:val="0"/>
          <w:sz w:val="32"/>
          <w:szCs w:val="32"/>
        </w:rPr>
        <w:t>、规范财务资产管理。</w:t>
      </w:r>
      <w:r w:rsidRPr="00B515B0">
        <w:rPr>
          <w:rFonts w:ascii="仿宋_GB2312" w:eastAsia="仿宋_GB2312" w:hAnsi="仿宋" w:cs="仿宋" w:hint="eastAsia"/>
          <w:color w:val="333333"/>
          <w:kern w:val="0"/>
          <w:sz w:val="32"/>
          <w:szCs w:val="32"/>
          <w:shd w:val="clear" w:color="auto" w:fill="FFFFFF"/>
        </w:rPr>
        <w:t>贯彻执行《大城县国有资产管理办法》以及行政单位财务规定中的资产管理制度，并结合单位情况制定《大城县统计局固定资产管理制度》等实施细则，通过</w:t>
      </w:r>
      <w:bookmarkStart w:id="0" w:name="OLE_LINK5"/>
      <w:bookmarkEnd w:id="0"/>
      <w:r w:rsidRPr="00B515B0">
        <w:rPr>
          <w:rFonts w:ascii="仿宋_GB2312" w:eastAsia="仿宋_GB2312" w:hAnsi="仿宋" w:cs="仿宋" w:hint="eastAsia"/>
          <w:color w:val="333333"/>
          <w:kern w:val="0"/>
          <w:sz w:val="32"/>
          <w:szCs w:val="32"/>
          <w:shd w:val="clear" w:color="auto" w:fill="FFFFFF"/>
        </w:rPr>
        <w:t>“行政事业单位资产管理信息系统”进行资产日常管理。单位资产管理制度总体上得到有效执行，年度内资产购置业务的采购审批手续完整</w:t>
      </w:r>
      <w:r w:rsidRPr="00B515B0">
        <w:rPr>
          <w:rFonts w:ascii="仿宋_GB2312" w:eastAsia="仿宋_GB2312" w:hAnsi="仿宋" w:cs="仿宋" w:hint="eastAsia"/>
          <w:color w:val="000000"/>
          <w:kern w:val="0"/>
          <w:sz w:val="32"/>
          <w:szCs w:val="32"/>
          <w:shd w:val="clear" w:color="auto" w:fill="FFFFFF"/>
        </w:rPr>
        <w:t>；无资产出租收入，资产取得、处置及资产租赁收入等账务处理合规，单位固定资产账实相符，资产保存完整、资产配置合理。</w:t>
      </w:r>
    </w:p>
    <w:p w:rsidR="004C5E69" w:rsidRPr="00B515B0" w:rsidRDefault="004C5E69" w:rsidP="00ED7B1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3"/>
        <w:jc w:val="left"/>
        <w:rPr>
          <w:rFonts w:ascii="仿宋_GB2312" w:eastAsia="仿宋_GB2312" w:hAnsi="Times New Roman" w:cs="Times New Roman"/>
          <w:kern w:val="0"/>
          <w:sz w:val="32"/>
          <w:szCs w:val="32"/>
        </w:rPr>
      </w:pPr>
      <w:r w:rsidRPr="00B515B0">
        <w:rPr>
          <w:rFonts w:ascii="仿宋_GB2312" w:eastAsia="仿宋_GB2312" w:hAnsi="Times New Roman" w:cs="仿宋" w:hint="eastAsia"/>
          <w:b/>
          <w:bCs/>
          <w:kern w:val="0"/>
          <w:sz w:val="32"/>
          <w:szCs w:val="32"/>
        </w:rPr>
        <w:t>6</w:t>
      </w:r>
      <w:r w:rsidRPr="00B515B0">
        <w:rPr>
          <w:rFonts w:ascii="仿宋_GB2312" w:eastAsia="仿宋_GB2312" w:hAnsi="仿宋" w:cs="仿宋" w:hint="eastAsia"/>
          <w:b/>
          <w:bCs/>
          <w:kern w:val="0"/>
          <w:sz w:val="32"/>
          <w:szCs w:val="32"/>
        </w:rPr>
        <w:t>、加强内部监督。</w:t>
      </w:r>
      <w:r w:rsidRPr="00B515B0">
        <w:rPr>
          <w:rFonts w:ascii="仿宋_GB2312" w:eastAsia="仿宋_GB2312" w:hAnsi="仿宋" w:cs="仿宋" w:hint="eastAsia"/>
          <w:kern w:val="0"/>
          <w:sz w:val="32"/>
          <w:szCs w:val="32"/>
        </w:rPr>
        <w:t>成立绩效</w:t>
      </w:r>
      <w:r w:rsidRPr="00B515B0">
        <w:rPr>
          <w:rFonts w:ascii="仿宋_GB2312" w:eastAsia="仿宋_GB2312" w:hAnsi="仿宋" w:cs="仿宋" w:hint="eastAsia"/>
          <w:color w:val="333333"/>
          <w:kern w:val="0"/>
          <w:sz w:val="32"/>
          <w:szCs w:val="32"/>
        </w:rPr>
        <w:t>工作办公室，局主要领导对绩效管理工作负总责，绩效办（挂靠局办公室）负责日常工作。局各科室是绩效管理指标中相对应指标的责任单位，其负责人为相应责任人，并由专人（联络员）具体负责绩效工作。</w:t>
      </w:r>
      <w:r w:rsidRPr="00B515B0">
        <w:rPr>
          <w:rFonts w:ascii="仿宋_GB2312" w:eastAsia="仿宋_GB2312" w:hAnsi="仿宋" w:cs="仿宋" w:hint="eastAsia"/>
          <w:kern w:val="0"/>
          <w:sz w:val="32"/>
          <w:szCs w:val="32"/>
        </w:rPr>
        <w:t>局机关各科室要认真对照绩效目标，逐项逐条进行对照，扎扎实实抓好工作落</w:t>
      </w:r>
      <w:r w:rsidRPr="00B515B0">
        <w:rPr>
          <w:rFonts w:ascii="仿宋_GB2312" w:eastAsia="仿宋_GB2312" w:hAnsi="仿宋" w:cs="仿宋" w:hint="eastAsia"/>
          <w:kern w:val="0"/>
          <w:sz w:val="32"/>
          <w:szCs w:val="32"/>
        </w:rPr>
        <w:lastRenderedPageBreak/>
        <w:t>实，及时发现存在的问题，研究提出解决的办法和措施。局绩效办要牵好头，组织相关科室对绩效管理各项目标完成情况开展实时督查。对于不能按时保质完成的，要加强督办，逐项抓好落实。坚持对全局性的重点、难点工作进行督查，发现问题，分析原因，提出整改要求，督促落实整改。</w:t>
      </w:r>
    </w:p>
    <w:p w:rsidR="004C5E69" w:rsidRPr="00B515B0" w:rsidRDefault="004C5E69" w:rsidP="00ED7B1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3"/>
        <w:jc w:val="left"/>
        <w:rPr>
          <w:rFonts w:ascii="仿宋_GB2312" w:eastAsia="仿宋_GB2312" w:hAnsi="仿宋" w:cs="仿宋"/>
          <w:kern w:val="0"/>
          <w:sz w:val="32"/>
          <w:szCs w:val="32"/>
        </w:rPr>
      </w:pPr>
      <w:r w:rsidRPr="00B515B0">
        <w:rPr>
          <w:rFonts w:ascii="仿宋_GB2312" w:eastAsia="仿宋_GB2312" w:hAnsi="Times New Roman" w:cs="仿宋" w:hint="eastAsia"/>
          <w:b/>
          <w:bCs/>
          <w:kern w:val="0"/>
          <w:sz w:val="32"/>
          <w:szCs w:val="32"/>
        </w:rPr>
        <w:t>7</w:t>
      </w:r>
      <w:r w:rsidRPr="00B515B0">
        <w:rPr>
          <w:rFonts w:ascii="仿宋_GB2312" w:eastAsia="仿宋_GB2312" w:hAnsi="仿宋" w:cs="仿宋" w:hint="eastAsia"/>
          <w:b/>
          <w:bCs/>
          <w:kern w:val="0"/>
          <w:sz w:val="32"/>
          <w:szCs w:val="32"/>
        </w:rPr>
        <w:t>、严格落实督导。</w:t>
      </w:r>
      <w:r w:rsidRPr="00B515B0">
        <w:rPr>
          <w:rFonts w:ascii="仿宋_GB2312" w:eastAsia="仿宋_GB2312" w:hAnsi="仿宋" w:cs="仿宋" w:hint="eastAsia"/>
          <w:kern w:val="0"/>
          <w:sz w:val="32"/>
          <w:szCs w:val="32"/>
        </w:rPr>
        <w:t>在强化组织领导，明确责任分工的基础上，严谨工作纪律，以狠、准、精的工作精神，严格执行各项工作任务，不断强化督导措施，确保各项工作扎实开展。</w:t>
      </w:r>
    </w:p>
    <w:p w:rsidR="00ED7B1B" w:rsidRDefault="00ED7B1B" w:rsidP="00C35D75">
      <w:pPr>
        <w:overflowPunct w:val="0"/>
        <w:adjustRightInd w:val="0"/>
        <w:snapToGrid w:val="0"/>
        <w:spacing w:afterLines="50" w:line="580" w:lineRule="exact"/>
        <w:ind w:firstLineChars="196" w:firstLine="630"/>
        <w:jc w:val="left"/>
        <w:rPr>
          <w:rFonts w:ascii="楷体_GB2312" w:eastAsia="楷体_GB2312" w:cs="Times New Roman"/>
          <w:b/>
          <w:sz w:val="32"/>
          <w:szCs w:val="32"/>
        </w:rPr>
      </w:pPr>
    </w:p>
    <w:p w:rsidR="00ED7B1B" w:rsidRDefault="00ED7B1B" w:rsidP="00C35D75">
      <w:pPr>
        <w:overflowPunct w:val="0"/>
        <w:adjustRightInd w:val="0"/>
        <w:snapToGrid w:val="0"/>
        <w:spacing w:afterLines="50" w:line="580" w:lineRule="exact"/>
        <w:ind w:firstLineChars="196" w:firstLine="630"/>
        <w:jc w:val="left"/>
        <w:rPr>
          <w:rFonts w:ascii="楷体_GB2312" w:eastAsia="楷体_GB2312" w:cs="Times New Roman"/>
          <w:b/>
          <w:sz w:val="32"/>
          <w:szCs w:val="32"/>
        </w:rPr>
      </w:pPr>
    </w:p>
    <w:p w:rsidR="00ED7B1B" w:rsidRDefault="00ED7B1B" w:rsidP="00C35D75">
      <w:pPr>
        <w:overflowPunct w:val="0"/>
        <w:adjustRightInd w:val="0"/>
        <w:snapToGrid w:val="0"/>
        <w:spacing w:afterLines="50" w:line="580" w:lineRule="exact"/>
        <w:ind w:firstLineChars="196" w:firstLine="630"/>
        <w:jc w:val="left"/>
        <w:rPr>
          <w:rFonts w:ascii="楷体_GB2312" w:eastAsia="楷体_GB2312" w:cs="Times New Roman"/>
          <w:b/>
          <w:sz w:val="32"/>
          <w:szCs w:val="32"/>
        </w:rPr>
      </w:pPr>
    </w:p>
    <w:p w:rsidR="00ED7B1B" w:rsidRDefault="00ED7B1B" w:rsidP="00C35D75">
      <w:pPr>
        <w:overflowPunct w:val="0"/>
        <w:adjustRightInd w:val="0"/>
        <w:snapToGrid w:val="0"/>
        <w:spacing w:afterLines="50" w:line="580" w:lineRule="exact"/>
        <w:ind w:firstLineChars="196" w:firstLine="630"/>
        <w:jc w:val="left"/>
        <w:rPr>
          <w:rFonts w:ascii="楷体_GB2312" w:eastAsia="楷体_GB2312" w:cs="Times New Roman"/>
          <w:b/>
          <w:sz w:val="32"/>
          <w:szCs w:val="32"/>
        </w:rPr>
      </w:pPr>
    </w:p>
    <w:p w:rsidR="00ED7B1B" w:rsidRDefault="00ED7B1B" w:rsidP="00C35D75">
      <w:pPr>
        <w:overflowPunct w:val="0"/>
        <w:adjustRightInd w:val="0"/>
        <w:snapToGrid w:val="0"/>
        <w:spacing w:afterLines="50" w:line="580" w:lineRule="exact"/>
        <w:ind w:firstLineChars="196" w:firstLine="630"/>
        <w:jc w:val="left"/>
        <w:rPr>
          <w:rFonts w:ascii="楷体_GB2312" w:eastAsia="楷体_GB2312" w:cs="Times New Roman"/>
          <w:b/>
          <w:sz w:val="32"/>
          <w:szCs w:val="32"/>
        </w:rPr>
      </w:pPr>
    </w:p>
    <w:p w:rsidR="00ED7B1B" w:rsidRDefault="00ED7B1B" w:rsidP="00C35D75">
      <w:pPr>
        <w:overflowPunct w:val="0"/>
        <w:adjustRightInd w:val="0"/>
        <w:snapToGrid w:val="0"/>
        <w:spacing w:afterLines="50" w:line="580" w:lineRule="exact"/>
        <w:ind w:firstLineChars="196" w:firstLine="630"/>
        <w:jc w:val="left"/>
        <w:rPr>
          <w:rFonts w:ascii="楷体_GB2312" w:eastAsia="楷体_GB2312" w:cs="Times New Roman" w:hint="eastAsia"/>
          <w:b/>
          <w:sz w:val="32"/>
          <w:szCs w:val="32"/>
        </w:rPr>
      </w:pPr>
    </w:p>
    <w:p w:rsidR="00C35D75" w:rsidRDefault="00C35D75" w:rsidP="00C35D75">
      <w:pPr>
        <w:overflowPunct w:val="0"/>
        <w:adjustRightInd w:val="0"/>
        <w:snapToGrid w:val="0"/>
        <w:spacing w:afterLines="50" w:line="580" w:lineRule="exact"/>
        <w:ind w:firstLineChars="196" w:firstLine="630"/>
        <w:jc w:val="left"/>
        <w:rPr>
          <w:rFonts w:ascii="楷体_GB2312" w:eastAsia="楷体_GB2312" w:cs="Times New Roman"/>
          <w:b/>
          <w:sz w:val="32"/>
          <w:szCs w:val="32"/>
        </w:rPr>
      </w:pPr>
    </w:p>
    <w:p w:rsidR="00ED7B1B" w:rsidRDefault="00ED7B1B" w:rsidP="00C35D75">
      <w:pPr>
        <w:overflowPunct w:val="0"/>
        <w:adjustRightInd w:val="0"/>
        <w:snapToGrid w:val="0"/>
        <w:spacing w:afterLines="50" w:line="580" w:lineRule="exact"/>
        <w:ind w:firstLineChars="196" w:firstLine="630"/>
        <w:jc w:val="left"/>
        <w:rPr>
          <w:rFonts w:ascii="楷体_GB2312" w:eastAsia="楷体_GB2312" w:cs="Times New Roman"/>
          <w:b/>
          <w:sz w:val="32"/>
          <w:szCs w:val="32"/>
        </w:rPr>
      </w:pPr>
    </w:p>
    <w:p w:rsidR="00D560B1" w:rsidRDefault="00430FE6" w:rsidP="00C35D75">
      <w:pPr>
        <w:overflowPunct w:val="0"/>
        <w:adjustRightInd w:val="0"/>
        <w:snapToGrid w:val="0"/>
        <w:spacing w:afterLines="50" w:line="580" w:lineRule="exact"/>
        <w:ind w:firstLineChars="196" w:firstLine="630"/>
        <w:jc w:val="left"/>
        <w:rPr>
          <w:rFonts w:ascii="楷体_GB2312" w:eastAsia="楷体_GB2312" w:cs="Times New Roman"/>
          <w:b/>
          <w:sz w:val="32"/>
          <w:szCs w:val="32"/>
        </w:rPr>
      </w:pPr>
      <w:r>
        <w:rPr>
          <w:rFonts w:ascii="楷体_GB2312" w:eastAsia="楷体_GB2312" w:cs="Times New Roman" w:hint="eastAsia"/>
          <w:b/>
          <w:sz w:val="32"/>
          <w:szCs w:val="32"/>
        </w:rPr>
        <w:lastRenderedPageBreak/>
        <w:t>（四）部门整体支出绩效指标</w:t>
      </w:r>
    </w:p>
    <w:tbl>
      <w:tblPr>
        <w:tblW w:w="12705" w:type="dxa"/>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7"/>
        <w:gridCol w:w="1344"/>
        <w:gridCol w:w="1400"/>
        <w:gridCol w:w="1736"/>
        <w:gridCol w:w="1499"/>
        <w:gridCol w:w="766"/>
        <w:gridCol w:w="894"/>
        <w:gridCol w:w="1572"/>
        <w:gridCol w:w="2257"/>
      </w:tblGrid>
      <w:tr w:rsidR="00C17689" w:rsidRPr="00C17689" w:rsidTr="00C17689">
        <w:trPr>
          <w:trHeight w:val="300"/>
          <w:jc w:val="center"/>
        </w:trPr>
        <w:tc>
          <w:tcPr>
            <w:tcW w:w="1237" w:type="dxa"/>
            <w:vMerge w:val="restart"/>
            <w:shd w:val="clear" w:color="auto" w:fill="auto"/>
            <w:noWrap/>
            <w:vAlign w:val="center"/>
            <w:hideMark/>
          </w:tcPr>
          <w:p w:rsidR="00C17689" w:rsidRPr="0030672B" w:rsidRDefault="00C17689" w:rsidP="00C17689">
            <w:pPr>
              <w:widowControl/>
              <w:jc w:val="center"/>
              <w:rPr>
                <w:rFonts w:asciiTheme="minorEastAsia" w:eastAsiaTheme="minorEastAsia" w:hAnsiTheme="minorEastAsia" w:cs="宋体"/>
                <w:b/>
                <w:bCs/>
                <w:kern w:val="0"/>
                <w:szCs w:val="21"/>
              </w:rPr>
            </w:pPr>
            <w:r w:rsidRPr="0030672B">
              <w:rPr>
                <w:rFonts w:asciiTheme="minorEastAsia" w:eastAsiaTheme="minorEastAsia" w:hAnsiTheme="minorEastAsia" w:cs="宋体" w:hint="eastAsia"/>
                <w:b/>
                <w:bCs/>
                <w:kern w:val="0"/>
                <w:szCs w:val="21"/>
              </w:rPr>
              <w:t>一级指标</w:t>
            </w:r>
          </w:p>
        </w:tc>
        <w:tc>
          <w:tcPr>
            <w:tcW w:w="1344" w:type="dxa"/>
            <w:vMerge w:val="restart"/>
            <w:shd w:val="clear" w:color="auto" w:fill="auto"/>
            <w:noWrap/>
            <w:vAlign w:val="center"/>
            <w:hideMark/>
          </w:tcPr>
          <w:p w:rsidR="00C17689" w:rsidRPr="0030672B" w:rsidRDefault="00C17689" w:rsidP="00C17689">
            <w:pPr>
              <w:widowControl/>
              <w:jc w:val="center"/>
              <w:rPr>
                <w:rFonts w:asciiTheme="minorEastAsia" w:eastAsiaTheme="minorEastAsia" w:hAnsiTheme="minorEastAsia" w:cs="宋体"/>
                <w:b/>
                <w:bCs/>
                <w:kern w:val="0"/>
                <w:szCs w:val="21"/>
              </w:rPr>
            </w:pPr>
            <w:r w:rsidRPr="0030672B">
              <w:rPr>
                <w:rFonts w:asciiTheme="minorEastAsia" w:eastAsiaTheme="minorEastAsia" w:hAnsiTheme="minorEastAsia" w:cs="宋体" w:hint="eastAsia"/>
                <w:b/>
                <w:bCs/>
                <w:kern w:val="0"/>
                <w:szCs w:val="21"/>
              </w:rPr>
              <w:t>二级指标</w:t>
            </w:r>
          </w:p>
        </w:tc>
        <w:tc>
          <w:tcPr>
            <w:tcW w:w="1400" w:type="dxa"/>
            <w:vMerge w:val="restart"/>
            <w:shd w:val="clear" w:color="auto" w:fill="auto"/>
            <w:vAlign w:val="center"/>
            <w:hideMark/>
          </w:tcPr>
          <w:p w:rsidR="00C17689" w:rsidRPr="0030672B" w:rsidRDefault="00C17689" w:rsidP="00C17689">
            <w:pPr>
              <w:widowControl/>
              <w:jc w:val="center"/>
              <w:rPr>
                <w:rFonts w:asciiTheme="minorEastAsia" w:eastAsiaTheme="minorEastAsia" w:hAnsiTheme="minorEastAsia" w:cs="宋体"/>
                <w:b/>
                <w:bCs/>
                <w:kern w:val="0"/>
                <w:szCs w:val="21"/>
              </w:rPr>
            </w:pPr>
            <w:r w:rsidRPr="0030672B">
              <w:rPr>
                <w:rFonts w:asciiTheme="minorEastAsia" w:eastAsiaTheme="minorEastAsia" w:hAnsiTheme="minorEastAsia" w:cs="宋体" w:hint="eastAsia"/>
                <w:b/>
                <w:bCs/>
                <w:kern w:val="0"/>
                <w:szCs w:val="21"/>
              </w:rPr>
              <w:t>三级指标</w:t>
            </w:r>
          </w:p>
        </w:tc>
        <w:tc>
          <w:tcPr>
            <w:tcW w:w="1736" w:type="dxa"/>
            <w:vMerge w:val="restart"/>
            <w:shd w:val="clear" w:color="auto" w:fill="auto"/>
            <w:vAlign w:val="center"/>
            <w:hideMark/>
          </w:tcPr>
          <w:p w:rsidR="00C17689" w:rsidRPr="0030672B" w:rsidRDefault="00C17689" w:rsidP="00C17689">
            <w:pPr>
              <w:widowControl/>
              <w:jc w:val="center"/>
              <w:rPr>
                <w:rFonts w:asciiTheme="minorEastAsia" w:eastAsiaTheme="minorEastAsia" w:hAnsiTheme="minorEastAsia" w:cs="宋体"/>
                <w:b/>
                <w:bCs/>
                <w:kern w:val="0"/>
                <w:szCs w:val="21"/>
              </w:rPr>
            </w:pPr>
            <w:r w:rsidRPr="0030672B">
              <w:rPr>
                <w:rFonts w:asciiTheme="minorEastAsia" w:eastAsiaTheme="minorEastAsia" w:hAnsiTheme="minorEastAsia" w:cs="宋体" w:hint="eastAsia"/>
                <w:b/>
                <w:bCs/>
                <w:kern w:val="0"/>
                <w:szCs w:val="21"/>
              </w:rPr>
              <w:t>绩效指标描述</w:t>
            </w:r>
          </w:p>
        </w:tc>
        <w:tc>
          <w:tcPr>
            <w:tcW w:w="1499" w:type="dxa"/>
            <w:vMerge w:val="restart"/>
            <w:shd w:val="clear" w:color="auto" w:fill="auto"/>
            <w:noWrap/>
            <w:vAlign w:val="center"/>
            <w:hideMark/>
          </w:tcPr>
          <w:p w:rsidR="00C17689" w:rsidRPr="0030672B" w:rsidRDefault="00C17689" w:rsidP="00C17689">
            <w:pPr>
              <w:widowControl/>
              <w:jc w:val="center"/>
              <w:rPr>
                <w:rFonts w:asciiTheme="minorEastAsia" w:eastAsiaTheme="minorEastAsia" w:hAnsiTheme="minorEastAsia" w:cs="宋体"/>
                <w:b/>
                <w:bCs/>
                <w:kern w:val="0"/>
                <w:szCs w:val="21"/>
              </w:rPr>
            </w:pPr>
            <w:r w:rsidRPr="0030672B">
              <w:rPr>
                <w:rFonts w:asciiTheme="minorEastAsia" w:eastAsiaTheme="minorEastAsia" w:hAnsiTheme="minorEastAsia" w:cs="宋体" w:hint="eastAsia"/>
                <w:b/>
                <w:bCs/>
                <w:kern w:val="0"/>
                <w:szCs w:val="21"/>
              </w:rPr>
              <w:t>评（扣）分标准</w:t>
            </w:r>
          </w:p>
        </w:tc>
        <w:tc>
          <w:tcPr>
            <w:tcW w:w="3232" w:type="dxa"/>
            <w:gridSpan w:val="3"/>
            <w:shd w:val="clear" w:color="auto" w:fill="auto"/>
            <w:noWrap/>
            <w:vAlign w:val="center"/>
            <w:hideMark/>
          </w:tcPr>
          <w:p w:rsidR="00C17689" w:rsidRPr="0030672B" w:rsidRDefault="00C17689" w:rsidP="00C17689">
            <w:pPr>
              <w:widowControl/>
              <w:jc w:val="center"/>
              <w:rPr>
                <w:rFonts w:asciiTheme="minorEastAsia" w:eastAsiaTheme="minorEastAsia" w:hAnsiTheme="minorEastAsia" w:cs="宋体"/>
                <w:b/>
                <w:bCs/>
                <w:kern w:val="0"/>
                <w:szCs w:val="21"/>
              </w:rPr>
            </w:pPr>
            <w:r w:rsidRPr="0030672B">
              <w:rPr>
                <w:rFonts w:asciiTheme="minorEastAsia" w:eastAsiaTheme="minorEastAsia" w:hAnsiTheme="minorEastAsia" w:cs="宋体" w:hint="eastAsia"/>
                <w:b/>
                <w:bCs/>
                <w:kern w:val="0"/>
                <w:szCs w:val="21"/>
              </w:rPr>
              <w:t>指标值</w:t>
            </w:r>
          </w:p>
        </w:tc>
        <w:tc>
          <w:tcPr>
            <w:tcW w:w="2257" w:type="dxa"/>
            <w:vMerge w:val="restart"/>
            <w:shd w:val="clear" w:color="auto" w:fill="auto"/>
            <w:vAlign w:val="center"/>
            <w:hideMark/>
          </w:tcPr>
          <w:p w:rsidR="00C17689" w:rsidRPr="0030672B" w:rsidRDefault="00C17689" w:rsidP="00C17689">
            <w:pPr>
              <w:widowControl/>
              <w:jc w:val="center"/>
              <w:rPr>
                <w:rFonts w:asciiTheme="minorEastAsia" w:eastAsiaTheme="minorEastAsia" w:hAnsiTheme="minorEastAsia" w:cs="宋体"/>
                <w:b/>
                <w:bCs/>
                <w:kern w:val="0"/>
                <w:szCs w:val="21"/>
              </w:rPr>
            </w:pPr>
            <w:r w:rsidRPr="0030672B">
              <w:rPr>
                <w:rFonts w:asciiTheme="minorEastAsia" w:eastAsiaTheme="minorEastAsia" w:hAnsiTheme="minorEastAsia" w:cs="宋体" w:hint="eastAsia"/>
                <w:b/>
                <w:bCs/>
                <w:kern w:val="0"/>
                <w:szCs w:val="21"/>
              </w:rPr>
              <w:t>指标值确定依据</w:t>
            </w:r>
          </w:p>
        </w:tc>
      </w:tr>
      <w:tr w:rsidR="00C17689" w:rsidRPr="00C17689" w:rsidTr="00C17689">
        <w:trPr>
          <w:trHeight w:val="300"/>
          <w:jc w:val="center"/>
        </w:trPr>
        <w:tc>
          <w:tcPr>
            <w:tcW w:w="1237" w:type="dxa"/>
            <w:vMerge/>
            <w:vAlign w:val="center"/>
            <w:hideMark/>
          </w:tcPr>
          <w:p w:rsidR="00C17689" w:rsidRPr="0030672B" w:rsidRDefault="00C17689" w:rsidP="00C17689">
            <w:pPr>
              <w:widowControl/>
              <w:jc w:val="left"/>
              <w:rPr>
                <w:rFonts w:asciiTheme="minorEastAsia" w:eastAsiaTheme="minorEastAsia" w:hAnsiTheme="minorEastAsia" w:cs="宋体"/>
                <w:b/>
                <w:bCs/>
                <w:kern w:val="0"/>
                <w:szCs w:val="21"/>
              </w:rPr>
            </w:pPr>
          </w:p>
        </w:tc>
        <w:tc>
          <w:tcPr>
            <w:tcW w:w="1344" w:type="dxa"/>
            <w:vMerge/>
            <w:vAlign w:val="center"/>
            <w:hideMark/>
          </w:tcPr>
          <w:p w:rsidR="00C17689" w:rsidRPr="0030672B" w:rsidRDefault="00C17689" w:rsidP="00C17689">
            <w:pPr>
              <w:widowControl/>
              <w:jc w:val="left"/>
              <w:rPr>
                <w:rFonts w:asciiTheme="minorEastAsia" w:eastAsiaTheme="minorEastAsia" w:hAnsiTheme="minorEastAsia" w:cs="宋体"/>
                <w:b/>
                <w:bCs/>
                <w:kern w:val="0"/>
                <w:szCs w:val="21"/>
              </w:rPr>
            </w:pPr>
          </w:p>
        </w:tc>
        <w:tc>
          <w:tcPr>
            <w:tcW w:w="1400" w:type="dxa"/>
            <w:vMerge/>
            <w:vAlign w:val="center"/>
            <w:hideMark/>
          </w:tcPr>
          <w:p w:rsidR="00C17689" w:rsidRPr="0030672B" w:rsidRDefault="00C17689" w:rsidP="00C17689">
            <w:pPr>
              <w:widowControl/>
              <w:jc w:val="left"/>
              <w:rPr>
                <w:rFonts w:asciiTheme="minorEastAsia" w:eastAsiaTheme="minorEastAsia" w:hAnsiTheme="minorEastAsia" w:cs="宋体"/>
                <w:b/>
                <w:bCs/>
                <w:kern w:val="0"/>
                <w:szCs w:val="21"/>
              </w:rPr>
            </w:pPr>
          </w:p>
        </w:tc>
        <w:tc>
          <w:tcPr>
            <w:tcW w:w="1736" w:type="dxa"/>
            <w:vMerge/>
            <w:vAlign w:val="center"/>
            <w:hideMark/>
          </w:tcPr>
          <w:p w:rsidR="00C17689" w:rsidRPr="0030672B" w:rsidRDefault="00C17689" w:rsidP="00C17689">
            <w:pPr>
              <w:widowControl/>
              <w:jc w:val="left"/>
              <w:rPr>
                <w:rFonts w:asciiTheme="minorEastAsia" w:eastAsiaTheme="minorEastAsia" w:hAnsiTheme="minorEastAsia" w:cs="宋体"/>
                <w:b/>
                <w:bCs/>
                <w:kern w:val="0"/>
                <w:szCs w:val="21"/>
              </w:rPr>
            </w:pPr>
          </w:p>
        </w:tc>
        <w:tc>
          <w:tcPr>
            <w:tcW w:w="1499" w:type="dxa"/>
            <w:vMerge/>
            <w:vAlign w:val="center"/>
            <w:hideMark/>
          </w:tcPr>
          <w:p w:rsidR="00C17689" w:rsidRPr="0030672B" w:rsidRDefault="00C17689" w:rsidP="00C17689">
            <w:pPr>
              <w:widowControl/>
              <w:jc w:val="left"/>
              <w:rPr>
                <w:rFonts w:asciiTheme="minorEastAsia" w:eastAsiaTheme="minorEastAsia" w:hAnsiTheme="minorEastAsia" w:cs="宋体"/>
                <w:b/>
                <w:bCs/>
                <w:kern w:val="0"/>
                <w:szCs w:val="21"/>
              </w:rPr>
            </w:pPr>
          </w:p>
        </w:tc>
        <w:tc>
          <w:tcPr>
            <w:tcW w:w="766" w:type="dxa"/>
            <w:shd w:val="clear" w:color="auto" w:fill="auto"/>
            <w:noWrap/>
            <w:vAlign w:val="center"/>
            <w:hideMark/>
          </w:tcPr>
          <w:p w:rsidR="00C17689" w:rsidRPr="0030672B" w:rsidRDefault="00C17689" w:rsidP="00C17689">
            <w:pPr>
              <w:widowControl/>
              <w:jc w:val="center"/>
              <w:rPr>
                <w:rFonts w:asciiTheme="minorEastAsia" w:eastAsiaTheme="minorEastAsia" w:hAnsiTheme="minorEastAsia" w:cs="宋体"/>
                <w:b/>
                <w:bCs/>
                <w:kern w:val="0"/>
                <w:szCs w:val="21"/>
              </w:rPr>
            </w:pPr>
            <w:r w:rsidRPr="0030672B">
              <w:rPr>
                <w:rFonts w:asciiTheme="minorEastAsia" w:eastAsiaTheme="minorEastAsia" w:hAnsiTheme="minorEastAsia" w:cs="宋体" w:hint="eastAsia"/>
                <w:b/>
                <w:bCs/>
                <w:kern w:val="0"/>
                <w:szCs w:val="21"/>
              </w:rPr>
              <w:t>符号</w:t>
            </w:r>
          </w:p>
        </w:tc>
        <w:tc>
          <w:tcPr>
            <w:tcW w:w="894" w:type="dxa"/>
            <w:shd w:val="clear" w:color="auto" w:fill="auto"/>
            <w:vAlign w:val="center"/>
            <w:hideMark/>
          </w:tcPr>
          <w:p w:rsidR="00C17689" w:rsidRPr="0030672B" w:rsidRDefault="00C17689" w:rsidP="00C17689">
            <w:pPr>
              <w:widowControl/>
              <w:jc w:val="center"/>
              <w:rPr>
                <w:rFonts w:asciiTheme="minorEastAsia" w:eastAsiaTheme="minorEastAsia" w:hAnsiTheme="minorEastAsia" w:cs="宋体"/>
                <w:b/>
                <w:bCs/>
                <w:kern w:val="0"/>
                <w:szCs w:val="21"/>
              </w:rPr>
            </w:pPr>
            <w:r w:rsidRPr="0030672B">
              <w:rPr>
                <w:rFonts w:asciiTheme="minorEastAsia" w:eastAsiaTheme="minorEastAsia" w:hAnsiTheme="minorEastAsia" w:cs="宋体" w:hint="eastAsia"/>
                <w:b/>
                <w:bCs/>
                <w:kern w:val="0"/>
                <w:szCs w:val="21"/>
              </w:rPr>
              <w:t>值</w:t>
            </w:r>
          </w:p>
        </w:tc>
        <w:tc>
          <w:tcPr>
            <w:tcW w:w="1572" w:type="dxa"/>
            <w:shd w:val="clear" w:color="auto" w:fill="auto"/>
            <w:vAlign w:val="center"/>
            <w:hideMark/>
          </w:tcPr>
          <w:p w:rsidR="00C17689" w:rsidRPr="0030672B" w:rsidRDefault="00C17689" w:rsidP="00C17689">
            <w:pPr>
              <w:widowControl/>
              <w:jc w:val="center"/>
              <w:rPr>
                <w:rFonts w:asciiTheme="minorEastAsia" w:eastAsiaTheme="minorEastAsia" w:hAnsiTheme="minorEastAsia" w:cs="宋体"/>
                <w:b/>
                <w:bCs/>
                <w:kern w:val="0"/>
                <w:szCs w:val="21"/>
              </w:rPr>
            </w:pPr>
            <w:r w:rsidRPr="0030672B">
              <w:rPr>
                <w:rFonts w:asciiTheme="minorEastAsia" w:eastAsiaTheme="minorEastAsia" w:hAnsiTheme="minorEastAsia" w:cs="宋体" w:hint="eastAsia"/>
                <w:b/>
                <w:bCs/>
                <w:kern w:val="0"/>
                <w:szCs w:val="21"/>
              </w:rPr>
              <w:t>单位（文字描述）</w:t>
            </w:r>
          </w:p>
        </w:tc>
        <w:tc>
          <w:tcPr>
            <w:tcW w:w="2257" w:type="dxa"/>
            <w:vMerge/>
            <w:vAlign w:val="center"/>
            <w:hideMark/>
          </w:tcPr>
          <w:p w:rsidR="00C17689" w:rsidRPr="0030672B" w:rsidRDefault="00C17689" w:rsidP="00C17689">
            <w:pPr>
              <w:widowControl/>
              <w:jc w:val="left"/>
              <w:rPr>
                <w:rFonts w:ascii="仿宋_GB2312" w:eastAsia="仿宋_GB2312" w:hAnsi="宋体" w:cs="宋体"/>
                <w:b/>
                <w:bCs/>
                <w:kern w:val="0"/>
                <w:szCs w:val="21"/>
              </w:rPr>
            </w:pPr>
          </w:p>
        </w:tc>
      </w:tr>
      <w:tr w:rsidR="00C17689" w:rsidRPr="00C17689" w:rsidTr="00C17689">
        <w:trPr>
          <w:trHeight w:val="300"/>
          <w:jc w:val="center"/>
        </w:trPr>
        <w:tc>
          <w:tcPr>
            <w:tcW w:w="1237" w:type="dxa"/>
            <w:vMerge w:val="restart"/>
            <w:shd w:val="clear" w:color="auto" w:fill="auto"/>
            <w:noWrap/>
            <w:vAlign w:val="center"/>
            <w:hideMark/>
          </w:tcPr>
          <w:p w:rsidR="00C17689" w:rsidRPr="0030672B" w:rsidRDefault="00C17689" w:rsidP="00C17689">
            <w:pPr>
              <w:widowControl/>
              <w:jc w:val="center"/>
              <w:rPr>
                <w:rFonts w:asciiTheme="minorEastAsia" w:eastAsiaTheme="minorEastAsia" w:hAnsiTheme="minorEastAsia" w:cs="宋体"/>
                <w:b/>
                <w:bCs/>
                <w:kern w:val="0"/>
                <w:szCs w:val="21"/>
              </w:rPr>
            </w:pPr>
            <w:r w:rsidRPr="0030672B">
              <w:rPr>
                <w:rFonts w:asciiTheme="minorEastAsia" w:eastAsiaTheme="minorEastAsia" w:hAnsiTheme="minorEastAsia" w:cs="宋体" w:hint="eastAsia"/>
                <w:b/>
                <w:bCs/>
                <w:kern w:val="0"/>
                <w:szCs w:val="21"/>
              </w:rPr>
              <w:t>产出指标</w:t>
            </w:r>
          </w:p>
        </w:tc>
        <w:tc>
          <w:tcPr>
            <w:tcW w:w="1344"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数量指标</w:t>
            </w:r>
          </w:p>
        </w:tc>
        <w:tc>
          <w:tcPr>
            <w:tcW w:w="1400"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前期宣传</w:t>
            </w:r>
          </w:p>
        </w:tc>
        <w:tc>
          <w:tcPr>
            <w:tcW w:w="1736"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指开展宣传次数</w:t>
            </w:r>
          </w:p>
        </w:tc>
        <w:tc>
          <w:tcPr>
            <w:tcW w:w="1499" w:type="dxa"/>
            <w:shd w:val="clear" w:color="auto" w:fill="auto"/>
            <w:noWrap/>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工作实际完成情况</w:t>
            </w:r>
          </w:p>
        </w:tc>
        <w:tc>
          <w:tcPr>
            <w:tcW w:w="766"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894" w:type="dxa"/>
            <w:shd w:val="clear" w:color="auto" w:fill="auto"/>
            <w:noWrap/>
            <w:vAlign w:val="center"/>
            <w:hideMark/>
          </w:tcPr>
          <w:p w:rsidR="00C17689" w:rsidRPr="0030672B" w:rsidRDefault="00C17689" w:rsidP="00C17689">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w:t>
            </w:r>
          </w:p>
        </w:tc>
        <w:tc>
          <w:tcPr>
            <w:tcW w:w="1572"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次</w:t>
            </w:r>
          </w:p>
        </w:tc>
        <w:tc>
          <w:tcPr>
            <w:tcW w:w="2257"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省、市普查方案</w:t>
            </w:r>
          </w:p>
        </w:tc>
      </w:tr>
      <w:tr w:rsidR="00C17689" w:rsidRPr="00C17689" w:rsidTr="00C17689">
        <w:trPr>
          <w:trHeight w:val="612"/>
          <w:jc w:val="center"/>
        </w:trPr>
        <w:tc>
          <w:tcPr>
            <w:tcW w:w="1237" w:type="dxa"/>
            <w:vMerge/>
            <w:vAlign w:val="center"/>
            <w:hideMark/>
          </w:tcPr>
          <w:p w:rsidR="00C17689" w:rsidRPr="0030672B" w:rsidRDefault="00C17689" w:rsidP="00C17689">
            <w:pPr>
              <w:widowControl/>
              <w:jc w:val="left"/>
              <w:rPr>
                <w:rFonts w:asciiTheme="minorEastAsia" w:eastAsiaTheme="minorEastAsia" w:hAnsiTheme="minorEastAsia" w:cs="宋体"/>
                <w:b/>
                <w:bCs/>
                <w:kern w:val="0"/>
                <w:szCs w:val="21"/>
              </w:rPr>
            </w:pPr>
          </w:p>
        </w:tc>
        <w:tc>
          <w:tcPr>
            <w:tcW w:w="1344"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数量指标</w:t>
            </w:r>
          </w:p>
        </w:tc>
        <w:tc>
          <w:tcPr>
            <w:tcW w:w="1400"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人口统计数量</w:t>
            </w:r>
          </w:p>
        </w:tc>
        <w:tc>
          <w:tcPr>
            <w:tcW w:w="1736"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全县人口数</w:t>
            </w:r>
          </w:p>
        </w:tc>
        <w:tc>
          <w:tcPr>
            <w:tcW w:w="1499" w:type="dxa"/>
            <w:shd w:val="clear" w:color="auto" w:fill="auto"/>
            <w:noWrap/>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工作实际完成情况</w:t>
            </w:r>
          </w:p>
        </w:tc>
        <w:tc>
          <w:tcPr>
            <w:tcW w:w="766"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894" w:type="dxa"/>
            <w:shd w:val="clear" w:color="auto" w:fill="auto"/>
            <w:noWrap/>
            <w:vAlign w:val="center"/>
            <w:hideMark/>
          </w:tcPr>
          <w:p w:rsidR="00C17689" w:rsidRPr="0030672B" w:rsidRDefault="00C17689" w:rsidP="00C17689">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100.00</w:t>
            </w:r>
          </w:p>
        </w:tc>
        <w:tc>
          <w:tcPr>
            <w:tcW w:w="1572"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2257"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2021年工作谈谋划</w:t>
            </w:r>
          </w:p>
        </w:tc>
      </w:tr>
      <w:tr w:rsidR="00C17689" w:rsidRPr="00C17689" w:rsidTr="00C17689">
        <w:trPr>
          <w:trHeight w:val="612"/>
          <w:jc w:val="center"/>
        </w:trPr>
        <w:tc>
          <w:tcPr>
            <w:tcW w:w="1237" w:type="dxa"/>
            <w:vMerge/>
            <w:vAlign w:val="center"/>
            <w:hideMark/>
          </w:tcPr>
          <w:p w:rsidR="00C17689" w:rsidRPr="0030672B" w:rsidRDefault="00C17689" w:rsidP="00C17689">
            <w:pPr>
              <w:widowControl/>
              <w:jc w:val="left"/>
              <w:rPr>
                <w:rFonts w:asciiTheme="minorEastAsia" w:eastAsiaTheme="minorEastAsia" w:hAnsiTheme="minorEastAsia" w:cs="宋体"/>
                <w:b/>
                <w:bCs/>
                <w:kern w:val="0"/>
                <w:szCs w:val="21"/>
              </w:rPr>
            </w:pPr>
          </w:p>
        </w:tc>
        <w:tc>
          <w:tcPr>
            <w:tcW w:w="1344"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质量指标</w:t>
            </w:r>
          </w:p>
        </w:tc>
        <w:tc>
          <w:tcPr>
            <w:tcW w:w="1400"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普查登记正确率</w:t>
            </w:r>
          </w:p>
        </w:tc>
        <w:tc>
          <w:tcPr>
            <w:tcW w:w="1736"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普查登记中没有强制错误人数占登记人数</w:t>
            </w:r>
          </w:p>
        </w:tc>
        <w:tc>
          <w:tcPr>
            <w:tcW w:w="1499" w:type="dxa"/>
            <w:shd w:val="clear" w:color="auto" w:fill="auto"/>
            <w:noWrap/>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工作实际完成情况</w:t>
            </w:r>
          </w:p>
        </w:tc>
        <w:tc>
          <w:tcPr>
            <w:tcW w:w="766"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894" w:type="dxa"/>
            <w:shd w:val="clear" w:color="auto" w:fill="auto"/>
            <w:noWrap/>
            <w:vAlign w:val="center"/>
            <w:hideMark/>
          </w:tcPr>
          <w:p w:rsidR="00C17689" w:rsidRPr="0030672B" w:rsidRDefault="00C17689" w:rsidP="00C17689">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99.99</w:t>
            </w:r>
          </w:p>
        </w:tc>
        <w:tc>
          <w:tcPr>
            <w:tcW w:w="1572"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 xml:space="preserve">　%</w:t>
            </w:r>
          </w:p>
        </w:tc>
        <w:tc>
          <w:tcPr>
            <w:tcW w:w="2257"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省、市普查方案</w:t>
            </w:r>
          </w:p>
        </w:tc>
      </w:tr>
      <w:tr w:rsidR="00C17689" w:rsidRPr="00C17689" w:rsidTr="00C17689">
        <w:trPr>
          <w:trHeight w:val="612"/>
          <w:jc w:val="center"/>
        </w:trPr>
        <w:tc>
          <w:tcPr>
            <w:tcW w:w="1237" w:type="dxa"/>
            <w:vMerge/>
            <w:vAlign w:val="center"/>
            <w:hideMark/>
          </w:tcPr>
          <w:p w:rsidR="00C17689" w:rsidRPr="0030672B" w:rsidRDefault="00C17689" w:rsidP="00C17689">
            <w:pPr>
              <w:widowControl/>
              <w:jc w:val="left"/>
              <w:rPr>
                <w:rFonts w:asciiTheme="minorEastAsia" w:eastAsiaTheme="minorEastAsia" w:hAnsiTheme="minorEastAsia" w:cs="宋体"/>
                <w:b/>
                <w:bCs/>
                <w:kern w:val="0"/>
                <w:szCs w:val="21"/>
              </w:rPr>
            </w:pPr>
          </w:p>
        </w:tc>
        <w:tc>
          <w:tcPr>
            <w:tcW w:w="1344"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质量指标</w:t>
            </w:r>
          </w:p>
        </w:tc>
        <w:tc>
          <w:tcPr>
            <w:tcW w:w="1400"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实施正常</w:t>
            </w:r>
          </w:p>
        </w:tc>
        <w:tc>
          <w:tcPr>
            <w:tcW w:w="1736"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实施情况</w:t>
            </w:r>
          </w:p>
        </w:tc>
        <w:tc>
          <w:tcPr>
            <w:tcW w:w="1499" w:type="dxa"/>
            <w:shd w:val="clear" w:color="auto" w:fill="auto"/>
            <w:noWrap/>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工作实际完成情况</w:t>
            </w:r>
          </w:p>
        </w:tc>
        <w:tc>
          <w:tcPr>
            <w:tcW w:w="766"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文字描述</w:t>
            </w:r>
          </w:p>
        </w:tc>
        <w:tc>
          <w:tcPr>
            <w:tcW w:w="894" w:type="dxa"/>
            <w:shd w:val="clear" w:color="auto" w:fill="auto"/>
            <w:noWrap/>
            <w:vAlign w:val="center"/>
            <w:hideMark/>
          </w:tcPr>
          <w:p w:rsidR="00C17689" w:rsidRPr="0030672B" w:rsidRDefault="00C17689" w:rsidP="00C17689">
            <w:pPr>
              <w:widowControl/>
              <w:jc w:val="right"/>
              <w:rPr>
                <w:rFonts w:ascii="仿宋_GB2312" w:eastAsia="仿宋_GB2312" w:hAnsi="宋体" w:cs="宋体"/>
                <w:kern w:val="0"/>
                <w:szCs w:val="21"/>
              </w:rPr>
            </w:pPr>
          </w:p>
        </w:tc>
        <w:tc>
          <w:tcPr>
            <w:tcW w:w="1572"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正常实施</w:t>
            </w:r>
          </w:p>
        </w:tc>
        <w:tc>
          <w:tcPr>
            <w:tcW w:w="2257"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2021年工作谈谋划</w:t>
            </w:r>
          </w:p>
        </w:tc>
      </w:tr>
      <w:tr w:rsidR="00C17689" w:rsidRPr="00C17689" w:rsidTr="00C17689">
        <w:trPr>
          <w:trHeight w:val="612"/>
          <w:jc w:val="center"/>
        </w:trPr>
        <w:tc>
          <w:tcPr>
            <w:tcW w:w="1237" w:type="dxa"/>
            <w:vMerge/>
            <w:vAlign w:val="center"/>
            <w:hideMark/>
          </w:tcPr>
          <w:p w:rsidR="00C17689" w:rsidRPr="0030672B" w:rsidRDefault="00C17689" w:rsidP="00C17689">
            <w:pPr>
              <w:widowControl/>
              <w:jc w:val="left"/>
              <w:rPr>
                <w:rFonts w:asciiTheme="minorEastAsia" w:eastAsiaTheme="minorEastAsia" w:hAnsiTheme="minorEastAsia" w:cs="宋体"/>
                <w:b/>
                <w:bCs/>
                <w:kern w:val="0"/>
                <w:szCs w:val="21"/>
              </w:rPr>
            </w:pPr>
          </w:p>
        </w:tc>
        <w:tc>
          <w:tcPr>
            <w:tcW w:w="1344"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时效指标</w:t>
            </w:r>
          </w:p>
        </w:tc>
        <w:tc>
          <w:tcPr>
            <w:tcW w:w="1400"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及时完成</w:t>
            </w:r>
          </w:p>
        </w:tc>
        <w:tc>
          <w:tcPr>
            <w:tcW w:w="1736"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2021年11</w:t>
            </w:r>
          </w:p>
        </w:tc>
        <w:tc>
          <w:tcPr>
            <w:tcW w:w="1499" w:type="dxa"/>
            <w:shd w:val="clear" w:color="auto" w:fill="auto"/>
            <w:noWrap/>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工作实际完成情况</w:t>
            </w:r>
          </w:p>
        </w:tc>
        <w:tc>
          <w:tcPr>
            <w:tcW w:w="766"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文字描述</w:t>
            </w:r>
          </w:p>
        </w:tc>
        <w:tc>
          <w:tcPr>
            <w:tcW w:w="894" w:type="dxa"/>
            <w:shd w:val="clear" w:color="auto" w:fill="auto"/>
            <w:noWrap/>
            <w:vAlign w:val="center"/>
            <w:hideMark/>
          </w:tcPr>
          <w:p w:rsidR="00C17689" w:rsidRPr="0030672B" w:rsidRDefault="00C17689" w:rsidP="00C17689">
            <w:pPr>
              <w:widowControl/>
              <w:jc w:val="right"/>
              <w:rPr>
                <w:rFonts w:ascii="仿宋_GB2312" w:eastAsia="仿宋_GB2312" w:hAnsi="宋体" w:cs="宋体"/>
                <w:kern w:val="0"/>
                <w:szCs w:val="21"/>
              </w:rPr>
            </w:pPr>
          </w:p>
        </w:tc>
        <w:tc>
          <w:tcPr>
            <w:tcW w:w="1572"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及时实施</w:t>
            </w:r>
          </w:p>
        </w:tc>
        <w:tc>
          <w:tcPr>
            <w:tcW w:w="2257"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《年鉴》编纂方案</w:t>
            </w:r>
          </w:p>
        </w:tc>
      </w:tr>
      <w:tr w:rsidR="00C17689" w:rsidRPr="00C17689" w:rsidTr="00C17689">
        <w:trPr>
          <w:trHeight w:val="300"/>
          <w:jc w:val="center"/>
        </w:trPr>
        <w:tc>
          <w:tcPr>
            <w:tcW w:w="1237" w:type="dxa"/>
            <w:vMerge/>
            <w:vAlign w:val="center"/>
            <w:hideMark/>
          </w:tcPr>
          <w:p w:rsidR="00C17689" w:rsidRPr="0030672B" w:rsidRDefault="00C17689" w:rsidP="00C17689">
            <w:pPr>
              <w:widowControl/>
              <w:jc w:val="left"/>
              <w:rPr>
                <w:rFonts w:asciiTheme="minorEastAsia" w:eastAsiaTheme="minorEastAsia" w:hAnsiTheme="minorEastAsia" w:cs="宋体"/>
                <w:b/>
                <w:bCs/>
                <w:kern w:val="0"/>
                <w:szCs w:val="21"/>
              </w:rPr>
            </w:pPr>
          </w:p>
        </w:tc>
        <w:tc>
          <w:tcPr>
            <w:tcW w:w="1344"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时效指标</w:t>
            </w:r>
          </w:p>
        </w:tc>
        <w:tc>
          <w:tcPr>
            <w:tcW w:w="1400"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及时完成</w:t>
            </w:r>
          </w:p>
        </w:tc>
        <w:tc>
          <w:tcPr>
            <w:tcW w:w="1736"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2021年9月</w:t>
            </w:r>
          </w:p>
        </w:tc>
        <w:tc>
          <w:tcPr>
            <w:tcW w:w="1499" w:type="dxa"/>
            <w:shd w:val="clear" w:color="auto" w:fill="auto"/>
            <w:noWrap/>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工作实际完成情况</w:t>
            </w:r>
          </w:p>
        </w:tc>
        <w:tc>
          <w:tcPr>
            <w:tcW w:w="766"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文字描述</w:t>
            </w:r>
          </w:p>
        </w:tc>
        <w:tc>
          <w:tcPr>
            <w:tcW w:w="894" w:type="dxa"/>
            <w:shd w:val="clear" w:color="auto" w:fill="auto"/>
            <w:noWrap/>
            <w:vAlign w:val="center"/>
            <w:hideMark/>
          </w:tcPr>
          <w:p w:rsidR="00C17689" w:rsidRPr="0030672B" w:rsidRDefault="00C17689" w:rsidP="00C17689">
            <w:pPr>
              <w:widowControl/>
              <w:jc w:val="right"/>
              <w:rPr>
                <w:rFonts w:ascii="仿宋_GB2312" w:eastAsia="仿宋_GB2312" w:hAnsi="宋体" w:cs="宋体"/>
                <w:kern w:val="0"/>
                <w:szCs w:val="21"/>
              </w:rPr>
            </w:pPr>
          </w:p>
        </w:tc>
        <w:tc>
          <w:tcPr>
            <w:tcW w:w="1572"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及时实施</w:t>
            </w:r>
          </w:p>
        </w:tc>
        <w:tc>
          <w:tcPr>
            <w:tcW w:w="2257"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2021年工作谋划</w:t>
            </w:r>
          </w:p>
        </w:tc>
      </w:tr>
      <w:tr w:rsidR="00C17689" w:rsidRPr="00C17689" w:rsidTr="00C17689">
        <w:trPr>
          <w:trHeight w:val="300"/>
          <w:jc w:val="center"/>
        </w:trPr>
        <w:tc>
          <w:tcPr>
            <w:tcW w:w="1237" w:type="dxa"/>
            <w:vMerge/>
            <w:vAlign w:val="center"/>
            <w:hideMark/>
          </w:tcPr>
          <w:p w:rsidR="00C17689" w:rsidRPr="0030672B" w:rsidRDefault="00C17689" w:rsidP="00C17689">
            <w:pPr>
              <w:widowControl/>
              <w:jc w:val="left"/>
              <w:rPr>
                <w:rFonts w:asciiTheme="minorEastAsia" w:eastAsiaTheme="minorEastAsia" w:hAnsiTheme="minorEastAsia" w:cs="宋体"/>
                <w:b/>
                <w:bCs/>
                <w:kern w:val="0"/>
                <w:szCs w:val="21"/>
              </w:rPr>
            </w:pPr>
          </w:p>
        </w:tc>
        <w:tc>
          <w:tcPr>
            <w:tcW w:w="1344"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成本指标</w:t>
            </w:r>
          </w:p>
        </w:tc>
        <w:tc>
          <w:tcPr>
            <w:tcW w:w="1400"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成本控制</w:t>
            </w:r>
          </w:p>
        </w:tc>
        <w:tc>
          <w:tcPr>
            <w:tcW w:w="1736"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控制在预算额度内</w:t>
            </w:r>
          </w:p>
        </w:tc>
        <w:tc>
          <w:tcPr>
            <w:tcW w:w="1499" w:type="dxa"/>
            <w:shd w:val="clear" w:color="auto" w:fill="auto"/>
            <w:noWrap/>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工作实际完成情况</w:t>
            </w:r>
          </w:p>
        </w:tc>
        <w:tc>
          <w:tcPr>
            <w:tcW w:w="766"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894" w:type="dxa"/>
            <w:shd w:val="clear" w:color="auto" w:fill="auto"/>
            <w:noWrap/>
            <w:vAlign w:val="center"/>
            <w:hideMark/>
          </w:tcPr>
          <w:p w:rsidR="00C17689" w:rsidRPr="0030672B" w:rsidRDefault="00C17689" w:rsidP="00C17689">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95.00</w:t>
            </w:r>
          </w:p>
        </w:tc>
        <w:tc>
          <w:tcPr>
            <w:tcW w:w="1572"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万元</w:t>
            </w:r>
          </w:p>
        </w:tc>
        <w:tc>
          <w:tcPr>
            <w:tcW w:w="2257"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2021年工作谋划</w:t>
            </w:r>
          </w:p>
        </w:tc>
      </w:tr>
      <w:tr w:rsidR="00C17689" w:rsidRPr="00C17689" w:rsidTr="00C17689">
        <w:trPr>
          <w:trHeight w:val="300"/>
          <w:jc w:val="center"/>
        </w:trPr>
        <w:tc>
          <w:tcPr>
            <w:tcW w:w="1237" w:type="dxa"/>
            <w:vMerge/>
            <w:vAlign w:val="center"/>
            <w:hideMark/>
          </w:tcPr>
          <w:p w:rsidR="00C17689" w:rsidRPr="0030672B" w:rsidRDefault="00C17689" w:rsidP="00C17689">
            <w:pPr>
              <w:widowControl/>
              <w:jc w:val="left"/>
              <w:rPr>
                <w:rFonts w:asciiTheme="minorEastAsia" w:eastAsiaTheme="minorEastAsia" w:hAnsiTheme="minorEastAsia" w:cs="宋体"/>
                <w:b/>
                <w:bCs/>
                <w:kern w:val="0"/>
                <w:szCs w:val="21"/>
              </w:rPr>
            </w:pPr>
          </w:p>
        </w:tc>
        <w:tc>
          <w:tcPr>
            <w:tcW w:w="1344"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成本指标</w:t>
            </w:r>
          </w:p>
        </w:tc>
        <w:tc>
          <w:tcPr>
            <w:tcW w:w="1400"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成本控制</w:t>
            </w:r>
          </w:p>
        </w:tc>
        <w:tc>
          <w:tcPr>
            <w:tcW w:w="1736"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控制在预算额度内</w:t>
            </w:r>
          </w:p>
        </w:tc>
        <w:tc>
          <w:tcPr>
            <w:tcW w:w="1499" w:type="dxa"/>
            <w:shd w:val="clear" w:color="auto" w:fill="auto"/>
            <w:noWrap/>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工作实际完成情况</w:t>
            </w:r>
          </w:p>
        </w:tc>
        <w:tc>
          <w:tcPr>
            <w:tcW w:w="766"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894" w:type="dxa"/>
            <w:shd w:val="clear" w:color="auto" w:fill="auto"/>
            <w:noWrap/>
            <w:vAlign w:val="center"/>
            <w:hideMark/>
          </w:tcPr>
          <w:p w:rsidR="00C17689" w:rsidRPr="0030672B" w:rsidRDefault="00C17689" w:rsidP="00C17689">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95.00</w:t>
            </w:r>
          </w:p>
        </w:tc>
        <w:tc>
          <w:tcPr>
            <w:tcW w:w="1572"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万元</w:t>
            </w:r>
          </w:p>
        </w:tc>
        <w:tc>
          <w:tcPr>
            <w:tcW w:w="2257"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2021年工作谋划</w:t>
            </w:r>
          </w:p>
        </w:tc>
      </w:tr>
      <w:tr w:rsidR="00C17689" w:rsidRPr="00C17689" w:rsidTr="00C17689">
        <w:trPr>
          <w:trHeight w:val="612"/>
          <w:jc w:val="center"/>
        </w:trPr>
        <w:tc>
          <w:tcPr>
            <w:tcW w:w="1237" w:type="dxa"/>
            <w:vMerge w:val="restart"/>
            <w:shd w:val="clear" w:color="auto" w:fill="auto"/>
            <w:noWrap/>
            <w:vAlign w:val="center"/>
            <w:hideMark/>
          </w:tcPr>
          <w:p w:rsidR="00C17689" w:rsidRPr="0030672B" w:rsidRDefault="00C17689" w:rsidP="00C17689">
            <w:pPr>
              <w:widowControl/>
              <w:jc w:val="center"/>
              <w:rPr>
                <w:rFonts w:asciiTheme="minorEastAsia" w:eastAsiaTheme="minorEastAsia" w:hAnsiTheme="minorEastAsia" w:cs="宋体"/>
                <w:b/>
                <w:bCs/>
                <w:kern w:val="0"/>
                <w:sz w:val="18"/>
                <w:szCs w:val="18"/>
              </w:rPr>
            </w:pPr>
            <w:r w:rsidRPr="0030672B">
              <w:rPr>
                <w:rFonts w:asciiTheme="minorEastAsia" w:eastAsiaTheme="minorEastAsia" w:hAnsiTheme="minorEastAsia" w:cs="宋体" w:hint="eastAsia"/>
                <w:b/>
                <w:bCs/>
                <w:kern w:val="0"/>
                <w:sz w:val="18"/>
                <w:szCs w:val="18"/>
              </w:rPr>
              <w:t>效益指标</w:t>
            </w:r>
          </w:p>
        </w:tc>
        <w:tc>
          <w:tcPr>
            <w:tcW w:w="1344"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可持续影响指标</w:t>
            </w:r>
          </w:p>
        </w:tc>
        <w:tc>
          <w:tcPr>
            <w:tcW w:w="1400"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保障数据正常提交</w:t>
            </w:r>
          </w:p>
        </w:tc>
        <w:tc>
          <w:tcPr>
            <w:tcW w:w="1736"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是或否</w:t>
            </w:r>
          </w:p>
        </w:tc>
        <w:tc>
          <w:tcPr>
            <w:tcW w:w="1499" w:type="dxa"/>
            <w:shd w:val="clear" w:color="auto" w:fill="auto"/>
            <w:noWrap/>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工作实际完成情况</w:t>
            </w:r>
          </w:p>
        </w:tc>
        <w:tc>
          <w:tcPr>
            <w:tcW w:w="766"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文字描述</w:t>
            </w:r>
          </w:p>
        </w:tc>
        <w:tc>
          <w:tcPr>
            <w:tcW w:w="894" w:type="dxa"/>
            <w:shd w:val="clear" w:color="auto" w:fill="auto"/>
            <w:noWrap/>
            <w:vAlign w:val="center"/>
            <w:hideMark/>
          </w:tcPr>
          <w:p w:rsidR="00C17689" w:rsidRPr="0030672B" w:rsidRDefault="00C17689" w:rsidP="00C17689">
            <w:pPr>
              <w:widowControl/>
              <w:jc w:val="right"/>
              <w:rPr>
                <w:rFonts w:ascii="仿宋_GB2312" w:eastAsia="仿宋_GB2312" w:hAnsi="宋体" w:cs="宋体"/>
                <w:kern w:val="0"/>
                <w:szCs w:val="21"/>
              </w:rPr>
            </w:pPr>
          </w:p>
        </w:tc>
        <w:tc>
          <w:tcPr>
            <w:tcW w:w="1572"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是</w:t>
            </w:r>
          </w:p>
        </w:tc>
        <w:tc>
          <w:tcPr>
            <w:tcW w:w="2257"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2021年工作谋划</w:t>
            </w:r>
          </w:p>
        </w:tc>
      </w:tr>
      <w:tr w:rsidR="00C17689" w:rsidRPr="00C17689" w:rsidTr="00C17689">
        <w:trPr>
          <w:trHeight w:val="300"/>
          <w:jc w:val="center"/>
        </w:trPr>
        <w:tc>
          <w:tcPr>
            <w:tcW w:w="1237" w:type="dxa"/>
            <w:vMerge/>
            <w:vAlign w:val="center"/>
            <w:hideMark/>
          </w:tcPr>
          <w:p w:rsidR="00C17689" w:rsidRPr="0030672B" w:rsidRDefault="00C17689" w:rsidP="00C17689">
            <w:pPr>
              <w:widowControl/>
              <w:jc w:val="left"/>
              <w:rPr>
                <w:rFonts w:asciiTheme="minorEastAsia" w:eastAsiaTheme="minorEastAsia" w:hAnsiTheme="minorEastAsia" w:cs="宋体"/>
                <w:b/>
                <w:bCs/>
                <w:kern w:val="0"/>
                <w:sz w:val="18"/>
                <w:szCs w:val="18"/>
              </w:rPr>
            </w:pPr>
          </w:p>
        </w:tc>
        <w:tc>
          <w:tcPr>
            <w:tcW w:w="1344"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p>
        </w:tc>
        <w:tc>
          <w:tcPr>
            <w:tcW w:w="1400"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p>
        </w:tc>
        <w:tc>
          <w:tcPr>
            <w:tcW w:w="1736"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p>
        </w:tc>
        <w:tc>
          <w:tcPr>
            <w:tcW w:w="1499" w:type="dxa"/>
            <w:shd w:val="clear" w:color="auto" w:fill="auto"/>
            <w:noWrap/>
            <w:hideMark/>
          </w:tcPr>
          <w:p w:rsidR="00C17689" w:rsidRPr="0030672B" w:rsidRDefault="00C17689" w:rsidP="00C17689">
            <w:pPr>
              <w:widowControl/>
              <w:jc w:val="left"/>
              <w:rPr>
                <w:rFonts w:ascii="仿宋_GB2312" w:eastAsia="仿宋_GB2312" w:hAnsi="宋体" w:cs="宋体"/>
                <w:kern w:val="0"/>
                <w:szCs w:val="21"/>
              </w:rPr>
            </w:pPr>
          </w:p>
        </w:tc>
        <w:tc>
          <w:tcPr>
            <w:tcW w:w="766"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p>
        </w:tc>
        <w:tc>
          <w:tcPr>
            <w:tcW w:w="894" w:type="dxa"/>
            <w:shd w:val="clear" w:color="auto" w:fill="auto"/>
            <w:noWrap/>
            <w:vAlign w:val="center"/>
            <w:hideMark/>
          </w:tcPr>
          <w:p w:rsidR="00C17689" w:rsidRPr="0030672B" w:rsidRDefault="00C17689" w:rsidP="00C17689">
            <w:pPr>
              <w:widowControl/>
              <w:jc w:val="right"/>
              <w:rPr>
                <w:rFonts w:ascii="仿宋_GB2312" w:eastAsia="仿宋_GB2312" w:hAnsi="宋体" w:cs="宋体"/>
                <w:kern w:val="0"/>
                <w:szCs w:val="21"/>
              </w:rPr>
            </w:pPr>
          </w:p>
        </w:tc>
        <w:tc>
          <w:tcPr>
            <w:tcW w:w="1572"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p>
        </w:tc>
        <w:tc>
          <w:tcPr>
            <w:tcW w:w="2257"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p>
        </w:tc>
      </w:tr>
      <w:tr w:rsidR="00C17689" w:rsidRPr="00C17689" w:rsidTr="00C17689">
        <w:trPr>
          <w:trHeight w:val="612"/>
          <w:jc w:val="center"/>
        </w:trPr>
        <w:tc>
          <w:tcPr>
            <w:tcW w:w="1237" w:type="dxa"/>
            <w:vMerge w:val="restart"/>
            <w:shd w:val="clear" w:color="auto" w:fill="auto"/>
            <w:noWrap/>
            <w:vAlign w:val="center"/>
            <w:hideMark/>
          </w:tcPr>
          <w:p w:rsidR="00C17689" w:rsidRPr="0030672B" w:rsidRDefault="00C17689" w:rsidP="00C17689">
            <w:pPr>
              <w:widowControl/>
              <w:jc w:val="center"/>
              <w:rPr>
                <w:rFonts w:asciiTheme="minorEastAsia" w:eastAsiaTheme="minorEastAsia" w:hAnsiTheme="minorEastAsia" w:cs="宋体"/>
                <w:b/>
                <w:bCs/>
                <w:kern w:val="0"/>
                <w:sz w:val="18"/>
                <w:szCs w:val="18"/>
              </w:rPr>
            </w:pPr>
            <w:r w:rsidRPr="0030672B">
              <w:rPr>
                <w:rFonts w:asciiTheme="minorEastAsia" w:eastAsiaTheme="minorEastAsia" w:hAnsiTheme="minorEastAsia" w:cs="宋体" w:hint="eastAsia"/>
                <w:b/>
                <w:bCs/>
                <w:kern w:val="0"/>
                <w:sz w:val="18"/>
                <w:szCs w:val="18"/>
              </w:rPr>
              <w:t>满意度指标</w:t>
            </w:r>
          </w:p>
        </w:tc>
        <w:tc>
          <w:tcPr>
            <w:tcW w:w="1344"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服务对象满意度指标</w:t>
            </w:r>
          </w:p>
        </w:tc>
        <w:tc>
          <w:tcPr>
            <w:tcW w:w="1400"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数据满意度</w:t>
            </w:r>
          </w:p>
        </w:tc>
        <w:tc>
          <w:tcPr>
            <w:tcW w:w="1736"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不满意、满意或很满意</w:t>
            </w:r>
          </w:p>
        </w:tc>
        <w:tc>
          <w:tcPr>
            <w:tcW w:w="1499" w:type="dxa"/>
            <w:shd w:val="clear" w:color="auto" w:fill="auto"/>
            <w:noWrap/>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工作实际完成情况</w:t>
            </w:r>
          </w:p>
        </w:tc>
        <w:tc>
          <w:tcPr>
            <w:tcW w:w="766"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文字描述</w:t>
            </w:r>
          </w:p>
        </w:tc>
        <w:tc>
          <w:tcPr>
            <w:tcW w:w="894" w:type="dxa"/>
            <w:shd w:val="clear" w:color="auto" w:fill="auto"/>
            <w:noWrap/>
            <w:vAlign w:val="center"/>
            <w:hideMark/>
          </w:tcPr>
          <w:p w:rsidR="00C17689" w:rsidRPr="0030672B" w:rsidRDefault="00C17689" w:rsidP="00C17689">
            <w:pPr>
              <w:widowControl/>
              <w:jc w:val="right"/>
              <w:rPr>
                <w:rFonts w:ascii="仿宋_GB2312" w:eastAsia="仿宋_GB2312" w:hAnsi="宋体" w:cs="宋体"/>
                <w:kern w:val="0"/>
                <w:szCs w:val="21"/>
              </w:rPr>
            </w:pPr>
          </w:p>
        </w:tc>
        <w:tc>
          <w:tcPr>
            <w:tcW w:w="1572"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很满意</w:t>
            </w:r>
          </w:p>
        </w:tc>
        <w:tc>
          <w:tcPr>
            <w:tcW w:w="2257"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2021年工作谋划</w:t>
            </w:r>
          </w:p>
        </w:tc>
      </w:tr>
      <w:tr w:rsidR="00C17689" w:rsidRPr="00C17689" w:rsidTr="00C17689">
        <w:trPr>
          <w:trHeight w:val="300"/>
          <w:jc w:val="center"/>
        </w:trPr>
        <w:tc>
          <w:tcPr>
            <w:tcW w:w="1237" w:type="dxa"/>
            <w:vMerge/>
            <w:vAlign w:val="center"/>
            <w:hideMark/>
          </w:tcPr>
          <w:p w:rsidR="00C17689" w:rsidRPr="00C17689" w:rsidRDefault="00C17689" w:rsidP="00C17689">
            <w:pPr>
              <w:widowControl/>
              <w:jc w:val="left"/>
              <w:rPr>
                <w:rFonts w:ascii="宋体" w:hAnsi="宋体" w:cs="宋体"/>
                <w:b/>
                <w:bCs/>
                <w:kern w:val="0"/>
                <w:sz w:val="18"/>
                <w:szCs w:val="18"/>
              </w:rPr>
            </w:pPr>
          </w:p>
        </w:tc>
        <w:tc>
          <w:tcPr>
            <w:tcW w:w="1344"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p>
        </w:tc>
        <w:tc>
          <w:tcPr>
            <w:tcW w:w="1400"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p>
        </w:tc>
        <w:tc>
          <w:tcPr>
            <w:tcW w:w="1736"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p>
        </w:tc>
        <w:tc>
          <w:tcPr>
            <w:tcW w:w="1499" w:type="dxa"/>
            <w:shd w:val="clear" w:color="auto" w:fill="auto"/>
            <w:noWrap/>
            <w:hideMark/>
          </w:tcPr>
          <w:p w:rsidR="00C17689" w:rsidRPr="0030672B" w:rsidRDefault="00C17689" w:rsidP="00C17689">
            <w:pPr>
              <w:widowControl/>
              <w:jc w:val="left"/>
              <w:rPr>
                <w:rFonts w:ascii="仿宋_GB2312" w:eastAsia="仿宋_GB2312" w:hAnsi="宋体" w:cs="宋体"/>
                <w:kern w:val="0"/>
                <w:szCs w:val="21"/>
              </w:rPr>
            </w:pPr>
          </w:p>
        </w:tc>
        <w:tc>
          <w:tcPr>
            <w:tcW w:w="766"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p>
        </w:tc>
        <w:tc>
          <w:tcPr>
            <w:tcW w:w="894" w:type="dxa"/>
            <w:shd w:val="clear" w:color="auto" w:fill="auto"/>
            <w:noWrap/>
            <w:vAlign w:val="center"/>
            <w:hideMark/>
          </w:tcPr>
          <w:p w:rsidR="00C17689" w:rsidRPr="0030672B" w:rsidRDefault="00C17689" w:rsidP="00C17689">
            <w:pPr>
              <w:widowControl/>
              <w:jc w:val="right"/>
              <w:rPr>
                <w:rFonts w:ascii="仿宋_GB2312" w:eastAsia="仿宋_GB2312" w:hAnsi="宋体" w:cs="宋体"/>
                <w:kern w:val="0"/>
                <w:szCs w:val="21"/>
              </w:rPr>
            </w:pPr>
          </w:p>
        </w:tc>
        <w:tc>
          <w:tcPr>
            <w:tcW w:w="1572"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p>
        </w:tc>
        <w:tc>
          <w:tcPr>
            <w:tcW w:w="2257"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p>
        </w:tc>
      </w:tr>
    </w:tbl>
    <w:p w:rsidR="00D560B1" w:rsidRDefault="00430FE6">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D560B1" w:rsidRDefault="00430FE6">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t>1.</w:t>
      </w:r>
      <w:r w:rsidR="00C17689">
        <w:rPr>
          <w:rFonts w:ascii="Times New Roman" w:eastAsia="仿宋_GB2312" w:hAnsi="Times New Roman" w:cs="Times New Roman" w:hint="eastAsia"/>
          <w:sz w:val="28"/>
        </w:rPr>
        <w:t>统计年鉴印制经费</w:t>
      </w:r>
      <w:r>
        <w:rPr>
          <w:rFonts w:ascii="Times New Roman" w:eastAsia="仿宋_GB2312" w:hAnsi="Times New Roman" w:cs="Times New Roman"/>
          <w:sz w:val="28"/>
        </w:rPr>
        <w:t>绩效目标表</w:t>
      </w:r>
      <w:bookmarkStart w:id="1" w:name="_Toc29799657"/>
      <w:bookmarkEnd w:id="1"/>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D560B1" w:rsidRDefault="00D560B1">
      <w:pPr>
        <w:spacing w:line="14" w:lineRule="exact"/>
        <w:ind w:firstLineChars="200" w:firstLine="420"/>
        <w:jc w:val="center"/>
        <w:rPr>
          <w:rFonts w:ascii="Times New Roman" w:eastAsia="仿宋_GB2312" w:hAnsi="Times New Roman" w:cs="Times New Roman"/>
        </w:rPr>
      </w:pPr>
    </w:p>
    <w:tbl>
      <w:tblPr>
        <w:tblW w:w="13608" w:type="dxa"/>
        <w:jc w:val="center"/>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1652"/>
        <w:gridCol w:w="1423"/>
        <w:gridCol w:w="2527"/>
        <w:gridCol w:w="725"/>
        <w:gridCol w:w="850"/>
        <w:gridCol w:w="1418"/>
        <w:gridCol w:w="1559"/>
        <w:gridCol w:w="1587"/>
      </w:tblGrid>
      <w:tr w:rsidR="00C17689" w:rsidRPr="00C17689" w:rsidTr="00C17689">
        <w:trPr>
          <w:trHeight w:val="300"/>
          <w:jc w:val="center"/>
        </w:trPr>
        <w:tc>
          <w:tcPr>
            <w:tcW w:w="1867" w:type="dxa"/>
            <w:vMerge w:val="restart"/>
            <w:vAlign w:val="center"/>
            <w:hideMark/>
          </w:tcPr>
          <w:p w:rsidR="00C17689" w:rsidRPr="0030672B" w:rsidRDefault="00C17689" w:rsidP="00C17689">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绩效目标</w:t>
            </w:r>
          </w:p>
        </w:tc>
        <w:tc>
          <w:tcPr>
            <w:tcW w:w="1652"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目标1</w:t>
            </w:r>
          </w:p>
        </w:tc>
        <w:tc>
          <w:tcPr>
            <w:tcW w:w="10089" w:type="dxa"/>
            <w:gridSpan w:val="7"/>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完成全年统计数据的整理</w:t>
            </w:r>
          </w:p>
        </w:tc>
      </w:tr>
      <w:tr w:rsidR="00C17689" w:rsidRPr="00C17689" w:rsidTr="00C17689">
        <w:trPr>
          <w:trHeight w:val="300"/>
          <w:jc w:val="center"/>
        </w:trPr>
        <w:tc>
          <w:tcPr>
            <w:tcW w:w="1867" w:type="dxa"/>
            <w:vMerge/>
            <w:vAlign w:val="center"/>
            <w:hideMark/>
          </w:tcPr>
          <w:p w:rsidR="00C17689" w:rsidRPr="0030672B" w:rsidRDefault="00C17689" w:rsidP="00C17689">
            <w:pPr>
              <w:widowControl/>
              <w:jc w:val="left"/>
              <w:rPr>
                <w:rFonts w:ascii="仿宋_GB2312" w:eastAsia="仿宋_GB2312" w:hAnsi="宋体" w:cs="宋体"/>
                <w:b/>
                <w:bCs/>
                <w:kern w:val="0"/>
                <w:szCs w:val="21"/>
              </w:rPr>
            </w:pPr>
          </w:p>
        </w:tc>
        <w:tc>
          <w:tcPr>
            <w:tcW w:w="1652"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目标2</w:t>
            </w:r>
          </w:p>
        </w:tc>
        <w:tc>
          <w:tcPr>
            <w:tcW w:w="10089" w:type="dxa"/>
            <w:gridSpan w:val="7"/>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通过整理统计数据印制所统计年鉴，为领导和相关单位提供数据参考</w:t>
            </w:r>
          </w:p>
        </w:tc>
      </w:tr>
      <w:tr w:rsidR="00C17689" w:rsidRPr="00C17689" w:rsidTr="0030672B">
        <w:trPr>
          <w:trHeight w:val="300"/>
          <w:jc w:val="center"/>
        </w:trPr>
        <w:tc>
          <w:tcPr>
            <w:tcW w:w="1867" w:type="dxa"/>
            <w:vMerge w:val="restart"/>
            <w:shd w:val="clear" w:color="auto" w:fill="auto"/>
            <w:noWrap/>
            <w:vAlign w:val="center"/>
            <w:hideMark/>
          </w:tcPr>
          <w:p w:rsidR="00C17689" w:rsidRPr="0030672B" w:rsidRDefault="00C17689" w:rsidP="00C17689">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一级指标</w:t>
            </w:r>
          </w:p>
        </w:tc>
        <w:tc>
          <w:tcPr>
            <w:tcW w:w="1652" w:type="dxa"/>
            <w:vMerge w:val="restart"/>
            <w:shd w:val="clear" w:color="auto" w:fill="auto"/>
            <w:noWrap/>
            <w:vAlign w:val="center"/>
            <w:hideMark/>
          </w:tcPr>
          <w:p w:rsidR="00C17689" w:rsidRPr="0030672B" w:rsidRDefault="00C17689" w:rsidP="00C17689">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二级指标</w:t>
            </w:r>
          </w:p>
        </w:tc>
        <w:tc>
          <w:tcPr>
            <w:tcW w:w="1423" w:type="dxa"/>
            <w:vMerge w:val="restart"/>
            <w:shd w:val="clear" w:color="auto" w:fill="auto"/>
            <w:vAlign w:val="center"/>
            <w:hideMark/>
          </w:tcPr>
          <w:p w:rsidR="00C17689" w:rsidRPr="0030672B" w:rsidRDefault="00C17689" w:rsidP="00C17689">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三级指标</w:t>
            </w:r>
          </w:p>
        </w:tc>
        <w:tc>
          <w:tcPr>
            <w:tcW w:w="2527" w:type="dxa"/>
            <w:vMerge w:val="restart"/>
            <w:shd w:val="clear" w:color="auto" w:fill="auto"/>
            <w:vAlign w:val="center"/>
            <w:hideMark/>
          </w:tcPr>
          <w:p w:rsidR="00C17689" w:rsidRPr="0030672B" w:rsidRDefault="00C17689" w:rsidP="00C17689">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指标说明</w:t>
            </w:r>
          </w:p>
        </w:tc>
        <w:tc>
          <w:tcPr>
            <w:tcW w:w="2993" w:type="dxa"/>
            <w:gridSpan w:val="3"/>
            <w:shd w:val="clear" w:color="auto" w:fill="auto"/>
            <w:vAlign w:val="center"/>
            <w:hideMark/>
          </w:tcPr>
          <w:p w:rsidR="00C17689" w:rsidRPr="0030672B" w:rsidRDefault="00C17689" w:rsidP="00C17689">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指标值</w:t>
            </w:r>
          </w:p>
        </w:tc>
        <w:tc>
          <w:tcPr>
            <w:tcW w:w="1559" w:type="dxa"/>
            <w:vMerge w:val="restart"/>
            <w:shd w:val="clear" w:color="auto" w:fill="auto"/>
            <w:vAlign w:val="center"/>
            <w:hideMark/>
          </w:tcPr>
          <w:p w:rsidR="00C17689" w:rsidRPr="0030672B" w:rsidRDefault="00C17689" w:rsidP="00C17689">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指标确定依据</w:t>
            </w:r>
          </w:p>
        </w:tc>
        <w:tc>
          <w:tcPr>
            <w:tcW w:w="1587" w:type="dxa"/>
            <w:vMerge w:val="restart"/>
            <w:shd w:val="clear" w:color="auto" w:fill="auto"/>
            <w:vAlign w:val="center"/>
            <w:hideMark/>
          </w:tcPr>
          <w:p w:rsidR="00C17689" w:rsidRPr="0030672B" w:rsidRDefault="00C17689" w:rsidP="00C17689">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评（扣）分标准</w:t>
            </w:r>
          </w:p>
        </w:tc>
      </w:tr>
      <w:tr w:rsidR="00C17689" w:rsidRPr="00C17689" w:rsidTr="0030672B">
        <w:trPr>
          <w:trHeight w:val="300"/>
          <w:jc w:val="center"/>
        </w:trPr>
        <w:tc>
          <w:tcPr>
            <w:tcW w:w="1867" w:type="dxa"/>
            <w:vMerge/>
            <w:vAlign w:val="center"/>
            <w:hideMark/>
          </w:tcPr>
          <w:p w:rsidR="00C17689" w:rsidRPr="0030672B" w:rsidRDefault="00C17689" w:rsidP="00C17689">
            <w:pPr>
              <w:widowControl/>
              <w:jc w:val="left"/>
              <w:rPr>
                <w:rFonts w:ascii="仿宋_GB2312" w:eastAsia="仿宋_GB2312" w:hAnsi="宋体" w:cs="宋体"/>
                <w:b/>
                <w:bCs/>
                <w:kern w:val="0"/>
                <w:szCs w:val="21"/>
              </w:rPr>
            </w:pPr>
          </w:p>
        </w:tc>
        <w:tc>
          <w:tcPr>
            <w:tcW w:w="1652" w:type="dxa"/>
            <w:vMerge/>
            <w:vAlign w:val="center"/>
            <w:hideMark/>
          </w:tcPr>
          <w:p w:rsidR="00C17689" w:rsidRPr="0030672B" w:rsidRDefault="00C17689" w:rsidP="00C17689">
            <w:pPr>
              <w:widowControl/>
              <w:jc w:val="left"/>
              <w:rPr>
                <w:rFonts w:ascii="仿宋_GB2312" w:eastAsia="仿宋_GB2312" w:hAnsi="宋体" w:cs="宋体"/>
                <w:b/>
                <w:bCs/>
                <w:kern w:val="0"/>
                <w:szCs w:val="21"/>
              </w:rPr>
            </w:pPr>
          </w:p>
        </w:tc>
        <w:tc>
          <w:tcPr>
            <w:tcW w:w="1423" w:type="dxa"/>
            <w:vMerge/>
            <w:vAlign w:val="center"/>
            <w:hideMark/>
          </w:tcPr>
          <w:p w:rsidR="00C17689" w:rsidRPr="0030672B" w:rsidRDefault="00C17689" w:rsidP="00C17689">
            <w:pPr>
              <w:widowControl/>
              <w:jc w:val="left"/>
              <w:rPr>
                <w:rFonts w:ascii="仿宋_GB2312" w:eastAsia="仿宋_GB2312" w:hAnsi="宋体" w:cs="宋体"/>
                <w:b/>
                <w:bCs/>
                <w:kern w:val="0"/>
                <w:szCs w:val="21"/>
              </w:rPr>
            </w:pPr>
          </w:p>
        </w:tc>
        <w:tc>
          <w:tcPr>
            <w:tcW w:w="2527" w:type="dxa"/>
            <w:vMerge/>
            <w:vAlign w:val="center"/>
            <w:hideMark/>
          </w:tcPr>
          <w:p w:rsidR="00C17689" w:rsidRPr="0030672B" w:rsidRDefault="00C17689" w:rsidP="00C17689">
            <w:pPr>
              <w:widowControl/>
              <w:jc w:val="left"/>
              <w:rPr>
                <w:rFonts w:ascii="仿宋_GB2312" w:eastAsia="仿宋_GB2312" w:hAnsi="宋体" w:cs="宋体"/>
                <w:b/>
                <w:bCs/>
                <w:kern w:val="0"/>
                <w:szCs w:val="21"/>
              </w:rPr>
            </w:pPr>
          </w:p>
        </w:tc>
        <w:tc>
          <w:tcPr>
            <w:tcW w:w="725" w:type="dxa"/>
            <w:shd w:val="clear" w:color="auto" w:fill="auto"/>
            <w:vAlign w:val="center"/>
            <w:hideMark/>
          </w:tcPr>
          <w:p w:rsidR="00C17689" w:rsidRPr="0030672B" w:rsidRDefault="00C17689" w:rsidP="00C17689">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符号</w:t>
            </w:r>
          </w:p>
        </w:tc>
        <w:tc>
          <w:tcPr>
            <w:tcW w:w="850" w:type="dxa"/>
            <w:shd w:val="clear" w:color="auto" w:fill="auto"/>
            <w:vAlign w:val="center"/>
            <w:hideMark/>
          </w:tcPr>
          <w:p w:rsidR="00C17689" w:rsidRPr="0030672B" w:rsidRDefault="00C17689" w:rsidP="00C17689">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值</w:t>
            </w:r>
          </w:p>
        </w:tc>
        <w:tc>
          <w:tcPr>
            <w:tcW w:w="1418" w:type="dxa"/>
            <w:shd w:val="clear" w:color="auto" w:fill="auto"/>
            <w:vAlign w:val="center"/>
            <w:hideMark/>
          </w:tcPr>
          <w:p w:rsidR="00C17689" w:rsidRPr="0030672B" w:rsidRDefault="00C17689" w:rsidP="00C17689">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单位（文字描述）</w:t>
            </w:r>
          </w:p>
        </w:tc>
        <w:tc>
          <w:tcPr>
            <w:tcW w:w="1559" w:type="dxa"/>
            <w:vMerge/>
            <w:vAlign w:val="center"/>
            <w:hideMark/>
          </w:tcPr>
          <w:p w:rsidR="00C17689" w:rsidRPr="0030672B" w:rsidRDefault="00C17689" w:rsidP="00C17689">
            <w:pPr>
              <w:widowControl/>
              <w:jc w:val="left"/>
              <w:rPr>
                <w:rFonts w:ascii="仿宋_GB2312" w:eastAsia="仿宋_GB2312" w:hAnsi="宋体" w:cs="宋体"/>
                <w:b/>
                <w:bCs/>
                <w:kern w:val="0"/>
                <w:szCs w:val="21"/>
              </w:rPr>
            </w:pPr>
          </w:p>
        </w:tc>
        <w:tc>
          <w:tcPr>
            <w:tcW w:w="1587" w:type="dxa"/>
            <w:vMerge/>
            <w:vAlign w:val="center"/>
            <w:hideMark/>
          </w:tcPr>
          <w:p w:rsidR="00C17689" w:rsidRPr="0030672B" w:rsidRDefault="00C17689" w:rsidP="00C17689">
            <w:pPr>
              <w:widowControl/>
              <w:jc w:val="left"/>
              <w:rPr>
                <w:rFonts w:ascii="仿宋_GB2312" w:eastAsia="仿宋_GB2312" w:hAnsi="宋体" w:cs="宋体"/>
                <w:b/>
                <w:bCs/>
                <w:kern w:val="0"/>
                <w:szCs w:val="21"/>
              </w:rPr>
            </w:pPr>
          </w:p>
        </w:tc>
      </w:tr>
      <w:tr w:rsidR="00C17689" w:rsidRPr="00C17689" w:rsidTr="0030672B">
        <w:trPr>
          <w:trHeight w:val="240"/>
          <w:jc w:val="center"/>
        </w:trPr>
        <w:tc>
          <w:tcPr>
            <w:tcW w:w="1867" w:type="dxa"/>
            <w:vMerge w:val="restart"/>
            <w:shd w:val="clear" w:color="auto" w:fill="auto"/>
            <w:noWrap/>
            <w:vAlign w:val="center"/>
            <w:hideMark/>
          </w:tcPr>
          <w:p w:rsidR="00C17689" w:rsidRPr="0030672B" w:rsidRDefault="00C17689" w:rsidP="00C17689">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产出指标</w:t>
            </w:r>
          </w:p>
        </w:tc>
        <w:tc>
          <w:tcPr>
            <w:tcW w:w="1652"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数量指标</w:t>
            </w:r>
          </w:p>
        </w:tc>
        <w:tc>
          <w:tcPr>
            <w:tcW w:w="1423"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装订数量</w:t>
            </w:r>
          </w:p>
        </w:tc>
        <w:tc>
          <w:tcPr>
            <w:tcW w:w="2527"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整本装订</w:t>
            </w:r>
          </w:p>
        </w:tc>
        <w:tc>
          <w:tcPr>
            <w:tcW w:w="725"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850" w:type="dxa"/>
            <w:shd w:val="clear" w:color="auto" w:fill="auto"/>
            <w:noWrap/>
            <w:vAlign w:val="center"/>
            <w:hideMark/>
          </w:tcPr>
          <w:p w:rsidR="00C17689" w:rsidRPr="0030672B" w:rsidRDefault="00C17689" w:rsidP="00C17689">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200.00</w:t>
            </w:r>
          </w:p>
        </w:tc>
        <w:tc>
          <w:tcPr>
            <w:tcW w:w="1418"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本</w:t>
            </w:r>
          </w:p>
        </w:tc>
        <w:tc>
          <w:tcPr>
            <w:tcW w:w="1559"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587"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C17689" w:rsidRPr="00C17689" w:rsidTr="0030672B">
        <w:trPr>
          <w:trHeight w:val="612"/>
          <w:jc w:val="center"/>
        </w:trPr>
        <w:tc>
          <w:tcPr>
            <w:tcW w:w="1867" w:type="dxa"/>
            <w:vMerge/>
            <w:vAlign w:val="center"/>
            <w:hideMark/>
          </w:tcPr>
          <w:p w:rsidR="00C17689" w:rsidRPr="0030672B" w:rsidRDefault="00C17689" w:rsidP="00C17689">
            <w:pPr>
              <w:widowControl/>
              <w:jc w:val="left"/>
              <w:rPr>
                <w:rFonts w:ascii="仿宋_GB2312" w:eastAsia="仿宋_GB2312" w:hAnsi="宋体" w:cs="宋体"/>
                <w:b/>
                <w:bCs/>
                <w:kern w:val="0"/>
                <w:szCs w:val="21"/>
              </w:rPr>
            </w:pPr>
          </w:p>
        </w:tc>
        <w:tc>
          <w:tcPr>
            <w:tcW w:w="1652"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质量指标</w:t>
            </w:r>
          </w:p>
        </w:tc>
        <w:tc>
          <w:tcPr>
            <w:tcW w:w="1423"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年鉴数据内容的正确率</w:t>
            </w:r>
          </w:p>
        </w:tc>
        <w:tc>
          <w:tcPr>
            <w:tcW w:w="2527"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根据一年的数据汇总</w:t>
            </w:r>
          </w:p>
        </w:tc>
        <w:tc>
          <w:tcPr>
            <w:tcW w:w="725"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850" w:type="dxa"/>
            <w:shd w:val="clear" w:color="auto" w:fill="auto"/>
            <w:noWrap/>
            <w:vAlign w:val="center"/>
            <w:hideMark/>
          </w:tcPr>
          <w:p w:rsidR="00C17689" w:rsidRPr="0030672B" w:rsidRDefault="00C17689" w:rsidP="00C17689">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100.00</w:t>
            </w:r>
          </w:p>
        </w:tc>
        <w:tc>
          <w:tcPr>
            <w:tcW w:w="1418"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1559"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587"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C17689" w:rsidRPr="00C17689" w:rsidTr="0030672B">
        <w:trPr>
          <w:trHeight w:val="612"/>
          <w:jc w:val="center"/>
        </w:trPr>
        <w:tc>
          <w:tcPr>
            <w:tcW w:w="1867" w:type="dxa"/>
            <w:vMerge/>
            <w:vAlign w:val="center"/>
            <w:hideMark/>
          </w:tcPr>
          <w:p w:rsidR="00C17689" w:rsidRPr="0030672B" w:rsidRDefault="00C17689" w:rsidP="00C17689">
            <w:pPr>
              <w:widowControl/>
              <w:jc w:val="left"/>
              <w:rPr>
                <w:rFonts w:ascii="仿宋_GB2312" w:eastAsia="仿宋_GB2312" w:hAnsi="宋体" w:cs="宋体"/>
                <w:b/>
                <w:bCs/>
                <w:kern w:val="0"/>
                <w:szCs w:val="21"/>
              </w:rPr>
            </w:pPr>
          </w:p>
        </w:tc>
        <w:tc>
          <w:tcPr>
            <w:tcW w:w="1652"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质量指标</w:t>
            </w:r>
          </w:p>
        </w:tc>
        <w:tc>
          <w:tcPr>
            <w:tcW w:w="1423"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相关人员满意度</w:t>
            </w:r>
          </w:p>
        </w:tc>
        <w:tc>
          <w:tcPr>
            <w:tcW w:w="2527"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对年鉴数据完整性的满意度</w:t>
            </w:r>
          </w:p>
        </w:tc>
        <w:tc>
          <w:tcPr>
            <w:tcW w:w="725"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C17689" w:rsidRPr="0030672B" w:rsidRDefault="00C17689" w:rsidP="00C17689">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95.00</w:t>
            </w:r>
          </w:p>
        </w:tc>
        <w:tc>
          <w:tcPr>
            <w:tcW w:w="1418"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1559"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587"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C17689" w:rsidRPr="00C17689" w:rsidTr="0030672B">
        <w:trPr>
          <w:trHeight w:val="612"/>
          <w:jc w:val="center"/>
        </w:trPr>
        <w:tc>
          <w:tcPr>
            <w:tcW w:w="1867" w:type="dxa"/>
            <w:vMerge/>
            <w:vAlign w:val="center"/>
            <w:hideMark/>
          </w:tcPr>
          <w:p w:rsidR="00C17689" w:rsidRPr="0030672B" w:rsidRDefault="00C17689" w:rsidP="00C17689">
            <w:pPr>
              <w:widowControl/>
              <w:jc w:val="left"/>
              <w:rPr>
                <w:rFonts w:ascii="仿宋_GB2312" w:eastAsia="仿宋_GB2312" w:hAnsi="宋体" w:cs="宋体"/>
                <w:b/>
                <w:bCs/>
                <w:kern w:val="0"/>
                <w:szCs w:val="21"/>
              </w:rPr>
            </w:pPr>
          </w:p>
        </w:tc>
        <w:tc>
          <w:tcPr>
            <w:tcW w:w="1652"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时效指标</w:t>
            </w:r>
          </w:p>
        </w:tc>
        <w:tc>
          <w:tcPr>
            <w:tcW w:w="1423"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年鉴数据汇总的及时率</w:t>
            </w:r>
          </w:p>
        </w:tc>
        <w:tc>
          <w:tcPr>
            <w:tcW w:w="2527"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1年各种数据及时汇总</w:t>
            </w:r>
          </w:p>
        </w:tc>
        <w:tc>
          <w:tcPr>
            <w:tcW w:w="725"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C17689" w:rsidRPr="0030672B" w:rsidRDefault="00C17689" w:rsidP="00C17689">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98.00</w:t>
            </w:r>
          </w:p>
        </w:tc>
        <w:tc>
          <w:tcPr>
            <w:tcW w:w="1418"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1559"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587"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C17689" w:rsidRPr="00C17689" w:rsidTr="0030672B">
        <w:trPr>
          <w:trHeight w:val="612"/>
          <w:jc w:val="center"/>
        </w:trPr>
        <w:tc>
          <w:tcPr>
            <w:tcW w:w="1867" w:type="dxa"/>
            <w:vMerge/>
            <w:vAlign w:val="center"/>
            <w:hideMark/>
          </w:tcPr>
          <w:p w:rsidR="00C17689" w:rsidRPr="0030672B" w:rsidRDefault="00C17689" w:rsidP="00C17689">
            <w:pPr>
              <w:widowControl/>
              <w:jc w:val="left"/>
              <w:rPr>
                <w:rFonts w:ascii="仿宋_GB2312" w:eastAsia="仿宋_GB2312" w:hAnsi="宋体" w:cs="宋体"/>
                <w:b/>
                <w:bCs/>
                <w:kern w:val="0"/>
                <w:szCs w:val="21"/>
              </w:rPr>
            </w:pPr>
          </w:p>
        </w:tc>
        <w:tc>
          <w:tcPr>
            <w:tcW w:w="1652"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成本指标</w:t>
            </w:r>
          </w:p>
        </w:tc>
        <w:tc>
          <w:tcPr>
            <w:tcW w:w="1423"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控制预算成本</w:t>
            </w:r>
          </w:p>
        </w:tc>
        <w:tc>
          <w:tcPr>
            <w:tcW w:w="2527"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年内总体支出不超预算</w:t>
            </w:r>
          </w:p>
        </w:tc>
        <w:tc>
          <w:tcPr>
            <w:tcW w:w="725"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&lt;=</w:t>
            </w:r>
          </w:p>
        </w:tc>
        <w:tc>
          <w:tcPr>
            <w:tcW w:w="850" w:type="dxa"/>
            <w:shd w:val="clear" w:color="auto" w:fill="auto"/>
            <w:noWrap/>
            <w:vAlign w:val="center"/>
            <w:hideMark/>
          </w:tcPr>
          <w:p w:rsidR="00C17689" w:rsidRPr="0030672B" w:rsidRDefault="00C17689" w:rsidP="00C17689">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100.00</w:t>
            </w:r>
          </w:p>
        </w:tc>
        <w:tc>
          <w:tcPr>
            <w:tcW w:w="1418"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1559"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587"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C17689" w:rsidRPr="00C17689" w:rsidTr="0030672B">
        <w:trPr>
          <w:trHeight w:val="612"/>
          <w:jc w:val="center"/>
        </w:trPr>
        <w:tc>
          <w:tcPr>
            <w:tcW w:w="1867" w:type="dxa"/>
            <w:vMerge w:val="restart"/>
            <w:shd w:val="clear" w:color="auto" w:fill="auto"/>
            <w:noWrap/>
            <w:vAlign w:val="center"/>
            <w:hideMark/>
          </w:tcPr>
          <w:p w:rsidR="00C17689" w:rsidRPr="0030672B" w:rsidRDefault="00C17689" w:rsidP="00C17689">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效益指标</w:t>
            </w:r>
          </w:p>
        </w:tc>
        <w:tc>
          <w:tcPr>
            <w:tcW w:w="1652"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社会效益指标</w:t>
            </w:r>
          </w:p>
        </w:tc>
        <w:tc>
          <w:tcPr>
            <w:tcW w:w="1423"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数据完整性对社会产生的影响</w:t>
            </w:r>
          </w:p>
        </w:tc>
        <w:tc>
          <w:tcPr>
            <w:tcW w:w="2527"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数据完整性</w:t>
            </w:r>
          </w:p>
        </w:tc>
        <w:tc>
          <w:tcPr>
            <w:tcW w:w="725"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C17689" w:rsidRPr="0030672B" w:rsidRDefault="00C17689" w:rsidP="00C17689">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98.00</w:t>
            </w:r>
          </w:p>
        </w:tc>
        <w:tc>
          <w:tcPr>
            <w:tcW w:w="1418"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1559"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587"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C17689" w:rsidRPr="00C17689" w:rsidTr="0030672B">
        <w:trPr>
          <w:trHeight w:val="612"/>
          <w:jc w:val="center"/>
        </w:trPr>
        <w:tc>
          <w:tcPr>
            <w:tcW w:w="1867" w:type="dxa"/>
            <w:vMerge/>
            <w:vAlign w:val="center"/>
            <w:hideMark/>
          </w:tcPr>
          <w:p w:rsidR="00C17689" w:rsidRPr="0030672B" w:rsidRDefault="00C17689" w:rsidP="00C17689">
            <w:pPr>
              <w:widowControl/>
              <w:jc w:val="left"/>
              <w:rPr>
                <w:rFonts w:ascii="仿宋_GB2312" w:eastAsia="仿宋_GB2312" w:hAnsi="宋体" w:cs="宋体"/>
                <w:b/>
                <w:bCs/>
                <w:kern w:val="0"/>
                <w:szCs w:val="21"/>
              </w:rPr>
            </w:pPr>
          </w:p>
        </w:tc>
        <w:tc>
          <w:tcPr>
            <w:tcW w:w="1652"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可持续影响指标</w:t>
            </w:r>
          </w:p>
        </w:tc>
        <w:tc>
          <w:tcPr>
            <w:tcW w:w="1423"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提供数据对领导决策的影响时限</w:t>
            </w:r>
          </w:p>
        </w:tc>
        <w:tc>
          <w:tcPr>
            <w:tcW w:w="2527"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影响时限性</w:t>
            </w:r>
          </w:p>
        </w:tc>
        <w:tc>
          <w:tcPr>
            <w:tcW w:w="725"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850" w:type="dxa"/>
            <w:shd w:val="clear" w:color="auto" w:fill="auto"/>
            <w:noWrap/>
            <w:vAlign w:val="center"/>
            <w:hideMark/>
          </w:tcPr>
          <w:p w:rsidR="00C17689" w:rsidRPr="0030672B" w:rsidRDefault="00C17689" w:rsidP="00C17689">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2.00</w:t>
            </w:r>
          </w:p>
        </w:tc>
        <w:tc>
          <w:tcPr>
            <w:tcW w:w="1418"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年</w:t>
            </w:r>
          </w:p>
        </w:tc>
        <w:tc>
          <w:tcPr>
            <w:tcW w:w="1559"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587"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C17689" w:rsidRPr="00C17689" w:rsidTr="0030672B">
        <w:trPr>
          <w:trHeight w:val="300"/>
          <w:jc w:val="center"/>
        </w:trPr>
        <w:tc>
          <w:tcPr>
            <w:tcW w:w="1867" w:type="dxa"/>
            <w:vMerge/>
            <w:vAlign w:val="center"/>
            <w:hideMark/>
          </w:tcPr>
          <w:p w:rsidR="00C17689" w:rsidRPr="0030672B" w:rsidRDefault="00C17689" w:rsidP="00C17689">
            <w:pPr>
              <w:widowControl/>
              <w:jc w:val="left"/>
              <w:rPr>
                <w:rFonts w:ascii="仿宋_GB2312" w:eastAsia="仿宋_GB2312" w:hAnsi="宋体" w:cs="宋体"/>
                <w:b/>
                <w:bCs/>
                <w:kern w:val="0"/>
                <w:szCs w:val="21"/>
              </w:rPr>
            </w:pPr>
          </w:p>
        </w:tc>
        <w:tc>
          <w:tcPr>
            <w:tcW w:w="1652"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p>
        </w:tc>
        <w:tc>
          <w:tcPr>
            <w:tcW w:w="1423"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p>
        </w:tc>
        <w:tc>
          <w:tcPr>
            <w:tcW w:w="2527"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p>
        </w:tc>
        <w:tc>
          <w:tcPr>
            <w:tcW w:w="725"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p>
        </w:tc>
        <w:tc>
          <w:tcPr>
            <w:tcW w:w="850" w:type="dxa"/>
            <w:shd w:val="clear" w:color="auto" w:fill="auto"/>
            <w:noWrap/>
            <w:vAlign w:val="center"/>
            <w:hideMark/>
          </w:tcPr>
          <w:p w:rsidR="00C17689" w:rsidRPr="0030672B" w:rsidRDefault="00C17689" w:rsidP="00C17689">
            <w:pPr>
              <w:widowControl/>
              <w:jc w:val="right"/>
              <w:rPr>
                <w:rFonts w:ascii="仿宋_GB2312" w:eastAsia="仿宋_GB2312" w:hAnsi="宋体" w:cs="宋体"/>
                <w:kern w:val="0"/>
                <w:szCs w:val="21"/>
              </w:rPr>
            </w:pPr>
          </w:p>
        </w:tc>
        <w:tc>
          <w:tcPr>
            <w:tcW w:w="1418"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p>
        </w:tc>
        <w:tc>
          <w:tcPr>
            <w:tcW w:w="1559"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p>
        </w:tc>
        <w:tc>
          <w:tcPr>
            <w:tcW w:w="1587"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p>
        </w:tc>
      </w:tr>
      <w:tr w:rsidR="00C17689" w:rsidRPr="00C17689" w:rsidTr="0030672B">
        <w:trPr>
          <w:trHeight w:val="612"/>
          <w:jc w:val="center"/>
        </w:trPr>
        <w:tc>
          <w:tcPr>
            <w:tcW w:w="1867" w:type="dxa"/>
            <w:vMerge w:val="restart"/>
            <w:shd w:val="clear" w:color="auto" w:fill="auto"/>
            <w:noWrap/>
            <w:vAlign w:val="center"/>
            <w:hideMark/>
          </w:tcPr>
          <w:p w:rsidR="00C17689" w:rsidRPr="0030672B" w:rsidRDefault="00C17689" w:rsidP="00C17689">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满意度指标</w:t>
            </w:r>
          </w:p>
        </w:tc>
        <w:tc>
          <w:tcPr>
            <w:tcW w:w="1652" w:type="dxa"/>
            <w:shd w:val="clear" w:color="auto" w:fill="auto"/>
            <w:noWrap/>
            <w:vAlign w:val="center"/>
            <w:hideMark/>
          </w:tcPr>
          <w:p w:rsidR="00C17689" w:rsidRPr="0030672B" w:rsidRDefault="00C17689" w:rsidP="00C17689">
            <w:pPr>
              <w:widowControl/>
              <w:jc w:val="center"/>
              <w:rPr>
                <w:rFonts w:ascii="仿宋_GB2312" w:eastAsia="仿宋_GB2312" w:hAnsi="宋体" w:cs="宋体"/>
                <w:kern w:val="0"/>
                <w:szCs w:val="21"/>
              </w:rPr>
            </w:pPr>
            <w:r w:rsidRPr="0030672B">
              <w:rPr>
                <w:rFonts w:ascii="仿宋_GB2312" w:eastAsia="仿宋_GB2312" w:hAnsi="宋体" w:cs="宋体" w:hint="eastAsia"/>
                <w:kern w:val="0"/>
                <w:szCs w:val="21"/>
              </w:rPr>
              <w:t>服务对象满意度指标</w:t>
            </w:r>
          </w:p>
        </w:tc>
        <w:tc>
          <w:tcPr>
            <w:tcW w:w="1423"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受益群体对数据满意度</w:t>
            </w:r>
          </w:p>
        </w:tc>
        <w:tc>
          <w:tcPr>
            <w:tcW w:w="2527"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不满意、满意或很满意</w:t>
            </w:r>
          </w:p>
        </w:tc>
        <w:tc>
          <w:tcPr>
            <w:tcW w:w="725"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文字描述</w:t>
            </w:r>
          </w:p>
        </w:tc>
        <w:tc>
          <w:tcPr>
            <w:tcW w:w="850" w:type="dxa"/>
            <w:shd w:val="clear" w:color="auto" w:fill="auto"/>
            <w:noWrap/>
            <w:vAlign w:val="center"/>
            <w:hideMark/>
          </w:tcPr>
          <w:p w:rsidR="00C17689" w:rsidRPr="0030672B" w:rsidRDefault="00C17689" w:rsidP="00C17689">
            <w:pPr>
              <w:widowControl/>
              <w:jc w:val="right"/>
              <w:rPr>
                <w:rFonts w:ascii="仿宋_GB2312" w:eastAsia="仿宋_GB2312" w:hAnsi="宋体" w:cs="宋体"/>
                <w:kern w:val="0"/>
                <w:szCs w:val="21"/>
              </w:rPr>
            </w:pPr>
          </w:p>
        </w:tc>
        <w:tc>
          <w:tcPr>
            <w:tcW w:w="1418"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很满意</w:t>
            </w:r>
          </w:p>
        </w:tc>
        <w:tc>
          <w:tcPr>
            <w:tcW w:w="1559"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587"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C17689" w:rsidRPr="00C17689" w:rsidTr="0030672B">
        <w:trPr>
          <w:trHeight w:val="504"/>
          <w:jc w:val="center"/>
        </w:trPr>
        <w:tc>
          <w:tcPr>
            <w:tcW w:w="1867" w:type="dxa"/>
            <w:vMerge/>
            <w:vAlign w:val="center"/>
            <w:hideMark/>
          </w:tcPr>
          <w:p w:rsidR="00C17689" w:rsidRPr="0030672B" w:rsidRDefault="00C17689" w:rsidP="00C17689">
            <w:pPr>
              <w:widowControl/>
              <w:jc w:val="left"/>
              <w:rPr>
                <w:rFonts w:ascii="仿宋_GB2312" w:eastAsia="仿宋_GB2312" w:hAnsi="宋体" w:cs="宋体"/>
                <w:b/>
                <w:bCs/>
                <w:kern w:val="0"/>
                <w:szCs w:val="21"/>
              </w:rPr>
            </w:pPr>
          </w:p>
        </w:tc>
        <w:tc>
          <w:tcPr>
            <w:tcW w:w="1652"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p>
        </w:tc>
        <w:tc>
          <w:tcPr>
            <w:tcW w:w="1423"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p>
        </w:tc>
        <w:tc>
          <w:tcPr>
            <w:tcW w:w="2527"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p>
        </w:tc>
        <w:tc>
          <w:tcPr>
            <w:tcW w:w="725" w:type="dxa"/>
            <w:shd w:val="clear" w:color="auto" w:fill="auto"/>
            <w:noWrap/>
            <w:vAlign w:val="center"/>
            <w:hideMark/>
          </w:tcPr>
          <w:p w:rsidR="00C17689" w:rsidRPr="0030672B" w:rsidRDefault="00C17689" w:rsidP="00C17689">
            <w:pPr>
              <w:widowControl/>
              <w:jc w:val="left"/>
              <w:rPr>
                <w:rFonts w:ascii="仿宋_GB2312" w:eastAsia="仿宋_GB2312" w:hAnsi="宋体" w:cs="宋体"/>
                <w:kern w:val="0"/>
                <w:szCs w:val="21"/>
              </w:rPr>
            </w:pPr>
          </w:p>
        </w:tc>
        <w:tc>
          <w:tcPr>
            <w:tcW w:w="850" w:type="dxa"/>
            <w:shd w:val="clear" w:color="auto" w:fill="auto"/>
            <w:noWrap/>
            <w:vAlign w:val="center"/>
            <w:hideMark/>
          </w:tcPr>
          <w:p w:rsidR="00C17689" w:rsidRPr="0030672B" w:rsidRDefault="00C17689" w:rsidP="00C17689">
            <w:pPr>
              <w:widowControl/>
              <w:jc w:val="right"/>
              <w:rPr>
                <w:rFonts w:ascii="仿宋_GB2312" w:eastAsia="仿宋_GB2312" w:hAnsi="宋体" w:cs="宋体"/>
                <w:kern w:val="0"/>
                <w:szCs w:val="21"/>
              </w:rPr>
            </w:pPr>
          </w:p>
        </w:tc>
        <w:tc>
          <w:tcPr>
            <w:tcW w:w="1418"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p>
        </w:tc>
        <w:tc>
          <w:tcPr>
            <w:tcW w:w="1559"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p>
        </w:tc>
        <w:tc>
          <w:tcPr>
            <w:tcW w:w="1587" w:type="dxa"/>
            <w:shd w:val="clear" w:color="auto" w:fill="auto"/>
            <w:vAlign w:val="center"/>
            <w:hideMark/>
          </w:tcPr>
          <w:p w:rsidR="00C17689" w:rsidRPr="0030672B" w:rsidRDefault="00C17689" w:rsidP="00C17689">
            <w:pPr>
              <w:widowControl/>
              <w:jc w:val="left"/>
              <w:rPr>
                <w:rFonts w:ascii="仿宋_GB2312" w:eastAsia="仿宋_GB2312" w:hAnsi="宋体" w:cs="宋体"/>
                <w:kern w:val="0"/>
                <w:szCs w:val="21"/>
              </w:rPr>
            </w:pPr>
          </w:p>
        </w:tc>
      </w:tr>
    </w:tbl>
    <w:p w:rsidR="00D560B1" w:rsidRDefault="00430FE6">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lastRenderedPageBreak/>
        <w:t>2.</w:t>
      </w:r>
      <w:r>
        <w:rPr>
          <w:rFonts w:ascii="Times New Roman" w:eastAsia="仿宋_GB2312" w:hAnsi="Times New Roman" w:cs="Times New Roman" w:hint="eastAsia"/>
          <w:sz w:val="28"/>
        </w:rPr>
        <w:t>第七次全国人口普查经费</w:t>
      </w:r>
      <w:r>
        <w:rPr>
          <w:rFonts w:ascii="Times New Roman" w:eastAsia="仿宋_GB2312" w:hAnsi="Times New Roman" w:cs="Times New Roman"/>
          <w:sz w:val="28"/>
        </w:rPr>
        <w:t>绩效目标表</w:t>
      </w: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D560B1" w:rsidRDefault="00D560B1">
      <w:pPr>
        <w:spacing w:line="14" w:lineRule="exact"/>
        <w:ind w:firstLineChars="200" w:firstLine="420"/>
        <w:jc w:val="center"/>
        <w:rPr>
          <w:rFonts w:ascii="Times New Roman" w:eastAsia="仿宋_GB2312" w:hAnsi="Times New Roman" w:cs="Times New Roman"/>
        </w:rPr>
      </w:pPr>
    </w:p>
    <w:tbl>
      <w:tblPr>
        <w:tblW w:w="13544" w:type="dxa"/>
        <w:jc w:val="center"/>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4"/>
        <w:gridCol w:w="1652"/>
        <w:gridCol w:w="1421"/>
        <w:gridCol w:w="2419"/>
        <w:gridCol w:w="724"/>
        <w:gridCol w:w="851"/>
        <w:gridCol w:w="1275"/>
        <w:gridCol w:w="1701"/>
        <w:gridCol w:w="1697"/>
      </w:tblGrid>
      <w:tr w:rsidR="00430FE6" w:rsidRPr="00430FE6" w:rsidTr="00430FE6">
        <w:trPr>
          <w:trHeight w:val="600"/>
          <w:jc w:val="center"/>
        </w:trPr>
        <w:tc>
          <w:tcPr>
            <w:tcW w:w="1804" w:type="dxa"/>
            <w:vMerge w:val="restart"/>
            <w:vAlign w:val="center"/>
            <w:hideMark/>
          </w:tcPr>
          <w:p w:rsidR="00430FE6" w:rsidRPr="0030672B" w:rsidRDefault="00430FE6" w:rsidP="00430FE6">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绩效目标</w:t>
            </w:r>
          </w:p>
        </w:tc>
        <w:tc>
          <w:tcPr>
            <w:tcW w:w="1652"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目标1</w:t>
            </w:r>
          </w:p>
        </w:tc>
        <w:tc>
          <w:tcPr>
            <w:tcW w:w="10088" w:type="dxa"/>
            <w:gridSpan w:val="7"/>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通过项目的开展，实现摸清全县人口规模、结构等人口基本情况的普查目标，保障普查结果为研究制定人口政策和经济社会发展规划提供依据，为社会公众提供人口统计信息服务的效果。</w:t>
            </w:r>
          </w:p>
        </w:tc>
      </w:tr>
      <w:tr w:rsidR="00430FE6" w:rsidRPr="00430FE6" w:rsidTr="00430FE6">
        <w:trPr>
          <w:trHeight w:val="300"/>
          <w:jc w:val="center"/>
        </w:trPr>
        <w:tc>
          <w:tcPr>
            <w:tcW w:w="1804" w:type="dxa"/>
            <w:vMerge/>
            <w:vAlign w:val="center"/>
            <w:hideMark/>
          </w:tcPr>
          <w:p w:rsidR="00430FE6" w:rsidRPr="0030672B" w:rsidRDefault="00430FE6" w:rsidP="00430FE6">
            <w:pPr>
              <w:widowControl/>
              <w:jc w:val="left"/>
              <w:rPr>
                <w:rFonts w:ascii="仿宋_GB2312" w:eastAsia="仿宋_GB2312" w:hAnsi="宋体" w:cs="宋体"/>
                <w:b/>
                <w:bCs/>
                <w:kern w:val="0"/>
                <w:szCs w:val="21"/>
              </w:rPr>
            </w:pPr>
          </w:p>
        </w:tc>
        <w:tc>
          <w:tcPr>
            <w:tcW w:w="1652"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目标2</w:t>
            </w:r>
          </w:p>
        </w:tc>
        <w:tc>
          <w:tcPr>
            <w:tcW w:w="10088" w:type="dxa"/>
            <w:gridSpan w:val="7"/>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通过项目的开展，完成普查登记工作，实现取得全县人口基本情况数据的目标。</w:t>
            </w:r>
          </w:p>
        </w:tc>
      </w:tr>
      <w:tr w:rsidR="00430FE6" w:rsidRPr="00430FE6" w:rsidTr="0030672B">
        <w:trPr>
          <w:trHeight w:val="300"/>
          <w:jc w:val="center"/>
        </w:trPr>
        <w:tc>
          <w:tcPr>
            <w:tcW w:w="1804" w:type="dxa"/>
            <w:vMerge w:val="restart"/>
            <w:shd w:val="clear" w:color="auto" w:fill="auto"/>
            <w:noWrap/>
            <w:vAlign w:val="center"/>
            <w:hideMark/>
          </w:tcPr>
          <w:p w:rsidR="00430FE6" w:rsidRPr="0030672B" w:rsidRDefault="00430FE6" w:rsidP="00430FE6">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一级指标</w:t>
            </w:r>
          </w:p>
        </w:tc>
        <w:tc>
          <w:tcPr>
            <w:tcW w:w="1652" w:type="dxa"/>
            <w:vMerge w:val="restart"/>
            <w:shd w:val="clear" w:color="auto" w:fill="auto"/>
            <w:noWrap/>
            <w:vAlign w:val="center"/>
            <w:hideMark/>
          </w:tcPr>
          <w:p w:rsidR="00430FE6" w:rsidRPr="0030672B" w:rsidRDefault="00430FE6" w:rsidP="00430FE6">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二级指标</w:t>
            </w:r>
          </w:p>
        </w:tc>
        <w:tc>
          <w:tcPr>
            <w:tcW w:w="1421" w:type="dxa"/>
            <w:vMerge w:val="restart"/>
            <w:shd w:val="clear" w:color="auto" w:fill="auto"/>
            <w:vAlign w:val="center"/>
            <w:hideMark/>
          </w:tcPr>
          <w:p w:rsidR="00430FE6" w:rsidRPr="0030672B" w:rsidRDefault="00430FE6" w:rsidP="00430FE6">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三级指标</w:t>
            </w:r>
          </w:p>
        </w:tc>
        <w:tc>
          <w:tcPr>
            <w:tcW w:w="2419" w:type="dxa"/>
            <w:vMerge w:val="restart"/>
            <w:shd w:val="clear" w:color="auto" w:fill="auto"/>
            <w:vAlign w:val="center"/>
            <w:hideMark/>
          </w:tcPr>
          <w:p w:rsidR="00430FE6" w:rsidRPr="0030672B" w:rsidRDefault="00430FE6" w:rsidP="00430FE6">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指标说明</w:t>
            </w:r>
          </w:p>
        </w:tc>
        <w:tc>
          <w:tcPr>
            <w:tcW w:w="2850" w:type="dxa"/>
            <w:gridSpan w:val="3"/>
            <w:shd w:val="clear" w:color="auto" w:fill="auto"/>
            <w:vAlign w:val="center"/>
            <w:hideMark/>
          </w:tcPr>
          <w:p w:rsidR="00430FE6" w:rsidRPr="0030672B" w:rsidRDefault="00430FE6" w:rsidP="00430FE6">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指标值</w:t>
            </w:r>
          </w:p>
        </w:tc>
        <w:tc>
          <w:tcPr>
            <w:tcW w:w="1701" w:type="dxa"/>
            <w:vMerge w:val="restart"/>
            <w:shd w:val="clear" w:color="auto" w:fill="auto"/>
            <w:vAlign w:val="center"/>
            <w:hideMark/>
          </w:tcPr>
          <w:p w:rsidR="00430FE6" w:rsidRPr="0030672B" w:rsidRDefault="00430FE6" w:rsidP="00430FE6">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指标确定依据</w:t>
            </w:r>
          </w:p>
        </w:tc>
        <w:tc>
          <w:tcPr>
            <w:tcW w:w="1697" w:type="dxa"/>
            <w:vMerge w:val="restart"/>
            <w:shd w:val="clear" w:color="auto" w:fill="auto"/>
            <w:vAlign w:val="center"/>
            <w:hideMark/>
          </w:tcPr>
          <w:p w:rsidR="00430FE6" w:rsidRPr="0030672B" w:rsidRDefault="00430FE6" w:rsidP="00430FE6">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评（扣）分标准</w:t>
            </w:r>
          </w:p>
        </w:tc>
      </w:tr>
      <w:tr w:rsidR="00430FE6" w:rsidRPr="00430FE6" w:rsidTr="0030672B">
        <w:trPr>
          <w:trHeight w:val="300"/>
          <w:jc w:val="center"/>
        </w:trPr>
        <w:tc>
          <w:tcPr>
            <w:tcW w:w="1804" w:type="dxa"/>
            <w:vMerge/>
            <w:vAlign w:val="center"/>
            <w:hideMark/>
          </w:tcPr>
          <w:p w:rsidR="00430FE6" w:rsidRPr="0030672B" w:rsidRDefault="00430FE6" w:rsidP="00430FE6">
            <w:pPr>
              <w:widowControl/>
              <w:jc w:val="left"/>
              <w:rPr>
                <w:rFonts w:ascii="仿宋_GB2312" w:eastAsia="仿宋_GB2312" w:hAnsi="宋体" w:cs="宋体"/>
                <w:b/>
                <w:bCs/>
                <w:kern w:val="0"/>
                <w:szCs w:val="21"/>
              </w:rPr>
            </w:pPr>
          </w:p>
        </w:tc>
        <w:tc>
          <w:tcPr>
            <w:tcW w:w="1652" w:type="dxa"/>
            <w:vMerge/>
            <w:vAlign w:val="center"/>
            <w:hideMark/>
          </w:tcPr>
          <w:p w:rsidR="00430FE6" w:rsidRPr="0030672B" w:rsidRDefault="00430FE6" w:rsidP="00430FE6">
            <w:pPr>
              <w:widowControl/>
              <w:jc w:val="left"/>
              <w:rPr>
                <w:rFonts w:ascii="仿宋_GB2312" w:eastAsia="仿宋_GB2312" w:hAnsi="宋体" w:cs="宋体"/>
                <w:b/>
                <w:bCs/>
                <w:kern w:val="0"/>
                <w:szCs w:val="21"/>
              </w:rPr>
            </w:pPr>
          </w:p>
        </w:tc>
        <w:tc>
          <w:tcPr>
            <w:tcW w:w="1421" w:type="dxa"/>
            <w:vMerge/>
            <w:vAlign w:val="center"/>
            <w:hideMark/>
          </w:tcPr>
          <w:p w:rsidR="00430FE6" w:rsidRPr="0030672B" w:rsidRDefault="00430FE6" w:rsidP="00430FE6">
            <w:pPr>
              <w:widowControl/>
              <w:jc w:val="left"/>
              <w:rPr>
                <w:rFonts w:ascii="仿宋_GB2312" w:eastAsia="仿宋_GB2312" w:hAnsi="宋体" w:cs="宋体"/>
                <w:b/>
                <w:bCs/>
                <w:kern w:val="0"/>
                <w:szCs w:val="21"/>
              </w:rPr>
            </w:pPr>
          </w:p>
        </w:tc>
        <w:tc>
          <w:tcPr>
            <w:tcW w:w="2419" w:type="dxa"/>
            <w:vMerge/>
            <w:vAlign w:val="center"/>
            <w:hideMark/>
          </w:tcPr>
          <w:p w:rsidR="00430FE6" w:rsidRPr="0030672B" w:rsidRDefault="00430FE6" w:rsidP="00430FE6">
            <w:pPr>
              <w:widowControl/>
              <w:jc w:val="left"/>
              <w:rPr>
                <w:rFonts w:ascii="仿宋_GB2312" w:eastAsia="仿宋_GB2312" w:hAnsi="宋体" w:cs="宋体"/>
                <w:b/>
                <w:bCs/>
                <w:kern w:val="0"/>
                <w:szCs w:val="21"/>
              </w:rPr>
            </w:pPr>
          </w:p>
        </w:tc>
        <w:tc>
          <w:tcPr>
            <w:tcW w:w="724" w:type="dxa"/>
            <w:shd w:val="clear" w:color="auto" w:fill="auto"/>
            <w:vAlign w:val="center"/>
            <w:hideMark/>
          </w:tcPr>
          <w:p w:rsidR="00430FE6" w:rsidRPr="0030672B" w:rsidRDefault="00430FE6" w:rsidP="00430FE6">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符号</w:t>
            </w:r>
          </w:p>
        </w:tc>
        <w:tc>
          <w:tcPr>
            <w:tcW w:w="851" w:type="dxa"/>
            <w:shd w:val="clear" w:color="auto" w:fill="auto"/>
            <w:vAlign w:val="center"/>
            <w:hideMark/>
          </w:tcPr>
          <w:p w:rsidR="00430FE6" w:rsidRPr="0030672B" w:rsidRDefault="00430FE6" w:rsidP="00430FE6">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值</w:t>
            </w:r>
          </w:p>
        </w:tc>
        <w:tc>
          <w:tcPr>
            <w:tcW w:w="1275" w:type="dxa"/>
            <w:shd w:val="clear" w:color="auto" w:fill="auto"/>
            <w:vAlign w:val="center"/>
            <w:hideMark/>
          </w:tcPr>
          <w:p w:rsidR="00430FE6" w:rsidRPr="0030672B" w:rsidRDefault="00430FE6" w:rsidP="00430FE6">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单位（文字描述）</w:t>
            </w:r>
          </w:p>
        </w:tc>
        <w:tc>
          <w:tcPr>
            <w:tcW w:w="1701" w:type="dxa"/>
            <w:vMerge/>
            <w:vAlign w:val="center"/>
            <w:hideMark/>
          </w:tcPr>
          <w:p w:rsidR="00430FE6" w:rsidRPr="0030672B" w:rsidRDefault="00430FE6" w:rsidP="00430FE6">
            <w:pPr>
              <w:widowControl/>
              <w:jc w:val="left"/>
              <w:rPr>
                <w:rFonts w:ascii="仿宋_GB2312" w:eastAsia="仿宋_GB2312" w:hAnsi="宋体" w:cs="宋体"/>
                <w:b/>
                <w:bCs/>
                <w:kern w:val="0"/>
                <w:szCs w:val="21"/>
              </w:rPr>
            </w:pPr>
          </w:p>
        </w:tc>
        <w:tc>
          <w:tcPr>
            <w:tcW w:w="1697" w:type="dxa"/>
            <w:vMerge/>
            <w:vAlign w:val="center"/>
            <w:hideMark/>
          </w:tcPr>
          <w:p w:rsidR="00430FE6" w:rsidRPr="0030672B" w:rsidRDefault="00430FE6" w:rsidP="00430FE6">
            <w:pPr>
              <w:widowControl/>
              <w:jc w:val="left"/>
              <w:rPr>
                <w:rFonts w:ascii="仿宋_GB2312" w:eastAsia="仿宋_GB2312" w:hAnsi="宋体" w:cs="宋体"/>
                <w:b/>
                <w:bCs/>
                <w:kern w:val="0"/>
                <w:szCs w:val="21"/>
              </w:rPr>
            </w:pPr>
          </w:p>
        </w:tc>
      </w:tr>
      <w:tr w:rsidR="00430FE6" w:rsidRPr="00430FE6" w:rsidTr="0030672B">
        <w:trPr>
          <w:trHeight w:val="612"/>
          <w:jc w:val="center"/>
        </w:trPr>
        <w:tc>
          <w:tcPr>
            <w:tcW w:w="1804" w:type="dxa"/>
            <w:vMerge w:val="restart"/>
            <w:shd w:val="clear" w:color="auto" w:fill="auto"/>
            <w:noWrap/>
            <w:vAlign w:val="center"/>
            <w:hideMark/>
          </w:tcPr>
          <w:p w:rsidR="00430FE6" w:rsidRPr="0030672B" w:rsidRDefault="00430FE6" w:rsidP="00430FE6">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产出指标</w:t>
            </w:r>
          </w:p>
        </w:tc>
        <w:tc>
          <w:tcPr>
            <w:tcW w:w="1652"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数量指标</w:t>
            </w:r>
          </w:p>
        </w:tc>
        <w:tc>
          <w:tcPr>
            <w:tcW w:w="1421"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普查试点小区数</w:t>
            </w:r>
          </w:p>
        </w:tc>
        <w:tc>
          <w:tcPr>
            <w:tcW w:w="2419"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参加试点的普查小区个数</w:t>
            </w:r>
          </w:p>
        </w:tc>
        <w:tc>
          <w:tcPr>
            <w:tcW w:w="724"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51" w:type="dxa"/>
            <w:shd w:val="clear" w:color="auto" w:fill="auto"/>
            <w:noWrap/>
            <w:vAlign w:val="center"/>
            <w:hideMark/>
          </w:tcPr>
          <w:p w:rsidR="00430FE6" w:rsidRPr="0030672B" w:rsidRDefault="00430FE6" w:rsidP="00430FE6">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w:t>
            </w:r>
          </w:p>
        </w:tc>
        <w:tc>
          <w:tcPr>
            <w:tcW w:w="1275"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个</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省、市普查方案</w:t>
            </w:r>
          </w:p>
        </w:tc>
        <w:tc>
          <w:tcPr>
            <w:tcW w:w="1697"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430FE6" w:rsidRPr="00430FE6" w:rsidTr="0030672B">
        <w:trPr>
          <w:trHeight w:val="240"/>
          <w:jc w:val="center"/>
        </w:trPr>
        <w:tc>
          <w:tcPr>
            <w:tcW w:w="1804" w:type="dxa"/>
            <w:vMerge/>
            <w:vAlign w:val="center"/>
            <w:hideMark/>
          </w:tcPr>
          <w:p w:rsidR="00430FE6" w:rsidRPr="0030672B" w:rsidRDefault="00430FE6" w:rsidP="00430FE6">
            <w:pPr>
              <w:widowControl/>
              <w:jc w:val="left"/>
              <w:rPr>
                <w:rFonts w:ascii="仿宋_GB2312" w:eastAsia="仿宋_GB2312" w:hAnsi="宋体" w:cs="宋体"/>
                <w:b/>
                <w:bCs/>
                <w:kern w:val="0"/>
                <w:szCs w:val="21"/>
              </w:rPr>
            </w:pPr>
          </w:p>
        </w:tc>
        <w:tc>
          <w:tcPr>
            <w:tcW w:w="1652"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数量指标</w:t>
            </w:r>
          </w:p>
        </w:tc>
        <w:tc>
          <w:tcPr>
            <w:tcW w:w="1421"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前期宣传</w:t>
            </w:r>
          </w:p>
        </w:tc>
        <w:tc>
          <w:tcPr>
            <w:tcW w:w="2419"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指开展宣传次数</w:t>
            </w:r>
          </w:p>
        </w:tc>
        <w:tc>
          <w:tcPr>
            <w:tcW w:w="724"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51" w:type="dxa"/>
            <w:shd w:val="clear" w:color="auto" w:fill="auto"/>
            <w:noWrap/>
            <w:vAlign w:val="center"/>
            <w:hideMark/>
          </w:tcPr>
          <w:p w:rsidR="00430FE6" w:rsidRPr="0030672B" w:rsidRDefault="00430FE6" w:rsidP="00430FE6">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w:t>
            </w:r>
          </w:p>
        </w:tc>
        <w:tc>
          <w:tcPr>
            <w:tcW w:w="1275"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次</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省、市普查方案</w:t>
            </w:r>
          </w:p>
        </w:tc>
        <w:tc>
          <w:tcPr>
            <w:tcW w:w="1697"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430FE6" w:rsidRPr="00430FE6" w:rsidTr="0030672B">
        <w:trPr>
          <w:trHeight w:val="612"/>
          <w:jc w:val="center"/>
        </w:trPr>
        <w:tc>
          <w:tcPr>
            <w:tcW w:w="1804" w:type="dxa"/>
            <w:vMerge/>
            <w:vAlign w:val="center"/>
            <w:hideMark/>
          </w:tcPr>
          <w:p w:rsidR="00430FE6" w:rsidRPr="0030672B" w:rsidRDefault="00430FE6" w:rsidP="00430FE6">
            <w:pPr>
              <w:widowControl/>
              <w:jc w:val="left"/>
              <w:rPr>
                <w:rFonts w:ascii="仿宋_GB2312" w:eastAsia="仿宋_GB2312" w:hAnsi="宋体" w:cs="宋体"/>
                <w:b/>
                <w:bCs/>
                <w:kern w:val="0"/>
                <w:szCs w:val="21"/>
              </w:rPr>
            </w:pPr>
          </w:p>
        </w:tc>
        <w:tc>
          <w:tcPr>
            <w:tcW w:w="1652"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数量指标</w:t>
            </w:r>
          </w:p>
        </w:tc>
        <w:tc>
          <w:tcPr>
            <w:tcW w:w="1421"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普查区登记个数</w:t>
            </w:r>
          </w:p>
        </w:tc>
        <w:tc>
          <w:tcPr>
            <w:tcW w:w="2419"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指完成普查登记的普查区个数</w:t>
            </w:r>
          </w:p>
        </w:tc>
        <w:tc>
          <w:tcPr>
            <w:tcW w:w="724"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51" w:type="dxa"/>
            <w:shd w:val="clear" w:color="auto" w:fill="auto"/>
            <w:noWrap/>
            <w:vAlign w:val="center"/>
            <w:hideMark/>
          </w:tcPr>
          <w:p w:rsidR="00430FE6" w:rsidRPr="0030672B" w:rsidRDefault="00430FE6" w:rsidP="00430FE6">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406.00</w:t>
            </w:r>
          </w:p>
        </w:tc>
        <w:tc>
          <w:tcPr>
            <w:tcW w:w="1275"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个</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省、市普查方案</w:t>
            </w:r>
          </w:p>
        </w:tc>
        <w:tc>
          <w:tcPr>
            <w:tcW w:w="1697"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430FE6" w:rsidRPr="00430FE6" w:rsidTr="0030672B">
        <w:trPr>
          <w:trHeight w:val="792"/>
          <w:jc w:val="center"/>
        </w:trPr>
        <w:tc>
          <w:tcPr>
            <w:tcW w:w="1804" w:type="dxa"/>
            <w:vMerge/>
            <w:vAlign w:val="center"/>
            <w:hideMark/>
          </w:tcPr>
          <w:p w:rsidR="00430FE6" w:rsidRPr="0030672B" w:rsidRDefault="00430FE6" w:rsidP="00430FE6">
            <w:pPr>
              <w:widowControl/>
              <w:jc w:val="left"/>
              <w:rPr>
                <w:rFonts w:ascii="仿宋_GB2312" w:eastAsia="仿宋_GB2312" w:hAnsi="宋体" w:cs="宋体"/>
                <w:b/>
                <w:bCs/>
                <w:kern w:val="0"/>
                <w:szCs w:val="21"/>
              </w:rPr>
            </w:pPr>
          </w:p>
        </w:tc>
        <w:tc>
          <w:tcPr>
            <w:tcW w:w="1652"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质量指标</w:t>
            </w:r>
          </w:p>
        </w:tc>
        <w:tc>
          <w:tcPr>
            <w:tcW w:w="1421"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普查登记正确率</w:t>
            </w:r>
          </w:p>
        </w:tc>
        <w:tc>
          <w:tcPr>
            <w:tcW w:w="2419"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普查登记中没有强制错误人数占登记人数</w:t>
            </w:r>
          </w:p>
        </w:tc>
        <w:tc>
          <w:tcPr>
            <w:tcW w:w="724"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51" w:type="dxa"/>
            <w:shd w:val="clear" w:color="auto" w:fill="auto"/>
            <w:noWrap/>
            <w:vAlign w:val="center"/>
            <w:hideMark/>
          </w:tcPr>
          <w:p w:rsidR="00430FE6" w:rsidRPr="0030672B" w:rsidRDefault="00430FE6" w:rsidP="00430FE6">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99.99</w:t>
            </w:r>
          </w:p>
        </w:tc>
        <w:tc>
          <w:tcPr>
            <w:tcW w:w="1275"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 xml:space="preserve">%　</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省、市普查方案</w:t>
            </w:r>
          </w:p>
        </w:tc>
        <w:tc>
          <w:tcPr>
            <w:tcW w:w="1697"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430FE6" w:rsidRPr="00430FE6" w:rsidTr="0030672B">
        <w:trPr>
          <w:trHeight w:val="612"/>
          <w:jc w:val="center"/>
        </w:trPr>
        <w:tc>
          <w:tcPr>
            <w:tcW w:w="1804" w:type="dxa"/>
            <w:vMerge/>
            <w:vAlign w:val="center"/>
            <w:hideMark/>
          </w:tcPr>
          <w:p w:rsidR="00430FE6" w:rsidRPr="0030672B" w:rsidRDefault="00430FE6" w:rsidP="00430FE6">
            <w:pPr>
              <w:widowControl/>
              <w:jc w:val="left"/>
              <w:rPr>
                <w:rFonts w:ascii="仿宋_GB2312" w:eastAsia="仿宋_GB2312" w:hAnsi="宋体" w:cs="宋体"/>
                <w:b/>
                <w:bCs/>
                <w:kern w:val="0"/>
                <w:szCs w:val="21"/>
              </w:rPr>
            </w:pPr>
          </w:p>
        </w:tc>
        <w:tc>
          <w:tcPr>
            <w:tcW w:w="1652"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时效指标</w:t>
            </w:r>
          </w:p>
        </w:tc>
        <w:tc>
          <w:tcPr>
            <w:tcW w:w="1421"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按时完成率</w:t>
            </w:r>
          </w:p>
        </w:tc>
        <w:tc>
          <w:tcPr>
            <w:tcW w:w="2419"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按照全省方案规定按时完成普查登记</w:t>
            </w:r>
          </w:p>
        </w:tc>
        <w:tc>
          <w:tcPr>
            <w:tcW w:w="724"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851" w:type="dxa"/>
            <w:shd w:val="clear" w:color="auto" w:fill="auto"/>
            <w:noWrap/>
            <w:vAlign w:val="center"/>
            <w:hideMark/>
          </w:tcPr>
          <w:p w:rsidR="00430FE6" w:rsidRPr="0030672B" w:rsidRDefault="00430FE6" w:rsidP="00430FE6">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100.00</w:t>
            </w:r>
          </w:p>
        </w:tc>
        <w:tc>
          <w:tcPr>
            <w:tcW w:w="1275"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 xml:space="preserve">%　</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省、市普查方案</w:t>
            </w:r>
          </w:p>
        </w:tc>
        <w:tc>
          <w:tcPr>
            <w:tcW w:w="1697"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430FE6" w:rsidRPr="00430FE6" w:rsidTr="0030672B">
        <w:trPr>
          <w:trHeight w:val="612"/>
          <w:jc w:val="center"/>
        </w:trPr>
        <w:tc>
          <w:tcPr>
            <w:tcW w:w="1804" w:type="dxa"/>
            <w:vMerge/>
            <w:vAlign w:val="center"/>
            <w:hideMark/>
          </w:tcPr>
          <w:p w:rsidR="00430FE6" w:rsidRPr="0030672B" w:rsidRDefault="00430FE6" w:rsidP="00430FE6">
            <w:pPr>
              <w:widowControl/>
              <w:jc w:val="left"/>
              <w:rPr>
                <w:rFonts w:ascii="仿宋_GB2312" w:eastAsia="仿宋_GB2312" w:hAnsi="宋体" w:cs="宋体"/>
                <w:b/>
                <w:bCs/>
                <w:kern w:val="0"/>
                <w:szCs w:val="21"/>
              </w:rPr>
            </w:pPr>
          </w:p>
        </w:tc>
        <w:tc>
          <w:tcPr>
            <w:tcW w:w="1652"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成本指标</w:t>
            </w:r>
          </w:p>
        </w:tc>
        <w:tc>
          <w:tcPr>
            <w:tcW w:w="1421"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控制预算成本</w:t>
            </w:r>
          </w:p>
        </w:tc>
        <w:tc>
          <w:tcPr>
            <w:tcW w:w="2419"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年内总体支出不超预算</w:t>
            </w:r>
          </w:p>
        </w:tc>
        <w:tc>
          <w:tcPr>
            <w:tcW w:w="724"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&lt;=</w:t>
            </w:r>
          </w:p>
        </w:tc>
        <w:tc>
          <w:tcPr>
            <w:tcW w:w="851" w:type="dxa"/>
            <w:shd w:val="clear" w:color="auto" w:fill="auto"/>
            <w:noWrap/>
            <w:vAlign w:val="center"/>
            <w:hideMark/>
          </w:tcPr>
          <w:p w:rsidR="00430FE6" w:rsidRPr="0030672B" w:rsidRDefault="00430FE6" w:rsidP="00430FE6">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100.00</w:t>
            </w:r>
          </w:p>
        </w:tc>
        <w:tc>
          <w:tcPr>
            <w:tcW w:w="1275"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省、市普查方案</w:t>
            </w:r>
          </w:p>
        </w:tc>
        <w:tc>
          <w:tcPr>
            <w:tcW w:w="1697"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430FE6" w:rsidRPr="00430FE6" w:rsidTr="0030672B">
        <w:trPr>
          <w:trHeight w:val="612"/>
          <w:jc w:val="center"/>
        </w:trPr>
        <w:tc>
          <w:tcPr>
            <w:tcW w:w="1804" w:type="dxa"/>
            <w:vMerge w:val="restart"/>
            <w:shd w:val="clear" w:color="auto" w:fill="auto"/>
            <w:noWrap/>
            <w:vAlign w:val="center"/>
            <w:hideMark/>
          </w:tcPr>
          <w:p w:rsidR="00430FE6" w:rsidRPr="0030672B" w:rsidRDefault="00430FE6" w:rsidP="00430FE6">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效益指标</w:t>
            </w:r>
          </w:p>
        </w:tc>
        <w:tc>
          <w:tcPr>
            <w:tcW w:w="1652"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社会效益指标</w:t>
            </w:r>
          </w:p>
        </w:tc>
        <w:tc>
          <w:tcPr>
            <w:tcW w:w="1421"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数据完整性对社会产生的影响</w:t>
            </w:r>
          </w:p>
        </w:tc>
        <w:tc>
          <w:tcPr>
            <w:tcW w:w="2419"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数据完整性</w:t>
            </w:r>
          </w:p>
        </w:tc>
        <w:tc>
          <w:tcPr>
            <w:tcW w:w="724"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51" w:type="dxa"/>
            <w:shd w:val="clear" w:color="auto" w:fill="auto"/>
            <w:noWrap/>
            <w:vAlign w:val="center"/>
            <w:hideMark/>
          </w:tcPr>
          <w:p w:rsidR="00430FE6" w:rsidRPr="0030672B" w:rsidRDefault="00430FE6" w:rsidP="00430FE6">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98.00</w:t>
            </w:r>
          </w:p>
        </w:tc>
        <w:tc>
          <w:tcPr>
            <w:tcW w:w="1275"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省、市普查方案</w:t>
            </w:r>
          </w:p>
        </w:tc>
        <w:tc>
          <w:tcPr>
            <w:tcW w:w="1697"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430FE6" w:rsidRPr="00430FE6" w:rsidTr="0030672B">
        <w:trPr>
          <w:trHeight w:val="612"/>
          <w:jc w:val="center"/>
        </w:trPr>
        <w:tc>
          <w:tcPr>
            <w:tcW w:w="1804" w:type="dxa"/>
            <w:vMerge/>
            <w:vAlign w:val="center"/>
            <w:hideMark/>
          </w:tcPr>
          <w:p w:rsidR="00430FE6" w:rsidRPr="0030672B" w:rsidRDefault="00430FE6" w:rsidP="00430FE6">
            <w:pPr>
              <w:widowControl/>
              <w:jc w:val="left"/>
              <w:rPr>
                <w:rFonts w:ascii="仿宋_GB2312" w:eastAsia="仿宋_GB2312" w:hAnsi="宋体" w:cs="宋体"/>
                <w:b/>
                <w:bCs/>
                <w:kern w:val="0"/>
                <w:szCs w:val="21"/>
              </w:rPr>
            </w:pPr>
          </w:p>
        </w:tc>
        <w:tc>
          <w:tcPr>
            <w:tcW w:w="1652"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可持续影响指标</w:t>
            </w:r>
          </w:p>
        </w:tc>
        <w:tc>
          <w:tcPr>
            <w:tcW w:w="1421"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 xml:space="preserve">人口普查对社会发展的影响度　</w:t>
            </w:r>
          </w:p>
        </w:tc>
        <w:tc>
          <w:tcPr>
            <w:tcW w:w="2419"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 xml:space="preserve">普查数据采用率　</w:t>
            </w:r>
          </w:p>
        </w:tc>
        <w:tc>
          <w:tcPr>
            <w:tcW w:w="724"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51" w:type="dxa"/>
            <w:shd w:val="clear" w:color="auto" w:fill="auto"/>
            <w:noWrap/>
            <w:vAlign w:val="center"/>
            <w:hideMark/>
          </w:tcPr>
          <w:p w:rsidR="00430FE6" w:rsidRPr="0030672B" w:rsidRDefault="00430FE6" w:rsidP="00430FE6">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99.00</w:t>
            </w:r>
          </w:p>
        </w:tc>
        <w:tc>
          <w:tcPr>
            <w:tcW w:w="1275"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 xml:space="preserve">%　</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 xml:space="preserve">省、市普查方案　</w:t>
            </w:r>
          </w:p>
        </w:tc>
        <w:tc>
          <w:tcPr>
            <w:tcW w:w="1697"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430FE6" w:rsidRPr="00430FE6" w:rsidTr="0030672B">
        <w:trPr>
          <w:trHeight w:val="612"/>
          <w:jc w:val="center"/>
        </w:trPr>
        <w:tc>
          <w:tcPr>
            <w:tcW w:w="1804" w:type="dxa"/>
            <w:shd w:val="clear" w:color="auto" w:fill="auto"/>
            <w:noWrap/>
            <w:vAlign w:val="center"/>
            <w:hideMark/>
          </w:tcPr>
          <w:p w:rsidR="00430FE6" w:rsidRPr="0030672B" w:rsidRDefault="00430FE6" w:rsidP="00430FE6">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满意度指标</w:t>
            </w:r>
          </w:p>
        </w:tc>
        <w:tc>
          <w:tcPr>
            <w:tcW w:w="1652" w:type="dxa"/>
            <w:shd w:val="clear" w:color="auto" w:fill="auto"/>
            <w:noWrap/>
            <w:vAlign w:val="center"/>
            <w:hideMark/>
          </w:tcPr>
          <w:p w:rsidR="00430FE6" w:rsidRPr="0030672B" w:rsidRDefault="00430FE6" w:rsidP="00430FE6">
            <w:pPr>
              <w:widowControl/>
              <w:jc w:val="center"/>
              <w:rPr>
                <w:rFonts w:ascii="仿宋_GB2312" w:eastAsia="仿宋_GB2312" w:hAnsi="宋体" w:cs="宋体"/>
                <w:kern w:val="0"/>
                <w:szCs w:val="21"/>
              </w:rPr>
            </w:pPr>
            <w:r w:rsidRPr="0030672B">
              <w:rPr>
                <w:rFonts w:ascii="仿宋_GB2312" w:eastAsia="仿宋_GB2312" w:hAnsi="宋体" w:cs="宋体" w:hint="eastAsia"/>
                <w:kern w:val="0"/>
                <w:szCs w:val="21"/>
              </w:rPr>
              <w:t>服务对象满意度指标</w:t>
            </w:r>
          </w:p>
        </w:tc>
        <w:tc>
          <w:tcPr>
            <w:tcW w:w="1421"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服务对象满意度</w:t>
            </w:r>
          </w:p>
        </w:tc>
        <w:tc>
          <w:tcPr>
            <w:tcW w:w="2419"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不满意、满意或很满意</w:t>
            </w:r>
          </w:p>
        </w:tc>
        <w:tc>
          <w:tcPr>
            <w:tcW w:w="724"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文字描述</w:t>
            </w:r>
          </w:p>
        </w:tc>
        <w:tc>
          <w:tcPr>
            <w:tcW w:w="851" w:type="dxa"/>
            <w:shd w:val="clear" w:color="auto" w:fill="auto"/>
            <w:noWrap/>
            <w:vAlign w:val="center"/>
            <w:hideMark/>
          </w:tcPr>
          <w:p w:rsidR="00430FE6" w:rsidRPr="0030672B" w:rsidRDefault="00430FE6" w:rsidP="00430FE6">
            <w:pPr>
              <w:widowControl/>
              <w:jc w:val="right"/>
              <w:rPr>
                <w:rFonts w:ascii="仿宋_GB2312" w:eastAsia="仿宋_GB2312" w:hAnsi="宋体" w:cs="宋体"/>
                <w:kern w:val="0"/>
                <w:szCs w:val="21"/>
              </w:rPr>
            </w:pPr>
          </w:p>
        </w:tc>
        <w:tc>
          <w:tcPr>
            <w:tcW w:w="1275"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很满意</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省、市普查方案</w:t>
            </w:r>
          </w:p>
        </w:tc>
        <w:tc>
          <w:tcPr>
            <w:tcW w:w="1697"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bl>
    <w:p w:rsidR="00430FE6" w:rsidRDefault="00430FE6">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3.</w:t>
      </w:r>
      <w:r w:rsidRPr="00430FE6">
        <w:rPr>
          <w:rFonts w:ascii="仿宋_GB2312" w:eastAsia="仿宋_GB2312" w:hAnsi="Times New Roman" w:cs="Times New Roman" w:hint="eastAsia"/>
          <w:sz w:val="28"/>
          <w:szCs w:val="28"/>
        </w:rPr>
        <w:t>节能减排专基统计经费项目绩效表</w:t>
      </w:r>
    </w:p>
    <w:tbl>
      <w:tblPr>
        <w:tblW w:w="13544" w:type="dxa"/>
        <w:jc w:val="center"/>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2"/>
        <w:gridCol w:w="1660"/>
        <w:gridCol w:w="1423"/>
        <w:gridCol w:w="1859"/>
        <w:gridCol w:w="851"/>
        <w:gridCol w:w="992"/>
        <w:gridCol w:w="1276"/>
        <w:gridCol w:w="1701"/>
        <w:gridCol w:w="1980"/>
      </w:tblGrid>
      <w:tr w:rsidR="00430FE6" w:rsidRPr="00430FE6" w:rsidTr="00430FE6">
        <w:trPr>
          <w:trHeight w:val="300"/>
          <w:jc w:val="center"/>
        </w:trPr>
        <w:tc>
          <w:tcPr>
            <w:tcW w:w="1802" w:type="dxa"/>
            <w:vMerge w:val="restart"/>
            <w:vAlign w:val="center"/>
            <w:hideMark/>
          </w:tcPr>
          <w:p w:rsidR="00430FE6" w:rsidRPr="0030672B" w:rsidRDefault="00430FE6"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绩效目标</w:t>
            </w:r>
          </w:p>
        </w:tc>
        <w:tc>
          <w:tcPr>
            <w:tcW w:w="1660"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目标1</w:t>
            </w:r>
          </w:p>
        </w:tc>
        <w:tc>
          <w:tcPr>
            <w:tcW w:w="10082" w:type="dxa"/>
            <w:gridSpan w:val="7"/>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完成全年统计数据的上报</w:t>
            </w:r>
          </w:p>
        </w:tc>
      </w:tr>
      <w:tr w:rsidR="00430FE6" w:rsidRPr="00430FE6" w:rsidTr="00430FE6">
        <w:trPr>
          <w:trHeight w:val="300"/>
          <w:jc w:val="center"/>
        </w:trPr>
        <w:tc>
          <w:tcPr>
            <w:tcW w:w="1802" w:type="dxa"/>
            <w:vMerge/>
            <w:vAlign w:val="center"/>
            <w:hideMark/>
          </w:tcPr>
          <w:p w:rsidR="00430FE6" w:rsidRPr="0030672B" w:rsidRDefault="00430FE6" w:rsidP="00430FE6">
            <w:pPr>
              <w:widowControl/>
              <w:jc w:val="left"/>
              <w:rPr>
                <w:rFonts w:ascii="仿宋_GB2312" w:eastAsia="仿宋_GB2312" w:hAnsi="宋体" w:cs="宋体"/>
                <w:b/>
                <w:bCs/>
                <w:kern w:val="0"/>
                <w:szCs w:val="21"/>
              </w:rPr>
            </w:pPr>
          </w:p>
        </w:tc>
        <w:tc>
          <w:tcPr>
            <w:tcW w:w="1660"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目标2</w:t>
            </w:r>
          </w:p>
        </w:tc>
        <w:tc>
          <w:tcPr>
            <w:tcW w:w="10082" w:type="dxa"/>
            <w:gridSpan w:val="7"/>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通过数据上报为领导和其他兄弟单位提供参考数据</w:t>
            </w:r>
          </w:p>
        </w:tc>
      </w:tr>
      <w:tr w:rsidR="00430FE6" w:rsidRPr="00430FE6" w:rsidTr="0030672B">
        <w:trPr>
          <w:trHeight w:val="300"/>
          <w:jc w:val="center"/>
        </w:trPr>
        <w:tc>
          <w:tcPr>
            <w:tcW w:w="1802" w:type="dxa"/>
            <w:vMerge w:val="restart"/>
            <w:shd w:val="clear" w:color="auto" w:fill="auto"/>
            <w:noWrap/>
            <w:vAlign w:val="center"/>
            <w:hideMark/>
          </w:tcPr>
          <w:p w:rsidR="00430FE6" w:rsidRPr="0030672B" w:rsidRDefault="00430FE6" w:rsidP="00430FE6">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一级指标</w:t>
            </w:r>
          </w:p>
        </w:tc>
        <w:tc>
          <w:tcPr>
            <w:tcW w:w="1660" w:type="dxa"/>
            <w:vMerge w:val="restart"/>
            <w:shd w:val="clear" w:color="auto" w:fill="auto"/>
            <w:noWrap/>
            <w:vAlign w:val="center"/>
            <w:hideMark/>
          </w:tcPr>
          <w:p w:rsidR="00430FE6" w:rsidRPr="0030672B" w:rsidRDefault="00430FE6" w:rsidP="00430FE6">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二级指标</w:t>
            </w:r>
          </w:p>
        </w:tc>
        <w:tc>
          <w:tcPr>
            <w:tcW w:w="1423" w:type="dxa"/>
            <w:vMerge w:val="restart"/>
            <w:shd w:val="clear" w:color="auto" w:fill="auto"/>
            <w:vAlign w:val="center"/>
            <w:hideMark/>
          </w:tcPr>
          <w:p w:rsidR="00430FE6" w:rsidRPr="0030672B" w:rsidRDefault="00430FE6" w:rsidP="00430FE6">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三级指标</w:t>
            </w:r>
          </w:p>
        </w:tc>
        <w:tc>
          <w:tcPr>
            <w:tcW w:w="1859" w:type="dxa"/>
            <w:vMerge w:val="restart"/>
            <w:shd w:val="clear" w:color="auto" w:fill="auto"/>
            <w:vAlign w:val="center"/>
            <w:hideMark/>
          </w:tcPr>
          <w:p w:rsidR="00430FE6" w:rsidRPr="0030672B" w:rsidRDefault="00430FE6" w:rsidP="00430FE6">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指标说明</w:t>
            </w:r>
          </w:p>
        </w:tc>
        <w:tc>
          <w:tcPr>
            <w:tcW w:w="3119" w:type="dxa"/>
            <w:gridSpan w:val="3"/>
            <w:shd w:val="clear" w:color="auto" w:fill="auto"/>
            <w:vAlign w:val="center"/>
            <w:hideMark/>
          </w:tcPr>
          <w:p w:rsidR="00430FE6" w:rsidRPr="0030672B" w:rsidRDefault="00430FE6" w:rsidP="00430FE6">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指标值</w:t>
            </w:r>
          </w:p>
        </w:tc>
        <w:tc>
          <w:tcPr>
            <w:tcW w:w="1701" w:type="dxa"/>
            <w:vMerge w:val="restart"/>
            <w:shd w:val="clear" w:color="auto" w:fill="auto"/>
            <w:vAlign w:val="center"/>
            <w:hideMark/>
          </w:tcPr>
          <w:p w:rsidR="00430FE6" w:rsidRPr="0030672B" w:rsidRDefault="00430FE6" w:rsidP="00430FE6">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指标确定依据</w:t>
            </w:r>
          </w:p>
        </w:tc>
        <w:tc>
          <w:tcPr>
            <w:tcW w:w="1980" w:type="dxa"/>
            <w:vMerge w:val="restart"/>
            <w:shd w:val="clear" w:color="auto" w:fill="auto"/>
            <w:vAlign w:val="center"/>
            <w:hideMark/>
          </w:tcPr>
          <w:p w:rsidR="00430FE6" w:rsidRPr="0030672B" w:rsidRDefault="00430FE6" w:rsidP="00430FE6">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评（扣）分标准</w:t>
            </w:r>
          </w:p>
        </w:tc>
      </w:tr>
      <w:tr w:rsidR="00430FE6" w:rsidRPr="00430FE6" w:rsidTr="0030672B">
        <w:trPr>
          <w:trHeight w:val="300"/>
          <w:jc w:val="center"/>
        </w:trPr>
        <w:tc>
          <w:tcPr>
            <w:tcW w:w="1802" w:type="dxa"/>
            <w:vMerge/>
            <w:vAlign w:val="center"/>
            <w:hideMark/>
          </w:tcPr>
          <w:p w:rsidR="00430FE6" w:rsidRPr="0030672B" w:rsidRDefault="00430FE6" w:rsidP="00430FE6">
            <w:pPr>
              <w:widowControl/>
              <w:jc w:val="left"/>
              <w:rPr>
                <w:rFonts w:ascii="仿宋_GB2312" w:eastAsia="仿宋_GB2312" w:hAnsi="宋体" w:cs="宋体"/>
                <w:b/>
                <w:bCs/>
                <w:kern w:val="0"/>
                <w:szCs w:val="21"/>
              </w:rPr>
            </w:pPr>
          </w:p>
        </w:tc>
        <w:tc>
          <w:tcPr>
            <w:tcW w:w="1660" w:type="dxa"/>
            <w:vMerge/>
            <w:vAlign w:val="center"/>
            <w:hideMark/>
          </w:tcPr>
          <w:p w:rsidR="00430FE6" w:rsidRPr="0030672B" w:rsidRDefault="00430FE6" w:rsidP="00430FE6">
            <w:pPr>
              <w:widowControl/>
              <w:jc w:val="left"/>
              <w:rPr>
                <w:rFonts w:ascii="仿宋_GB2312" w:eastAsia="仿宋_GB2312" w:hAnsi="宋体" w:cs="宋体"/>
                <w:b/>
                <w:bCs/>
                <w:kern w:val="0"/>
                <w:szCs w:val="21"/>
              </w:rPr>
            </w:pPr>
          </w:p>
        </w:tc>
        <w:tc>
          <w:tcPr>
            <w:tcW w:w="1423" w:type="dxa"/>
            <w:vMerge/>
            <w:vAlign w:val="center"/>
            <w:hideMark/>
          </w:tcPr>
          <w:p w:rsidR="00430FE6" w:rsidRPr="0030672B" w:rsidRDefault="00430FE6" w:rsidP="00430FE6">
            <w:pPr>
              <w:widowControl/>
              <w:jc w:val="left"/>
              <w:rPr>
                <w:rFonts w:ascii="仿宋_GB2312" w:eastAsia="仿宋_GB2312" w:hAnsi="宋体" w:cs="宋体"/>
                <w:b/>
                <w:bCs/>
                <w:kern w:val="0"/>
                <w:szCs w:val="21"/>
              </w:rPr>
            </w:pPr>
          </w:p>
        </w:tc>
        <w:tc>
          <w:tcPr>
            <w:tcW w:w="1859" w:type="dxa"/>
            <w:vMerge/>
            <w:vAlign w:val="center"/>
            <w:hideMark/>
          </w:tcPr>
          <w:p w:rsidR="00430FE6" w:rsidRPr="0030672B" w:rsidRDefault="00430FE6" w:rsidP="00430FE6">
            <w:pPr>
              <w:widowControl/>
              <w:jc w:val="left"/>
              <w:rPr>
                <w:rFonts w:ascii="仿宋_GB2312" w:eastAsia="仿宋_GB2312" w:hAnsi="宋体" w:cs="宋体"/>
                <w:b/>
                <w:bCs/>
                <w:kern w:val="0"/>
                <w:szCs w:val="21"/>
              </w:rPr>
            </w:pPr>
          </w:p>
        </w:tc>
        <w:tc>
          <w:tcPr>
            <w:tcW w:w="851" w:type="dxa"/>
            <w:shd w:val="clear" w:color="auto" w:fill="auto"/>
            <w:vAlign w:val="center"/>
            <w:hideMark/>
          </w:tcPr>
          <w:p w:rsidR="00430FE6" w:rsidRPr="0030672B" w:rsidRDefault="00430FE6" w:rsidP="00430FE6">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符号</w:t>
            </w:r>
          </w:p>
        </w:tc>
        <w:tc>
          <w:tcPr>
            <w:tcW w:w="992" w:type="dxa"/>
            <w:shd w:val="clear" w:color="auto" w:fill="auto"/>
            <w:vAlign w:val="center"/>
            <w:hideMark/>
          </w:tcPr>
          <w:p w:rsidR="00430FE6" w:rsidRPr="0030672B" w:rsidRDefault="00430FE6" w:rsidP="00430FE6">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值</w:t>
            </w:r>
          </w:p>
        </w:tc>
        <w:tc>
          <w:tcPr>
            <w:tcW w:w="1276" w:type="dxa"/>
            <w:shd w:val="clear" w:color="auto" w:fill="auto"/>
            <w:vAlign w:val="center"/>
            <w:hideMark/>
          </w:tcPr>
          <w:p w:rsidR="00430FE6" w:rsidRPr="0030672B" w:rsidRDefault="00430FE6" w:rsidP="00430FE6">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单位（文字描述）</w:t>
            </w:r>
          </w:p>
        </w:tc>
        <w:tc>
          <w:tcPr>
            <w:tcW w:w="1701" w:type="dxa"/>
            <w:vMerge/>
            <w:vAlign w:val="center"/>
            <w:hideMark/>
          </w:tcPr>
          <w:p w:rsidR="00430FE6" w:rsidRPr="0030672B" w:rsidRDefault="00430FE6" w:rsidP="00430FE6">
            <w:pPr>
              <w:widowControl/>
              <w:jc w:val="left"/>
              <w:rPr>
                <w:rFonts w:ascii="仿宋_GB2312" w:eastAsia="仿宋_GB2312" w:hAnsi="宋体" w:cs="宋体"/>
                <w:b/>
                <w:bCs/>
                <w:kern w:val="0"/>
                <w:szCs w:val="21"/>
              </w:rPr>
            </w:pPr>
          </w:p>
        </w:tc>
        <w:tc>
          <w:tcPr>
            <w:tcW w:w="1980" w:type="dxa"/>
            <w:vMerge/>
            <w:vAlign w:val="center"/>
            <w:hideMark/>
          </w:tcPr>
          <w:p w:rsidR="00430FE6" w:rsidRPr="0030672B" w:rsidRDefault="00430FE6" w:rsidP="00430FE6">
            <w:pPr>
              <w:widowControl/>
              <w:jc w:val="left"/>
              <w:rPr>
                <w:rFonts w:ascii="仿宋_GB2312" w:eastAsia="仿宋_GB2312" w:hAnsi="宋体" w:cs="宋体"/>
                <w:b/>
                <w:bCs/>
                <w:kern w:val="0"/>
                <w:szCs w:val="21"/>
              </w:rPr>
            </w:pPr>
          </w:p>
        </w:tc>
      </w:tr>
      <w:tr w:rsidR="00430FE6" w:rsidRPr="00430FE6" w:rsidTr="0030672B">
        <w:trPr>
          <w:trHeight w:val="240"/>
          <w:jc w:val="center"/>
        </w:trPr>
        <w:tc>
          <w:tcPr>
            <w:tcW w:w="1802" w:type="dxa"/>
            <w:vMerge w:val="restart"/>
            <w:shd w:val="clear" w:color="auto" w:fill="auto"/>
            <w:noWrap/>
            <w:vAlign w:val="center"/>
            <w:hideMark/>
          </w:tcPr>
          <w:p w:rsidR="00430FE6" w:rsidRPr="0030672B" w:rsidRDefault="00430FE6" w:rsidP="00430FE6">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产出指标</w:t>
            </w:r>
          </w:p>
        </w:tc>
        <w:tc>
          <w:tcPr>
            <w:tcW w:w="1660"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数量指标</w:t>
            </w:r>
          </w:p>
        </w:tc>
        <w:tc>
          <w:tcPr>
            <w:tcW w:w="1423"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统计数量</w:t>
            </w:r>
          </w:p>
        </w:tc>
        <w:tc>
          <w:tcPr>
            <w:tcW w:w="1859"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各项指标</w:t>
            </w:r>
          </w:p>
        </w:tc>
        <w:tc>
          <w:tcPr>
            <w:tcW w:w="851"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992" w:type="dxa"/>
            <w:shd w:val="clear" w:color="auto" w:fill="auto"/>
            <w:noWrap/>
            <w:vAlign w:val="center"/>
            <w:hideMark/>
          </w:tcPr>
          <w:p w:rsidR="00430FE6" w:rsidRPr="0030672B" w:rsidRDefault="00430FE6" w:rsidP="00430FE6">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100.00</w:t>
            </w:r>
          </w:p>
        </w:tc>
        <w:tc>
          <w:tcPr>
            <w:tcW w:w="1276"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本</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980"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430FE6" w:rsidRPr="00430FE6" w:rsidTr="0030672B">
        <w:trPr>
          <w:trHeight w:val="240"/>
          <w:jc w:val="center"/>
        </w:trPr>
        <w:tc>
          <w:tcPr>
            <w:tcW w:w="1802" w:type="dxa"/>
            <w:vMerge/>
            <w:vAlign w:val="center"/>
            <w:hideMark/>
          </w:tcPr>
          <w:p w:rsidR="00430FE6" w:rsidRPr="0030672B" w:rsidRDefault="00430FE6" w:rsidP="00430FE6">
            <w:pPr>
              <w:widowControl/>
              <w:jc w:val="left"/>
              <w:rPr>
                <w:rFonts w:ascii="仿宋_GB2312" w:eastAsia="仿宋_GB2312" w:hAnsi="宋体" w:cs="宋体"/>
                <w:b/>
                <w:bCs/>
                <w:kern w:val="0"/>
                <w:szCs w:val="21"/>
              </w:rPr>
            </w:pPr>
          </w:p>
        </w:tc>
        <w:tc>
          <w:tcPr>
            <w:tcW w:w="1660"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质量指标</w:t>
            </w:r>
          </w:p>
        </w:tc>
        <w:tc>
          <w:tcPr>
            <w:tcW w:w="1423"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数据准确上报率</w:t>
            </w:r>
          </w:p>
        </w:tc>
        <w:tc>
          <w:tcPr>
            <w:tcW w:w="1859"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准确上报率</w:t>
            </w:r>
          </w:p>
        </w:tc>
        <w:tc>
          <w:tcPr>
            <w:tcW w:w="851"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992" w:type="dxa"/>
            <w:shd w:val="clear" w:color="auto" w:fill="auto"/>
            <w:noWrap/>
            <w:vAlign w:val="center"/>
            <w:hideMark/>
          </w:tcPr>
          <w:p w:rsidR="00430FE6" w:rsidRPr="0030672B" w:rsidRDefault="00430FE6" w:rsidP="00430FE6">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100.00</w:t>
            </w:r>
          </w:p>
        </w:tc>
        <w:tc>
          <w:tcPr>
            <w:tcW w:w="1276"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980"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430FE6" w:rsidRPr="00430FE6" w:rsidTr="0030672B">
        <w:trPr>
          <w:trHeight w:val="300"/>
          <w:jc w:val="center"/>
        </w:trPr>
        <w:tc>
          <w:tcPr>
            <w:tcW w:w="1802" w:type="dxa"/>
            <w:vMerge/>
            <w:vAlign w:val="center"/>
            <w:hideMark/>
          </w:tcPr>
          <w:p w:rsidR="00430FE6" w:rsidRPr="0030672B" w:rsidRDefault="00430FE6" w:rsidP="00430FE6">
            <w:pPr>
              <w:widowControl/>
              <w:jc w:val="left"/>
              <w:rPr>
                <w:rFonts w:ascii="仿宋_GB2312" w:eastAsia="仿宋_GB2312" w:hAnsi="宋体" w:cs="宋体"/>
                <w:b/>
                <w:bCs/>
                <w:kern w:val="0"/>
                <w:szCs w:val="21"/>
              </w:rPr>
            </w:pPr>
          </w:p>
        </w:tc>
        <w:tc>
          <w:tcPr>
            <w:tcW w:w="1660"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质量指标</w:t>
            </w:r>
          </w:p>
        </w:tc>
        <w:tc>
          <w:tcPr>
            <w:tcW w:w="1423"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数据准确汇总率</w:t>
            </w:r>
          </w:p>
        </w:tc>
        <w:tc>
          <w:tcPr>
            <w:tcW w:w="1859"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数据汇总率</w:t>
            </w:r>
          </w:p>
        </w:tc>
        <w:tc>
          <w:tcPr>
            <w:tcW w:w="851"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992" w:type="dxa"/>
            <w:shd w:val="clear" w:color="auto" w:fill="auto"/>
            <w:noWrap/>
            <w:vAlign w:val="center"/>
            <w:hideMark/>
          </w:tcPr>
          <w:p w:rsidR="00430FE6" w:rsidRPr="0030672B" w:rsidRDefault="00430FE6" w:rsidP="00430FE6">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100.00</w:t>
            </w:r>
          </w:p>
        </w:tc>
        <w:tc>
          <w:tcPr>
            <w:tcW w:w="1276"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980"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430FE6" w:rsidRPr="00430FE6" w:rsidTr="0030672B">
        <w:trPr>
          <w:trHeight w:val="612"/>
          <w:jc w:val="center"/>
        </w:trPr>
        <w:tc>
          <w:tcPr>
            <w:tcW w:w="1802" w:type="dxa"/>
            <w:vMerge/>
            <w:vAlign w:val="center"/>
            <w:hideMark/>
          </w:tcPr>
          <w:p w:rsidR="00430FE6" w:rsidRPr="0030672B" w:rsidRDefault="00430FE6" w:rsidP="00430FE6">
            <w:pPr>
              <w:widowControl/>
              <w:jc w:val="left"/>
              <w:rPr>
                <w:rFonts w:ascii="仿宋_GB2312" w:eastAsia="仿宋_GB2312" w:hAnsi="宋体" w:cs="宋体"/>
                <w:b/>
                <w:bCs/>
                <w:kern w:val="0"/>
                <w:szCs w:val="21"/>
              </w:rPr>
            </w:pPr>
          </w:p>
        </w:tc>
        <w:tc>
          <w:tcPr>
            <w:tcW w:w="1660"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时效指标</w:t>
            </w:r>
          </w:p>
        </w:tc>
        <w:tc>
          <w:tcPr>
            <w:tcW w:w="1423"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数据填报汇总上报及时</w:t>
            </w:r>
          </w:p>
        </w:tc>
        <w:tc>
          <w:tcPr>
            <w:tcW w:w="1859"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及时或不及时</w:t>
            </w:r>
          </w:p>
        </w:tc>
        <w:tc>
          <w:tcPr>
            <w:tcW w:w="851"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文字描述</w:t>
            </w:r>
          </w:p>
        </w:tc>
        <w:tc>
          <w:tcPr>
            <w:tcW w:w="992" w:type="dxa"/>
            <w:shd w:val="clear" w:color="auto" w:fill="auto"/>
            <w:noWrap/>
            <w:vAlign w:val="center"/>
            <w:hideMark/>
          </w:tcPr>
          <w:p w:rsidR="00430FE6" w:rsidRPr="0030672B" w:rsidRDefault="00430FE6" w:rsidP="00430FE6">
            <w:pPr>
              <w:widowControl/>
              <w:jc w:val="right"/>
              <w:rPr>
                <w:rFonts w:ascii="仿宋_GB2312" w:eastAsia="仿宋_GB2312" w:hAnsi="宋体" w:cs="宋体"/>
                <w:kern w:val="0"/>
                <w:szCs w:val="21"/>
              </w:rPr>
            </w:pPr>
          </w:p>
        </w:tc>
        <w:tc>
          <w:tcPr>
            <w:tcW w:w="1276"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及时</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980"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430FE6" w:rsidRPr="00430FE6" w:rsidTr="0030672B">
        <w:trPr>
          <w:trHeight w:val="612"/>
          <w:jc w:val="center"/>
        </w:trPr>
        <w:tc>
          <w:tcPr>
            <w:tcW w:w="1802" w:type="dxa"/>
            <w:vMerge/>
            <w:vAlign w:val="center"/>
            <w:hideMark/>
          </w:tcPr>
          <w:p w:rsidR="00430FE6" w:rsidRPr="0030672B" w:rsidRDefault="00430FE6" w:rsidP="00430FE6">
            <w:pPr>
              <w:widowControl/>
              <w:jc w:val="left"/>
              <w:rPr>
                <w:rFonts w:ascii="仿宋_GB2312" w:eastAsia="仿宋_GB2312" w:hAnsi="宋体" w:cs="宋体"/>
                <w:b/>
                <w:bCs/>
                <w:kern w:val="0"/>
                <w:szCs w:val="21"/>
              </w:rPr>
            </w:pPr>
          </w:p>
        </w:tc>
        <w:tc>
          <w:tcPr>
            <w:tcW w:w="1660"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成本指标</w:t>
            </w:r>
          </w:p>
        </w:tc>
        <w:tc>
          <w:tcPr>
            <w:tcW w:w="1423"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控制预算成本</w:t>
            </w:r>
          </w:p>
        </w:tc>
        <w:tc>
          <w:tcPr>
            <w:tcW w:w="1859"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年内总体支出不超预算</w:t>
            </w:r>
          </w:p>
        </w:tc>
        <w:tc>
          <w:tcPr>
            <w:tcW w:w="851"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&lt;=</w:t>
            </w:r>
          </w:p>
        </w:tc>
        <w:tc>
          <w:tcPr>
            <w:tcW w:w="992" w:type="dxa"/>
            <w:shd w:val="clear" w:color="auto" w:fill="auto"/>
            <w:noWrap/>
            <w:vAlign w:val="center"/>
            <w:hideMark/>
          </w:tcPr>
          <w:p w:rsidR="00430FE6" w:rsidRPr="0030672B" w:rsidRDefault="00430FE6" w:rsidP="00430FE6">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100.00</w:t>
            </w:r>
          </w:p>
        </w:tc>
        <w:tc>
          <w:tcPr>
            <w:tcW w:w="1276"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980"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430FE6" w:rsidRPr="00430FE6" w:rsidTr="0030672B">
        <w:trPr>
          <w:trHeight w:val="612"/>
          <w:jc w:val="center"/>
        </w:trPr>
        <w:tc>
          <w:tcPr>
            <w:tcW w:w="1802" w:type="dxa"/>
            <w:vMerge w:val="restart"/>
            <w:shd w:val="clear" w:color="auto" w:fill="auto"/>
            <w:noWrap/>
            <w:vAlign w:val="center"/>
            <w:hideMark/>
          </w:tcPr>
          <w:p w:rsidR="00430FE6" w:rsidRPr="0030672B" w:rsidRDefault="00430FE6" w:rsidP="00430FE6">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效益指标</w:t>
            </w:r>
          </w:p>
        </w:tc>
        <w:tc>
          <w:tcPr>
            <w:tcW w:w="1660"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社会效益指标</w:t>
            </w:r>
          </w:p>
        </w:tc>
        <w:tc>
          <w:tcPr>
            <w:tcW w:w="1423"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数据完整性对社会产生的影响</w:t>
            </w:r>
          </w:p>
        </w:tc>
        <w:tc>
          <w:tcPr>
            <w:tcW w:w="1859"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数据完整性</w:t>
            </w:r>
          </w:p>
        </w:tc>
        <w:tc>
          <w:tcPr>
            <w:tcW w:w="851"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992" w:type="dxa"/>
            <w:shd w:val="clear" w:color="auto" w:fill="auto"/>
            <w:noWrap/>
            <w:vAlign w:val="center"/>
            <w:hideMark/>
          </w:tcPr>
          <w:p w:rsidR="00430FE6" w:rsidRPr="0030672B" w:rsidRDefault="00430FE6" w:rsidP="00430FE6">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98.00</w:t>
            </w:r>
          </w:p>
        </w:tc>
        <w:tc>
          <w:tcPr>
            <w:tcW w:w="1276"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980"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430FE6" w:rsidRPr="00430FE6" w:rsidTr="0030672B">
        <w:trPr>
          <w:trHeight w:val="792"/>
          <w:jc w:val="center"/>
        </w:trPr>
        <w:tc>
          <w:tcPr>
            <w:tcW w:w="1802" w:type="dxa"/>
            <w:vMerge/>
            <w:vAlign w:val="center"/>
            <w:hideMark/>
          </w:tcPr>
          <w:p w:rsidR="00430FE6" w:rsidRPr="0030672B" w:rsidRDefault="00430FE6" w:rsidP="00430FE6">
            <w:pPr>
              <w:widowControl/>
              <w:jc w:val="left"/>
              <w:rPr>
                <w:rFonts w:ascii="仿宋_GB2312" w:eastAsia="仿宋_GB2312" w:hAnsi="宋体" w:cs="宋体"/>
                <w:b/>
                <w:bCs/>
                <w:kern w:val="0"/>
                <w:szCs w:val="21"/>
              </w:rPr>
            </w:pPr>
          </w:p>
        </w:tc>
        <w:tc>
          <w:tcPr>
            <w:tcW w:w="1660"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可持续影响指标</w:t>
            </w:r>
          </w:p>
        </w:tc>
        <w:tc>
          <w:tcPr>
            <w:tcW w:w="1423"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能源监测对社会节约能源提供数据支持率</w:t>
            </w:r>
          </w:p>
        </w:tc>
        <w:tc>
          <w:tcPr>
            <w:tcW w:w="1859"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数据采用率</w:t>
            </w:r>
          </w:p>
        </w:tc>
        <w:tc>
          <w:tcPr>
            <w:tcW w:w="851"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992" w:type="dxa"/>
            <w:shd w:val="clear" w:color="auto" w:fill="auto"/>
            <w:noWrap/>
            <w:vAlign w:val="center"/>
            <w:hideMark/>
          </w:tcPr>
          <w:p w:rsidR="00430FE6" w:rsidRPr="0030672B" w:rsidRDefault="00430FE6" w:rsidP="00430FE6">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90.00</w:t>
            </w:r>
          </w:p>
        </w:tc>
        <w:tc>
          <w:tcPr>
            <w:tcW w:w="1276"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980"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430FE6" w:rsidRPr="00430FE6" w:rsidTr="0030672B">
        <w:trPr>
          <w:trHeight w:val="300"/>
          <w:jc w:val="center"/>
        </w:trPr>
        <w:tc>
          <w:tcPr>
            <w:tcW w:w="1802" w:type="dxa"/>
            <w:vMerge/>
            <w:vAlign w:val="center"/>
            <w:hideMark/>
          </w:tcPr>
          <w:p w:rsidR="00430FE6" w:rsidRPr="0030672B" w:rsidRDefault="00430FE6" w:rsidP="00430FE6">
            <w:pPr>
              <w:widowControl/>
              <w:jc w:val="left"/>
              <w:rPr>
                <w:rFonts w:ascii="仿宋_GB2312" w:eastAsia="仿宋_GB2312" w:hAnsi="宋体" w:cs="宋体"/>
                <w:b/>
                <w:bCs/>
                <w:kern w:val="0"/>
                <w:szCs w:val="21"/>
              </w:rPr>
            </w:pPr>
          </w:p>
        </w:tc>
        <w:tc>
          <w:tcPr>
            <w:tcW w:w="1660"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p>
        </w:tc>
        <w:tc>
          <w:tcPr>
            <w:tcW w:w="1423"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p>
        </w:tc>
        <w:tc>
          <w:tcPr>
            <w:tcW w:w="1859"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p>
        </w:tc>
        <w:tc>
          <w:tcPr>
            <w:tcW w:w="851"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p>
        </w:tc>
        <w:tc>
          <w:tcPr>
            <w:tcW w:w="992" w:type="dxa"/>
            <w:shd w:val="clear" w:color="auto" w:fill="auto"/>
            <w:noWrap/>
            <w:vAlign w:val="center"/>
            <w:hideMark/>
          </w:tcPr>
          <w:p w:rsidR="00430FE6" w:rsidRPr="0030672B" w:rsidRDefault="00430FE6" w:rsidP="00430FE6">
            <w:pPr>
              <w:widowControl/>
              <w:jc w:val="right"/>
              <w:rPr>
                <w:rFonts w:ascii="仿宋_GB2312" w:eastAsia="仿宋_GB2312" w:hAnsi="宋体" w:cs="宋体"/>
                <w:kern w:val="0"/>
                <w:szCs w:val="21"/>
              </w:rPr>
            </w:pPr>
          </w:p>
        </w:tc>
        <w:tc>
          <w:tcPr>
            <w:tcW w:w="1276"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p>
        </w:tc>
        <w:tc>
          <w:tcPr>
            <w:tcW w:w="1980"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p>
        </w:tc>
      </w:tr>
      <w:tr w:rsidR="00430FE6" w:rsidRPr="00430FE6" w:rsidTr="0030672B">
        <w:trPr>
          <w:trHeight w:val="612"/>
          <w:jc w:val="center"/>
        </w:trPr>
        <w:tc>
          <w:tcPr>
            <w:tcW w:w="1802" w:type="dxa"/>
            <w:vMerge w:val="restart"/>
            <w:shd w:val="clear" w:color="auto" w:fill="auto"/>
            <w:noWrap/>
            <w:vAlign w:val="center"/>
            <w:hideMark/>
          </w:tcPr>
          <w:p w:rsidR="00430FE6" w:rsidRPr="0030672B" w:rsidRDefault="00430FE6" w:rsidP="00430FE6">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满意度指标</w:t>
            </w:r>
          </w:p>
        </w:tc>
        <w:tc>
          <w:tcPr>
            <w:tcW w:w="1660" w:type="dxa"/>
            <w:shd w:val="clear" w:color="auto" w:fill="auto"/>
            <w:noWrap/>
            <w:vAlign w:val="center"/>
            <w:hideMark/>
          </w:tcPr>
          <w:p w:rsidR="00430FE6" w:rsidRPr="0030672B" w:rsidRDefault="00430FE6" w:rsidP="00430FE6">
            <w:pPr>
              <w:widowControl/>
              <w:jc w:val="center"/>
              <w:rPr>
                <w:rFonts w:ascii="仿宋_GB2312" w:eastAsia="仿宋_GB2312" w:hAnsi="宋体" w:cs="宋体"/>
                <w:kern w:val="0"/>
                <w:szCs w:val="21"/>
              </w:rPr>
            </w:pPr>
            <w:r w:rsidRPr="0030672B">
              <w:rPr>
                <w:rFonts w:ascii="仿宋_GB2312" w:eastAsia="仿宋_GB2312" w:hAnsi="宋体" w:cs="宋体" w:hint="eastAsia"/>
                <w:kern w:val="0"/>
                <w:szCs w:val="21"/>
              </w:rPr>
              <w:t>服务对象满意度指标</w:t>
            </w:r>
          </w:p>
        </w:tc>
        <w:tc>
          <w:tcPr>
            <w:tcW w:w="1423"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满意度</w:t>
            </w:r>
          </w:p>
        </w:tc>
        <w:tc>
          <w:tcPr>
            <w:tcW w:w="1859"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不满意、满意或很满意</w:t>
            </w:r>
          </w:p>
        </w:tc>
        <w:tc>
          <w:tcPr>
            <w:tcW w:w="851"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文字描述</w:t>
            </w:r>
          </w:p>
        </w:tc>
        <w:tc>
          <w:tcPr>
            <w:tcW w:w="992" w:type="dxa"/>
            <w:shd w:val="clear" w:color="auto" w:fill="auto"/>
            <w:noWrap/>
            <w:vAlign w:val="center"/>
            <w:hideMark/>
          </w:tcPr>
          <w:p w:rsidR="00430FE6" w:rsidRPr="0030672B" w:rsidRDefault="00430FE6" w:rsidP="00430FE6">
            <w:pPr>
              <w:widowControl/>
              <w:jc w:val="right"/>
              <w:rPr>
                <w:rFonts w:ascii="仿宋_GB2312" w:eastAsia="仿宋_GB2312" w:hAnsi="宋体" w:cs="宋体"/>
                <w:kern w:val="0"/>
                <w:szCs w:val="21"/>
              </w:rPr>
            </w:pPr>
          </w:p>
        </w:tc>
        <w:tc>
          <w:tcPr>
            <w:tcW w:w="1276"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很满意</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980"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430FE6" w:rsidRPr="00430FE6" w:rsidTr="0030672B">
        <w:trPr>
          <w:trHeight w:val="504"/>
          <w:jc w:val="center"/>
        </w:trPr>
        <w:tc>
          <w:tcPr>
            <w:tcW w:w="1802" w:type="dxa"/>
            <w:vMerge/>
            <w:vAlign w:val="center"/>
            <w:hideMark/>
          </w:tcPr>
          <w:p w:rsidR="00430FE6" w:rsidRPr="0030672B" w:rsidRDefault="00430FE6" w:rsidP="00430FE6">
            <w:pPr>
              <w:widowControl/>
              <w:jc w:val="left"/>
              <w:rPr>
                <w:rFonts w:ascii="仿宋_GB2312" w:eastAsia="仿宋_GB2312" w:hAnsi="宋体" w:cs="宋体"/>
                <w:b/>
                <w:bCs/>
                <w:kern w:val="0"/>
                <w:szCs w:val="21"/>
              </w:rPr>
            </w:pPr>
          </w:p>
        </w:tc>
        <w:tc>
          <w:tcPr>
            <w:tcW w:w="1660"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p>
        </w:tc>
        <w:tc>
          <w:tcPr>
            <w:tcW w:w="1423"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p>
        </w:tc>
        <w:tc>
          <w:tcPr>
            <w:tcW w:w="1859"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p>
        </w:tc>
        <w:tc>
          <w:tcPr>
            <w:tcW w:w="851"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p>
        </w:tc>
        <w:tc>
          <w:tcPr>
            <w:tcW w:w="992" w:type="dxa"/>
            <w:shd w:val="clear" w:color="auto" w:fill="auto"/>
            <w:noWrap/>
            <w:vAlign w:val="center"/>
            <w:hideMark/>
          </w:tcPr>
          <w:p w:rsidR="00430FE6" w:rsidRPr="0030672B" w:rsidRDefault="00430FE6" w:rsidP="00430FE6">
            <w:pPr>
              <w:widowControl/>
              <w:jc w:val="right"/>
              <w:rPr>
                <w:rFonts w:ascii="仿宋_GB2312" w:eastAsia="仿宋_GB2312" w:hAnsi="宋体" w:cs="宋体"/>
                <w:kern w:val="0"/>
                <w:szCs w:val="21"/>
              </w:rPr>
            </w:pPr>
          </w:p>
        </w:tc>
        <w:tc>
          <w:tcPr>
            <w:tcW w:w="1276"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p>
        </w:tc>
        <w:tc>
          <w:tcPr>
            <w:tcW w:w="1980" w:type="dxa"/>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p>
        </w:tc>
      </w:tr>
    </w:tbl>
    <w:p w:rsidR="00430FE6" w:rsidRPr="00430FE6" w:rsidRDefault="00430FE6" w:rsidP="00430FE6">
      <w:pPr>
        <w:autoSpaceDE w:val="0"/>
        <w:autoSpaceDN w:val="0"/>
        <w:adjustRightInd w:val="0"/>
        <w:spacing w:line="584" w:lineRule="exact"/>
        <w:ind w:firstLineChars="200" w:firstLine="560"/>
        <w:jc w:val="left"/>
        <w:rPr>
          <w:rFonts w:ascii="仿宋_GB2312" w:eastAsia="仿宋_GB2312" w:hAnsi="Times New Roman" w:cs="Times New Roman"/>
          <w:sz w:val="28"/>
          <w:szCs w:val="28"/>
        </w:rPr>
      </w:pPr>
      <w:r w:rsidRPr="001B5387">
        <w:rPr>
          <w:rFonts w:ascii="Times New Roman" w:eastAsia="仿宋_GB2312" w:hAnsi="Times New Roman" w:cs="Times New Roman"/>
          <w:sz w:val="28"/>
          <w:szCs w:val="28"/>
        </w:rPr>
        <w:lastRenderedPageBreak/>
        <w:t>4</w:t>
      </w:r>
      <w:r w:rsidRPr="00430FE6">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粮食调查专项经费项目绩效表</w:t>
      </w:r>
    </w:p>
    <w:tbl>
      <w:tblPr>
        <w:tblW w:w="13635" w:type="dxa"/>
        <w:jc w:val="center"/>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276"/>
        <w:gridCol w:w="2126"/>
        <w:gridCol w:w="1984"/>
        <w:gridCol w:w="851"/>
        <w:gridCol w:w="850"/>
        <w:gridCol w:w="1134"/>
        <w:gridCol w:w="2410"/>
        <w:gridCol w:w="1601"/>
      </w:tblGrid>
      <w:tr w:rsidR="00430FE6" w:rsidRPr="00430FE6" w:rsidTr="00ED7B1B">
        <w:trPr>
          <w:trHeight w:val="300"/>
          <w:jc w:val="center"/>
        </w:trPr>
        <w:tc>
          <w:tcPr>
            <w:tcW w:w="1403" w:type="dxa"/>
            <w:vMerge w:val="restart"/>
            <w:vAlign w:val="center"/>
            <w:hideMark/>
          </w:tcPr>
          <w:p w:rsidR="00430FE6" w:rsidRPr="0030672B" w:rsidRDefault="00430FE6" w:rsidP="00430FE6">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绩效目标</w:t>
            </w:r>
          </w:p>
        </w:tc>
        <w:tc>
          <w:tcPr>
            <w:tcW w:w="1276"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目标1</w:t>
            </w:r>
          </w:p>
        </w:tc>
        <w:tc>
          <w:tcPr>
            <w:tcW w:w="10956" w:type="dxa"/>
            <w:gridSpan w:val="7"/>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通过实地勘查、丈量、取样、实割实测、入户测产方式核准数据，为国家核准粮食面积和产量。</w:t>
            </w:r>
          </w:p>
        </w:tc>
      </w:tr>
      <w:tr w:rsidR="00430FE6" w:rsidRPr="00430FE6" w:rsidTr="00ED7B1B">
        <w:trPr>
          <w:trHeight w:val="300"/>
          <w:jc w:val="center"/>
        </w:trPr>
        <w:tc>
          <w:tcPr>
            <w:tcW w:w="1403" w:type="dxa"/>
            <w:vMerge/>
            <w:vAlign w:val="center"/>
            <w:hideMark/>
          </w:tcPr>
          <w:p w:rsidR="00430FE6" w:rsidRPr="0030672B" w:rsidRDefault="00430FE6" w:rsidP="00430FE6">
            <w:pPr>
              <w:widowControl/>
              <w:jc w:val="left"/>
              <w:rPr>
                <w:rFonts w:ascii="仿宋_GB2312" w:eastAsia="仿宋_GB2312" w:hAnsi="宋体" w:cs="宋体"/>
                <w:b/>
                <w:bCs/>
                <w:kern w:val="0"/>
                <w:szCs w:val="21"/>
              </w:rPr>
            </w:pPr>
          </w:p>
        </w:tc>
        <w:tc>
          <w:tcPr>
            <w:tcW w:w="1276" w:type="dxa"/>
            <w:shd w:val="clear" w:color="auto" w:fill="auto"/>
            <w:noWrap/>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目标2</w:t>
            </w:r>
          </w:p>
        </w:tc>
        <w:tc>
          <w:tcPr>
            <w:tcW w:w="10956" w:type="dxa"/>
            <w:gridSpan w:val="7"/>
            <w:shd w:val="clear" w:color="auto" w:fill="auto"/>
            <w:vAlign w:val="center"/>
            <w:hideMark/>
          </w:tcPr>
          <w:p w:rsidR="00430FE6" w:rsidRPr="0030672B" w:rsidRDefault="00430FE6" w:rsidP="00430FE6">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采用抽样调查的方法对县级辖区内的农业生产经营户进行调查，利用遥感资料、粮食直补或农资综合补贴资料</w:t>
            </w:r>
          </w:p>
        </w:tc>
      </w:tr>
      <w:tr w:rsidR="00430FE6" w:rsidRPr="00430FE6" w:rsidTr="00ED7B1B">
        <w:trPr>
          <w:trHeight w:val="300"/>
          <w:jc w:val="center"/>
        </w:trPr>
        <w:tc>
          <w:tcPr>
            <w:tcW w:w="1403" w:type="dxa"/>
            <w:vMerge w:val="restart"/>
            <w:shd w:val="clear" w:color="auto" w:fill="auto"/>
            <w:noWrap/>
            <w:vAlign w:val="center"/>
            <w:hideMark/>
          </w:tcPr>
          <w:p w:rsidR="00430FE6" w:rsidRPr="0030672B" w:rsidRDefault="00430FE6" w:rsidP="00ED7B1B">
            <w:pPr>
              <w:widowControl/>
              <w:spacing w:line="240" w:lineRule="exact"/>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一级指标</w:t>
            </w:r>
          </w:p>
        </w:tc>
        <w:tc>
          <w:tcPr>
            <w:tcW w:w="1276" w:type="dxa"/>
            <w:vMerge w:val="restart"/>
            <w:shd w:val="clear" w:color="auto" w:fill="auto"/>
            <w:noWrap/>
            <w:vAlign w:val="center"/>
            <w:hideMark/>
          </w:tcPr>
          <w:p w:rsidR="00430FE6" w:rsidRPr="0030672B" w:rsidRDefault="00430FE6" w:rsidP="00ED7B1B">
            <w:pPr>
              <w:widowControl/>
              <w:spacing w:line="240" w:lineRule="exact"/>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二级指标</w:t>
            </w:r>
          </w:p>
        </w:tc>
        <w:tc>
          <w:tcPr>
            <w:tcW w:w="2126" w:type="dxa"/>
            <w:vMerge w:val="restart"/>
            <w:shd w:val="clear" w:color="auto" w:fill="auto"/>
            <w:vAlign w:val="center"/>
            <w:hideMark/>
          </w:tcPr>
          <w:p w:rsidR="00430FE6" w:rsidRPr="0030672B" w:rsidRDefault="00430FE6" w:rsidP="00ED7B1B">
            <w:pPr>
              <w:widowControl/>
              <w:spacing w:line="240" w:lineRule="exact"/>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三级指标</w:t>
            </w:r>
          </w:p>
        </w:tc>
        <w:tc>
          <w:tcPr>
            <w:tcW w:w="1984" w:type="dxa"/>
            <w:vMerge w:val="restart"/>
            <w:shd w:val="clear" w:color="auto" w:fill="auto"/>
            <w:vAlign w:val="center"/>
            <w:hideMark/>
          </w:tcPr>
          <w:p w:rsidR="00430FE6" w:rsidRPr="0030672B" w:rsidRDefault="00430FE6" w:rsidP="00ED7B1B">
            <w:pPr>
              <w:widowControl/>
              <w:spacing w:line="240" w:lineRule="exact"/>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指标说明</w:t>
            </w:r>
          </w:p>
        </w:tc>
        <w:tc>
          <w:tcPr>
            <w:tcW w:w="2835" w:type="dxa"/>
            <w:gridSpan w:val="3"/>
            <w:shd w:val="clear" w:color="auto" w:fill="auto"/>
            <w:vAlign w:val="center"/>
            <w:hideMark/>
          </w:tcPr>
          <w:p w:rsidR="00430FE6" w:rsidRPr="0030672B" w:rsidRDefault="00430FE6" w:rsidP="00ED7B1B">
            <w:pPr>
              <w:widowControl/>
              <w:spacing w:line="240" w:lineRule="exact"/>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指标值</w:t>
            </w:r>
          </w:p>
        </w:tc>
        <w:tc>
          <w:tcPr>
            <w:tcW w:w="2410" w:type="dxa"/>
            <w:vMerge w:val="restart"/>
            <w:shd w:val="clear" w:color="auto" w:fill="auto"/>
            <w:vAlign w:val="center"/>
            <w:hideMark/>
          </w:tcPr>
          <w:p w:rsidR="00430FE6" w:rsidRPr="0030672B" w:rsidRDefault="00430FE6" w:rsidP="00ED7B1B">
            <w:pPr>
              <w:widowControl/>
              <w:spacing w:line="240" w:lineRule="exact"/>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指标确定依据</w:t>
            </w:r>
          </w:p>
        </w:tc>
        <w:tc>
          <w:tcPr>
            <w:tcW w:w="1601" w:type="dxa"/>
            <w:vMerge w:val="restart"/>
            <w:shd w:val="clear" w:color="auto" w:fill="auto"/>
            <w:vAlign w:val="center"/>
            <w:hideMark/>
          </w:tcPr>
          <w:p w:rsidR="00430FE6" w:rsidRPr="0030672B" w:rsidRDefault="00430FE6" w:rsidP="00ED7B1B">
            <w:pPr>
              <w:widowControl/>
              <w:spacing w:line="240" w:lineRule="exact"/>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评（扣）分标准</w:t>
            </w:r>
          </w:p>
        </w:tc>
      </w:tr>
      <w:tr w:rsidR="00430FE6" w:rsidRPr="00430FE6" w:rsidTr="00ED7B1B">
        <w:trPr>
          <w:trHeight w:val="300"/>
          <w:jc w:val="center"/>
        </w:trPr>
        <w:tc>
          <w:tcPr>
            <w:tcW w:w="1403" w:type="dxa"/>
            <w:vMerge/>
            <w:vAlign w:val="center"/>
            <w:hideMark/>
          </w:tcPr>
          <w:p w:rsidR="00430FE6" w:rsidRPr="0030672B" w:rsidRDefault="00430FE6" w:rsidP="00ED7B1B">
            <w:pPr>
              <w:widowControl/>
              <w:spacing w:line="240" w:lineRule="exact"/>
              <w:jc w:val="left"/>
              <w:rPr>
                <w:rFonts w:ascii="仿宋_GB2312" w:eastAsia="仿宋_GB2312" w:hAnsi="宋体" w:cs="宋体"/>
                <w:b/>
                <w:bCs/>
                <w:kern w:val="0"/>
                <w:szCs w:val="21"/>
              </w:rPr>
            </w:pPr>
          </w:p>
        </w:tc>
        <w:tc>
          <w:tcPr>
            <w:tcW w:w="1276" w:type="dxa"/>
            <w:vMerge/>
            <w:vAlign w:val="center"/>
            <w:hideMark/>
          </w:tcPr>
          <w:p w:rsidR="00430FE6" w:rsidRPr="0030672B" w:rsidRDefault="00430FE6" w:rsidP="00ED7B1B">
            <w:pPr>
              <w:widowControl/>
              <w:spacing w:line="240" w:lineRule="exact"/>
              <w:jc w:val="left"/>
              <w:rPr>
                <w:rFonts w:ascii="仿宋_GB2312" w:eastAsia="仿宋_GB2312" w:hAnsi="宋体" w:cs="宋体"/>
                <w:b/>
                <w:bCs/>
                <w:kern w:val="0"/>
                <w:szCs w:val="21"/>
              </w:rPr>
            </w:pPr>
          </w:p>
        </w:tc>
        <w:tc>
          <w:tcPr>
            <w:tcW w:w="2126" w:type="dxa"/>
            <w:vMerge/>
            <w:vAlign w:val="center"/>
            <w:hideMark/>
          </w:tcPr>
          <w:p w:rsidR="00430FE6" w:rsidRPr="0030672B" w:rsidRDefault="00430FE6" w:rsidP="00ED7B1B">
            <w:pPr>
              <w:widowControl/>
              <w:spacing w:line="240" w:lineRule="exact"/>
              <w:jc w:val="left"/>
              <w:rPr>
                <w:rFonts w:ascii="仿宋_GB2312" w:eastAsia="仿宋_GB2312" w:hAnsi="宋体" w:cs="宋体"/>
                <w:b/>
                <w:bCs/>
                <w:kern w:val="0"/>
                <w:szCs w:val="21"/>
              </w:rPr>
            </w:pPr>
          </w:p>
        </w:tc>
        <w:tc>
          <w:tcPr>
            <w:tcW w:w="1984" w:type="dxa"/>
            <w:vMerge/>
            <w:vAlign w:val="center"/>
            <w:hideMark/>
          </w:tcPr>
          <w:p w:rsidR="00430FE6" w:rsidRPr="0030672B" w:rsidRDefault="00430FE6" w:rsidP="00ED7B1B">
            <w:pPr>
              <w:widowControl/>
              <w:spacing w:line="240" w:lineRule="exact"/>
              <w:jc w:val="left"/>
              <w:rPr>
                <w:rFonts w:ascii="仿宋_GB2312" w:eastAsia="仿宋_GB2312" w:hAnsi="宋体" w:cs="宋体"/>
                <w:b/>
                <w:bCs/>
                <w:kern w:val="0"/>
                <w:szCs w:val="21"/>
              </w:rPr>
            </w:pPr>
          </w:p>
        </w:tc>
        <w:tc>
          <w:tcPr>
            <w:tcW w:w="851" w:type="dxa"/>
            <w:shd w:val="clear" w:color="auto" w:fill="auto"/>
            <w:vAlign w:val="center"/>
            <w:hideMark/>
          </w:tcPr>
          <w:p w:rsidR="00430FE6" w:rsidRPr="0030672B" w:rsidRDefault="00430FE6" w:rsidP="00ED7B1B">
            <w:pPr>
              <w:widowControl/>
              <w:spacing w:line="240" w:lineRule="exact"/>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符号</w:t>
            </w:r>
          </w:p>
        </w:tc>
        <w:tc>
          <w:tcPr>
            <w:tcW w:w="850" w:type="dxa"/>
            <w:shd w:val="clear" w:color="auto" w:fill="auto"/>
            <w:vAlign w:val="center"/>
            <w:hideMark/>
          </w:tcPr>
          <w:p w:rsidR="00430FE6" w:rsidRPr="0030672B" w:rsidRDefault="00430FE6" w:rsidP="00ED7B1B">
            <w:pPr>
              <w:widowControl/>
              <w:spacing w:line="240" w:lineRule="exact"/>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值</w:t>
            </w:r>
          </w:p>
        </w:tc>
        <w:tc>
          <w:tcPr>
            <w:tcW w:w="1134" w:type="dxa"/>
            <w:shd w:val="clear" w:color="auto" w:fill="auto"/>
            <w:vAlign w:val="center"/>
            <w:hideMark/>
          </w:tcPr>
          <w:p w:rsidR="00430FE6" w:rsidRPr="0030672B" w:rsidRDefault="00430FE6" w:rsidP="00ED7B1B">
            <w:pPr>
              <w:widowControl/>
              <w:spacing w:line="240" w:lineRule="exact"/>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单位（文字描述）</w:t>
            </w:r>
          </w:p>
        </w:tc>
        <w:tc>
          <w:tcPr>
            <w:tcW w:w="2410" w:type="dxa"/>
            <w:vMerge/>
            <w:vAlign w:val="center"/>
            <w:hideMark/>
          </w:tcPr>
          <w:p w:rsidR="00430FE6" w:rsidRPr="0030672B" w:rsidRDefault="00430FE6" w:rsidP="00ED7B1B">
            <w:pPr>
              <w:widowControl/>
              <w:spacing w:line="240" w:lineRule="exact"/>
              <w:jc w:val="left"/>
              <w:rPr>
                <w:rFonts w:ascii="仿宋_GB2312" w:eastAsia="仿宋_GB2312" w:hAnsi="宋体" w:cs="宋体"/>
                <w:b/>
                <w:bCs/>
                <w:kern w:val="0"/>
                <w:szCs w:val="21"/>
              </w:rPr>
            </w:pPr>
          </w:p>
        </w:tc>
        <w:tc>
          <w:tcPr>
            <w:tcW w:w="1601" w:type="dxa"/>
            <w:vMerge/>
            <w:vAlign w:val="center"/>
            <w:hideMark/>
          </w:tcPr>
          <w:p w:rsidR="00430FE6" w:rsidRPr="0030672B" w:rsidRDefault="00430FE6" w:rsidP="00ED7B1B">
            <w:pPr>
              <w:widowControl/>
              <w:spacing w:line="240" w:lineRule="exact"/>
              <w:jc w:val="left"/>
              <w:rPr>
                <w:rFonts w:ascii="仿宋_GB2312" w:eastAsia="仿宋_GB2312" w:hAnsi="宋体" w:cs="宋体"/>
                <w:b/>
                <w:bCs/>
                <w:kern w:val="0"/>
                <w:szCs w:val="21"/>
              </w:rPr>
            </w:pPr>
          </w:p>
        </w:tc>
      </w:tr>
      <w:tr w:rsidR="00430FE6" w:rsidRPr="00430FE6" w:rsidTr="00ED7B1B">
        <w:trPr>
          <w:trHeight w:val="652"/>
          <w:jc w:val="center"/>
        </w:trPr>
        <w:tc>
          <w:tcPr>
            <w:tcW w:w="1403" w:type="dxa"/>
            <w:vMerge w:val="restart"/>
            <w:shd w:val="clear" w:color="auto" w:fill="auto"/>
            <w:noWrap/>
            <w:vAlign w:val="center"/>
            <w:hideMark/>
          </w:tcPr>
          <w:p w:rsidR="00430FE6" w:rsidRPr="0030672B" w:rsidRDefault="00430FE6" w:rsidP="00ED7B1B">
            <w:pPr>
              <w:widowControl/>
              <w:spacing w:line="240" w:lineRule="exact"/>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产出指标</w:t>
            </w:r>
          </w:p>
        </w:tc>
        <w:tc>
          <w:tcPr>
            <w:tcW w:w="1276"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数量指标</w:t>
            </w:r>
          </w:p>
        </w:tc>
        <w:tc>
          <w:tcPr>
            <w:tcW w:w="2126"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调查村街个数</w:t>
            </w:r>
          </w:p>
        </w:tc>
        <w:tc>
          <w:tcPr>
            <w:tcW w:w="198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参加调查村街个数</w:t>
            </w:r>
          </w:p>
        </w:tc>
        <w:tc>
          <w:tcPr>
            <w:tcW w:w="851"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430FE6" w:rsidRPr="0030672B" w:rsidRDefault="00430FE6" w:rsidP="00ED7B1B">
            <w:pPr>
              <w:widowControl/>
              <w:spacing w:line="240" w:lineRule="exact"/>
              <w:jc w:val="right"/>
              <w:rPr>
                <w:rFonts w:ascii="仿宋_GB2312" w:eastAsia="仿宋_GB2312" w:hAnsi="宋体" w:cs="宋体"/>
                <w:kern w:val="0"/>
                <w:szCs w:val="21"/>
              </w:rPr>
            </w:pPr>
            <w:r w:rsidRPr="0030672B">
              <w:rPr>
                <w:rFonts w:ascii="仿宋_GB2312" w:eastAsia="仿宋_GB2312" w:hAnsi="宋体" w:cs="宋体" w:hint="eastAsia"/>
                <w:kern w:val="0"/>
                <w:szCs w:val="21"/>
              </w:rPr>
              <w:t>15.00</w:t>
            </w:r>
          </w:p>
        </w:tc>
        <w:tc>
          <w:tcPr>
            <w:tcW w:w="113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个</w:t>
            </w:r>
          </w:p>
        </w:tc>
        <w:tc>
          <w:tcPr>
            <w:tcW w:w="2410"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河北县级粮食产量抽样调查实施方案</w:t>
            </w:r>
          </w:p>
        </w:tc>
        <w:tc>
          <w:tcPr>
            <w:tcW w:w="1601"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430FE6" w:rsidRPr="00430FE6" w:rsidTr="00ED7B1B">
        <w:trPr>
          <w:trHeight w:val="562"/>
          <w:jc w:val="center"/>
        </w:trPr>
        <w:tc>
          <w:tcPr>
            <w:tcW w:w="1403" w:type="dxa"/>
            <w:vMerge/>
            <w:vAlign w:val="center"/>
            <w:hideMark/>
          </w:tcPr>
          <w:p w:rsidR="00430FE6" w:rsidRPr="0030672B" w:rsidRDefault="00430FE6" w:rsidP="00ED7B1B">
            <w:pPr>
              <w:widowControl/>
              <w:spacing w:line="240" w:lineRule="exact"/>
              <w:jc w:val="left"/>
              <w:rPr>
                <w:rFonts w:ascii="仿宋_GB2312" w:eastAsia="仿宋_GB2312" w:hAnsi="宋体" w:cs="宋体"/>
                <w:b/>
                <w:bCs/>
                <w:kern w:val="0"/>
                <w:szCs w:val="21"/>
              </w:rPr>
            </w:pPr>
          </w:p>
        </w:tc>
        <w:tc>
          <w:tcPr>
            <w:tcW w:w="1276"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数量指标</w:t>
            </w:r>
          </w:p>
        </w:tc>
        <w:tc>
          <w:tcPr>
            <w:tcW w:w="2126"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调查地块数量</w:t>
            </w:r>
          </w:p>
        </w:tc>
        <w:tc>
          <w:tcPr>
            <w:tcW w:w="198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调查地块数量</w:t>
            </w:r>
          </w:p>
        </w:tc>
        <w:tc>
          <w:tcPr>
            <w:tcW w:w="851"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430FE6" w:rsidRPr="0030672B" w:rsidRDefault="00430FE6" w:rsidP="00ED7B1B">
            <w:pPr>
              <w:widowControl/>
              <w:spacing w:line="240" w:lineRule="exact"/>
              <w:jc w:val="right"/>
              <w:rPr>
                <w:rFonts w:ascii="仿宋_GB2312" w:eastAsia="仿宋_GB2312" w:hAnsi="宋体" w:cs="宋体"/>
                <w:kern w:val="0"/>
                <w:szCs w:val="21"/>
              </w:rPr>
            </w:pPr>
            <w:r w:rsidRPr="0030672B">
              <w:rPr>
                <w:rFonts w:ascii="仿宋_GB2312" w:eastAsia="仿宋_GB2312" w:hAnsi="宋体" w:cs="宋体" w:hint="eastAsia"/>
                <w:kern w:val="0"/>
                <w:szCs w:val="21"/>
              </w:rPr>
              <w:t>45.00</w:t>
            </w:r>
          </w:p>
        </w:tc>
        <w:tc>
          <w:tcPr>
            <w:tcW w:w="113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个</w:t>
            </w:r>
          </w:p>
        </w:tc>
        <w:tc>
          <w:tcPr>
            <w:tcW w:w="2410"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河北县级粮食产量抽样调查实施方案</w:t>
            </w:r>
          </w:p>
        </w:tc>
        <w:tc>
          <w:tcPr>
            <w:tcW w:w="1601"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430FE6" w:rsidRPr="00430FE6" w:rsidTr="00ED7B1B">
        <w:trPr>
          <w:trHeight w:val="698"/>
          <w:jc w:val="center"/>
        </w:trPr>
        <w:tc>
          <w:tcPr>
            <w:tcW w:w="1403" w:type="dxa"/>
            <w:vMerge/>
            <w:vAlign w:val="center"/>
            <w:hideMark/>
          </w:tcPr>
          <w:p w:rsidR="00430FE6" w:rsidRPr="0030672B" w:rsidRDefault="00430FE6" w:rsidP="00ED7B1B">
            <w:pPr>
              <w:widowControl/>
              <w:spacing w:line="240" w:lineRule="exact"/>
              <w:jc w:val="left"/>
              <w:rPr>
                <w:rFonts w:ascii="仿宋_GB2312" w:eastAsia="仿宋_GB2312" w:hAnsi="宋体" w:cs="宋体"/>
                <w:b/>
                <w:bCs/>
                <w:kern w:val="0"/>
                <w:szCs w:val="21"/>
              </w:rPr>
            </w:pPr>
          </w:p>
        </w:tc>
        <w:tc>
          <w:tcPr>
            <w:tcW w:w="1276"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质量指标</w:t>
            </w:r>
          </w:p>
        </w:tc>
        <w:tc>
          <w:tcPr>
            <w:tcW w:w="2126"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数据调查质量的正确率</w:t>
            </w:r>
          </w:p>
        </w:tc>
        <w:tc>
          <w:tcPr>
            <w:tcW w:w="198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数据采集错误笔数占采集数据笔数</w:t>
            </w:r>
          </w:p>
        </w:tc>
        <w:tc>
          <w:tcPr>
            <w:tcW w:w="851"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430FE6" w:rsidRPr="0030672B" w:rsidRDefault="00430FE6" w:rsidP="00ED7B1B">
            <w:pPr>
              <w:widowControl/>
              <w:spacing w:line="240" w:lineRule="exact"/>
              <w:jc w:val="right"/>
              <w:rPr>
                <w:rFonts w:ascii="仿宋_GB2312" w:eastAsia="仿宋_GB2312" w:hAnsi="宋体" w:cs="宋体"/>
                <w:kern w:val="0"/>
                <w:szCs w:val="21"/>
              </w:rPr>
            </w:pPr>
            <w:r w:rsidRPr="0030672B">
              <w:rPr>
                <w:rFonts w:ascii="仿宋_GB2312" w:eastAsia="仿宋_GB2312" w:hAnsi="宋体" w:cs="宋体" w:hint="eastAsia"/>
                <w:kern w:val="0"/>
                <w:szCs w:val="21"/>
              </w:rPr>
              <w:t>99.00</w:t>
            </w:r>
          </w:p>
        </w:tc>
        <w:tc>
          <w:tcPr>
            <w:tcW w:w="113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2410"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河北县级粮食产量抽样调查实施方案</w:t>
            </w:r>
          </w:p>
        </w:tc>
        <w:tc>
          <w:tcPr>
            <w:tcW w:w="1601"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430FE6" w:rsidRPr="00430FE6" w:rsidTr="00ED7B1B">
        <w:trPr>
          <w:trHeight w:val="551"/>
          <w:jc w:val="center"/>
        </w:trPr>
        <w:tc>
          <w:tcPr>
            <w:tcW w:w="1403" w:type="dxa"/>
            <w:vMerge/>
            <w:vAlign w:val="center"/>
            <w:hideMark/>
          </w:tcPr>
          <w:p w:rsidR="00430FE6" w:rsidRPr="0030672B" w:rsidRDefault="00430FE6" w:rsidP="00ED7B1B">
            <w:pPr>
              <w:widowControl/>
              <w:spacing w:line="240" w:lineRule="exact"/>
              <w:jc w:val="left"/>
              <w:rPr>
                <w:rFonts w:ascii="仿宋_GB2312" w:eastAsia="仿宋_GB2312" w:hAnsi="宋体" w:cs="宋体"/>
                <w:b/>
                <w:bCs/>
                <w:kern w:val="0"/>
                <w:szCs w:val="21"/>
              </w:rPr>
            </w:pPr>
          </w:p>
        </w:tc>
        <w:tc>
          <w:tcPr>
            <w:tcW w:w="1276"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质量指标</w:t>
            </w:r>
          </w:p>
        </w:tc>
        <w:tc>
          <w:tcPr>
            <w:tcW w:w="2126"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粮食种类调查</w:t>
            </w:r>
          </w:p>
        </w:tc>
        <w:tc>
          <w:tcPr>
            <w:tcW w:w="198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春秋两季</w:t>
            </w:r>
          </w:p>
        </w:tc>
        <w:tc>
          <w:tcPr>
            <w:tcW w:w="851"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850" w:type="dxa"/>
            <w:shd w:val="clear" w:color="auto" w:fill="auto"/>
            <w:noWrap/>
            <w:vAlign w:val="center"/>
            <w:hideMark/>
          </w:tcPr>
          <w:p w:rsidR="00430FE6" w:rsidRPr="0030672B" w:rsidRDefault="00430FE6" w:rsidP="00ED7B1B">
            <w:pPr>
              <w:widowControl/>
              <w:spacing w:line="240" w:lineRule="exact"/>
              <w:jc w:val="right"/>
              <w:rPr>
                <w:rFonts w:ascii="仿宋_GB2312" w:eastAsia="仿宋_GB2312" w:hAnsi="宋体" w:cs="宋体"/>
                <w:kern w:val="0"/>
                <w:szCs w:val="21"/>
              </w:rPr>
            </w:pPr>
            <w:r w:rsidRPr="0030672B">
              <w:rPr>
                <w:rFonts w:ascii="仿宋_GB2312" w:eastAsia="仿宋_GB2312" w:hAnsi="宋体" w:cs="宋体" w:hint="eastAsia"/>
                <w:kern w:val="0"/>
                <w:szCs w:val="21"/>
              </w:rPr>
              <w:t>2.00</w:t>
            </w:r>
          </w:p>
        </w:tc>
        <w:tc>
          <w:tcPr>
            <w:tcW w:w="113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季</w:t>
            </w:r>
          </w:p>
        </w:tc>
        <w:tc>
          <w:tcPr>
            <w:tcW w:w="2410"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河北县级粮食产量抽样调查实施方案</w:t>
            </w:r>
          </w:p>
        </w:tc>
        <w:tc>
          <w:tcPr>
            <w:tcW w:w="1601"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430FE6" w:rsidRPr="00430FE6" w:rsidTr="00ED7B1B">
        <w:trPr>
          <w:trHeight w:val="573"/>
          <w:jc w:val="center"/>
        </w:trPr>
        <w:tc>
          <w:tcPr>
            <w:tcW w:w="1403" w:type="dxa"/>
            <w:vMerge/>
            <w:vAlign w:val="center"/>
            <w:hideMark/>
          </w:tcPr>
          <w:p w:rsidR="00430FE6" w:rsidRPr="0030672B" w:rsidRDefault="00430FE6" w:rsidP="00ED7B1B">
            <w:pPr>
              <w:widowControl/>
              <w:spacing w:line="240" w:lineRule="exact"/>
              <w:jc w:val="left"/>
              <w:rPr>
                <w:rFonts w:ascii="仿宋_GB2312" w:eastAsia="仿宋_GB2312" w:hAnsi="宋体" w:cs="宋体"/>
                <w:b/>
                <w:bCs/>
                <w:kern w:val="0"/>
                <w:szCs w:val="21"/>
              </w:rPr>
            </w:pPr>
          </w:p>
        </w:tc>
        <w:tc>
          <w:tcPr>
            <w:tcW w:w="1276"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时效指标</w:t>
            </w:r>
          </w:p>
        </w:tc>
        <w:tc>
          <w:tcPr>
            <w:tcW w:w="2126"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按时完成率</w:t>
            </w:r>
          </w:p>
        </w:tc>
        <w:tc>
          <w:tcPr>
            <w:tcW w:w="198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全省方案规定按时完成数据采集工作</w:t>
            </w:r>
          </w:p>
        </w:tc>
        <w:tc>
          <w:tcPr>
            <w:tcW w:w="851"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850" w:type="dxa"/>
            <w:shd w:val="clear" w:color="auto" w:fill="auto"/>
            <w:noWrap/>
            <w:vAlign w:val="center"/>
            <w:hideMark/>
          </w:tcPr>
          <w:p w:rsidR="00430FE6" w:rsidRPr="0030672B" w:rsidRDefault="00430FE6" w:rsidP="00ED7B1B">
            <w:pPr>
              <w:widowControl/>
              <w:spacing w:line="240" w:lineRule="exact"/>
              <w:jc w:val="right"/>
              <w:rPr>
                <w:rFonts w:ascii="仿宋_GB2312" w:eastAsia="仿宋_GB2312" w:hAnsi="宋体" w:cs="宋体"/>
                <w:kern w:val="0"/>
                <w:szCs w:val="21"/>
              </w:rPr>
            </w:pPr>
            <w:r w:rsidRPr="0030672B">
              <w:rPr>
                <w:rFonts w:ascii="仿宋_GB2312" w:eastAsia="仿宋_GB2312" w:hAnsi="宋体" w:cs="宋体" w:hint="eastAsia"/>
                <w:kern w:val="0"/>
                <w:szCs w:val="21"/>
              </w:rPr>
              <w:t>100.00</w:t>
            </w:r>
          </w:p>
        </w:tc>
        <w:tc>
          <w:tcPr>
            <w:tcW w:w="113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2410"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河北县级粮食产量抽样调查实施方案</w:t>
            </w:r>
          </w:p>
        </w:tc>
        <w:tc>
          <w:tcPr>
            <w:tcW w:w="1601"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430FE6" w:rsidRPr="00430FE6" w:rsidTr="00ED7B1B">
        <w:trPr>
          <w:trHeight w:val="695"/>
          <w:jc w:val="center"/>
        </w:trPr>
        <w:tc>
          <w:tcPr>
            <w:tcW w:w="1403" w:type="dxa"/>
            <w:vMerge/>
            <w:vAlign w:val="center"/>
            <w:hideMark/>
          </w:tcPr>
          <w:p w:rsidR="00430FE6" w:rsidRPr="0030672B" w:rsidRDefault="00430FE6" w:rsidP="00ED7B1B">
            <w:pPr>
              <w:widowControl/>
              <w:spacing w:line="240" w:lineRule="exact"/>
              <w:jc w:val="left"/>
              <w:rPr>
                <w:rFonts w:ascii="仿宋_GB2312" w:eastAsia="仿宋_GB2312" w:hAnsi="宋体" w:cs="宋体"/>
                <w:b/>
                <w:bCs/>
                <w:kern w:val="0"/>
                <w:szCs w:val="21"/>
              </w:rPr>
            </w:pPr>
          </w:p>
        </w:tc>
        <w:tc>
          <w:tcPr>
            <w:tcW w:w="1276"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成本指标</w:t>
            </w:r>
          </w:p>
        </w:tc>
        <w:tc>
          <w:tcPr>
            <w:tcW w:w="2126"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控制预算成本</w:t>
            </w:r>
          </w:p>
        </w:tc>
        <w:tc>
          <w:tcPr>
            <w:tcW w:w="198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年内总体支出不超预算</w:t>
            </w:r>
          </w:p>
        </w:tc>
        <w:tc>
          <w:tcPr>
            <w:tcW w:w="851"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&lt;=</w:t>
            </w:r>
          </w:p>
        </w:tc>
        <w:tc>
          <w:tcPr>
            <w:tcW w:w="850" w:type="dxa"/>
            <w:shd w:val="clear" w:color="auto" w:fill="auto"/>
            <w:noWrap/>
            <w:vAlign w:val="center"/>
            <w:hideMark/>
          </w:tcPr>
          <w:p w:rsidR="00430FE6" w:rsidRPr="0030672B" w:rsidRDefault="00430FE6" w:rsidP="00ED7B1B">
            <w:pPr>
              <w:widowControl/>
              <w:spacing w:line="240" w:lineRule="exact"/>
              <w:jc w:val="right"/>
              <w:rPr>
                <w:rFonts w:ascii="仿宋_GB2312" w:eastAsia="仿宋_GB2312" w:hAnsi="宋体" w:cs="宋体"/>
                <w:kern w:val="0"/>
                <w:szCs w:val="21"/>
              </w:rPr>
            </w:pPr>
            <w:r w:rsidRPr="0030672B">
              <w:rPr>
                <w:rFonts w:ascii="仿宋_GB2312" w:eastAsia="仿宋_GB2312" w:hAnsi="宋体" w:cs="宋体" w:hint="eastAsia"/>
                <w:kern w:val="0"/>
                <w:szCs w:val="21"/>
              </w:rPr>
              <w:t>100.00</w:t>
            </w:r>
          </w:p>
        </w:tc>
        <w:tc>
          <w:tcPr>
            <w:tcW w:w="113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2410"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河北县级粮食产量抽样调查实施方案</w:t>
            </w:r>
          </w:p>
        </w:tc>
        <w:tc>
          <w:tcPr>
            <w:tcW w:w="1601"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430FE6" w:rsidRPr="00430FE6" w:rsidTr="00ED7B1B">
        <w:trPr>
          <w:trHeight w:val="691"/>
          <w:jc w:val="center"/>
        </w:trPr>
        <w:tc>
          <w:tcPr>
            <w:tcW w:w="1403" w:type="dxa"/>
            <w:vMerge w:val="restart"/>
            <w:shd w:val="clear" w:color="auto" w:fill="auto"/>
            <w:noWrap/>
            <w:vAlign w:val="center"/>
            <w:hideMark/>
          </w:tcPr>
          <w:p w:rsidR="00430FE6" w:rsidRPr="0030672B" w:rsidRDefault="00430FE6" w:rsidP="00ED7B1B">
            <w:pPr>
              <w:widowControl/>
              <w:spacing w:line="240" w:lineRule="exact"/>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效益指标</w:t>
            </w:r>
          </w:p>
        </w:tc>
        <w:tc>
          <w:tcPr>
            <w:tcW w:w="1276"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社会效益指标</w:t>
            </w:r>
          </w:p>
        </w:tc>
        <w:tc>
          <w:tcPr>
            <w:tcW w:w="2126"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数据完整性对社会产生的影响</w:t>
            </w:r>
          </w:p>
        </w:tc>
        <w:tc>
          <w:tcPr>
            <w:tcW w:w="198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数据完整性</w:t>
            </w:r>
          </w:p>
        </w:tc>
        <w:tc>
          <w:tcPr>
            <w:tcW w:w="851"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430FE6" w:rsidRPr="0030672B" w:rsidRDefault="00430FE6" w:rsidP="00ED7B1B">
            <w:pPr>
              <w:widowControl/>
              <w:spacing w:line="240" w:lineRule="exact"/>
              <w:jc w:val="right"/>
              <w:rPr>
                <w:rFonts w:ascii="仿宋_GB2312" w:eastAsia="仿宋_GB2312" w:hAnsi="宋体" w:cs="宋体"/>
                <w:kern w:val="0"/>
                <w:szCs w:val="21"/>
              </w:rPr>
            </w:pPr>
            <w:r w:rsidRPr="0030672B">
              <w:rPr>
                <w:rFonts w:ascii="仿宋_GB2312" w:eastAsia="仿宋_GB2312" w:hAnsi="宋体" w:cs="宋体" w:hint="eastAsia"/>
                <w:kern w:val="0"/>
                <w:szCs w:val="21"/>
              </w:rPr>
              <w:t>98.00</w:t>
            </w:r>
          </w:p>
        </w:tc>
        <w:tc>
          <w:tcPr>
            <w:tcW w:w="113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2410"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河北县级粮食产量抽样调查实施方案</w:t>
            </w:r>
          </w:p>
        </w:tc>
        <w:tc>
          <w:tcPr>
            <w:tcW w:w="1601"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430FE6" w:rsidRPr="00430FE6" w:rsidTr="00ED7B1B">
        <w:trPr>
          <w:trHeight w:val="560"/>
          <w:jc w:val="center"/>
        </w:trPr>
        <w:tc>
          <w:tcPr>
            <w:tcW w:w="1403" w:type="dxa"/>
            <w:vMerge/>
            <w:vAlign w:val="center"/>
            <w:hideMark/>
          </w:tcPr>
          <w:p w:rsidR="00430FE6" w:rsidRPr="0030672B" w:rsidRDefault="00430FE6" w:rsidP="00ED7B1B">
            <w:pPr>
              <w:widowControl/>
              <w:spacing w:line="240" w:lineRule="exact"/>
              <w:jc w:val="left"/>
              <w:rPr>
                <w:rFonts w:ascii="仿宋_GB2312" w:eastAsia="仿宋_GB2312" w:hAnsi="宋体" w:cs="宋体"/>
                <w:b/>
                <w:bCs/>
                <w:kern w:val="0"/>
                <w:szCs w:val="21"/>
              </w:rPr>
            </w:pPr>
          </w:p>
        </w:tc>
        <w:tc>
          <w:tcPr>
            <w:tcW w:w="1276"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可持续影响指标</w:t>
            </w:r>
          </w:p>
        </w:tc>
        <w:tc>
          <w:tcPr>
            <w:tcW w:w="2126"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粮食抽样调查对农村粮食产量影响度</w:t>
            </w:r>
          </w:p>
        </w:tc>
        <w:tc>
          <w:tcPr>
            <w:tcW w:w="198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数据采用率</w:t>
            </w:r>
          </w:p>
        </w:tc>
        <w:tc>
          <w:tcPr>
            <w:tcW w:w="851"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430FE6" w:rsidRPr="0030672B" w:rsidRDefault="00430FE6" w:rsidP="00ED7B1B">
            <w:pPr>
              <w:widowControl/>
              <w:spacing w:line="240" w:lineRule="exact"/>
              <w:jc w:val="right"/>
              <w:rPr>
                <w:rFonts w:ascii="仿宋_GB2312" w:eastAsia="仿宋_GB2312" w:hAnsi="宋体" w:cs="宋体"/>
                <w:kern w:val="0"/>
                <w:szCs w:val="21"/>
              </w:rPr>
            </w:pPr>
            <w:r w:rsidRPr="0030672B">
              <w:rPr>
                <w:rFonts w:ascii="仿宋_GB2312" w:eastAsia="仿宋_GB2312" w:hAnsi="宋体" w:cs="宋体" w:hint="eastAsia"/>
                <w:kern w:val="0"/>
                <w:szCs w:val="21"/>
              </w:rPr>
              <w:t>85.00</w:t>
            </w:r>
          </w:p>
        </w:tc>
        <w:tc>
          <w:tcPr>
            <w:tcW w:w="113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2410"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河北县级粮食产量抽样调查实施方案</w:t>
            </w:r>
          </w:p>
        </w:tc>
        <w:tc>
          <w:tcPr>
            <w:tcW w:w="1601"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430FE6" w:rsidRPr="00430FE6" w:rsidTr="00ED7B1B">
        <w:trPr>
          <w:trHeight w:val="300"/>
          <w:jc w:val="center"/>
        </w:trPr>
        <w:tc>
          <w:tcPr>
            <w:tcW w:w="1403" w:type="dxa"/>
            <w:vMerge/>
            <w:vAlign w:val="center"/>
            <w:hideMark/>
          </w:tcPr>
          <w:p w:rsidR="00430FE6" w:rsidRPr="0030672B" w:rsidRDefault="00430FE6" w:rsidP="00ED7B1B">
            <w:pPr>
              <w:widowControl/>
              <w:spacing w:line="240" w:lineRule="exact"/>
              <w:jc w:val="left"/>
              <w:rPr>
                <w:rFonts w:ascii="仿宋_GB2312" w:eastAsia="仿宋_GB2312" w:hAnsi="宋体" w:cs="宋体"/>
                <w:b/>
                <w:bCs/>
                <w:kern w:val="0"/>
                <w:szCs w:val="21"/>
              </w:rPr>
            </w:pPr>
          </w:p>
        </w:tc>
        <w:tc>
          <w:tcPr>
            <w:tcW w:w="1276"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p>
        </w:tc>
        <w:tc>
          <w:tcPr>
            <w:tcW w:w="2126"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p>
        </w:tc>
        <w:tc>
          <w:tcPr>
            <w:tcW w:w="198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p>
        </w:tc>
        <w:tc>
          <w:tcPr>
            <w:tcW w:w="851"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p>
        </w:tc>
        <w:tc>
          <w:tcPr>
            <w:tcW w:w="850" w:type="dxa"/>
            <w:shd w:val="clear" w:color="auto" w:fill="auto"/>
            <w:noWrap/>
            <w:vAlign w:val="center"/>
            <w:hideMark/>
          </w:tcPr>
          <w:p w:rsidR="00430FE6" w:rsidRPr="0030672B" w:rsidRDefault="00430FE6" w:rsidP="00ED7B1B">
            <w:pPr>
              <w:widowControl/>
              <w:spacing w:line="240" w:lineRule="exact"/>
              <w:jc w:val="right"/>
              <w:rPr>
                <w:rFonts w:ascii="仿宋_GB2312" w:eastAsia="仿宋_GB2312" w:hAnsi="宋体" w:cs="宋体"/>
                <w:kern w:val="0"/>
                <w:szCs w:val="21"/>
              </w:rPr>
            </w:pPr>
          </w:p>
        </w:tc>
        <w:tc>
          <w:tcPr>
            <w:tcW w:w="113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p>
        </w:tc>
        <w:tc>
          <w:tcPr>
            <w:tcW w:w="2410"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p>
        </w:tc>
        <w:tc>
          <w:tcPr>
            <w:tcW w:w="1601"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p>
        </w:tc>
      </w:tr>
      <w:tr w:rsidR="00430FE6" w:rsidRPr="00430FE6" w:rsidTr="00ED7B1B">
        <w:trPr>
          <w:trHeight w:val="515"/>
          <w:jc w:val="center"/>
        </w:trPr>
        <w:tc>
          <w:tcPr>
            <w:tcW w:w="1403" w:type="dxa"/>
            <w:vMerge w:val="restart"/>
            <w:shd w:val="clear" w:color="auto" w:fill="auto"/>
            <w:noWrap/>
            <w:vAlign w:val="center"/>
            <w:hideMark/>
          </w:tcPr>
          <w:p w:rsidR="00430FE6" w:rsidRPr="0030672B" w:rsidRDefault="00430FE6" w:rsidP="00ED7B1B">
            <w:pPr>
              <w:widowControl/>
              <w:spacing w:line="240" w:lineRule="exact"/>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满意度指标</w:t>
            </w:r>
          </w:p>
        </w:tc>
        <w:tc>
          <w:tcPr>
            <w:tcW w:w="1276" w:type="dxa"/>
            <w:shd w:val="clear" w:color="auto" w:fill="auto"/>
            <w:noWrap/>
            <w:vAlign w:val="center"/>
            <w:hideMark/>
          </w:tcPr>
          <w:p w:rsidR="00430FE6" w:rsidRPr="0030672B" w:rsidRDefault="00430FE6" w:rsidP="00ED7B1B">
            <w:pPr>
              <w:widowControl/>
              <w:spacing w:line="240" w:lineRule="exact"/>
              <w:jc w:val="center"/>
              <w:rPr>
                <w:rFonts w:ascii="仿宋_GB2312" w:eastAsia="仿宋_GB2312" w:hAnsi="宋体" w:cs="宋体"/>
                <w:kern w:val="0"/>
                <w:szCs w:val="21"/>
              </w:rPr>
            </w:pPr>
            <w:r w:rsidRPr="0030672B">
              <w:rPr>
                <w:rFonts w:ascii="仿宋_GB2312" w:eastAsia="仿宋_GB2312" w:hAnsi="宋体" w:cs="宋体" w:hint="eastAsia"/>
                <w:kern w:val="0"/>
                <w:szCs w:val="21"/>
              </w:rPr>
              <w:t>服务对象满意度指标</w:t>
            </w:r>
          </w:p>
        </w:tc>
        <w:tc>
          <w:tcPr>
            <w:tcW w:w="2126"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服务对象满意度</w:t>
            </w:r>
          </w:p>
        </w:tc>
        <w:tc>
          <w:tcPr>
            <w:tcW w:w="198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不满意、满意或很满意</w:t>
            </w:r>
          </w:p>
        </w:tc>
        <w:tc>
          <w:tcPr>
            <w:tcW w:w="851"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文字描述</w:t>
            </w:r>
          </w:p>
        </w:tc>
        <w:tc>
          <w:tcPr>
            <w:tcW w:w="850" w:type="dxa"/>
            <w:shd w:val="clear" w:color="auto" w:fill="auto"/>
            <w:noWrap/>
            <w:vAlign w:val="center"/>
            <w:hideMark/>
          </w:tcPr>
          <w:p w:rsidR="00430FE6" w:rsidRPr="0030672B" w:rsidRDefault="00430FE6" w:rsidP="00ED7B1B">
            <w:pPr>
              <w:widowControl/>
              <w:spacing w:line="240" w:lineRule="exact"/>
              <w:jc w:val="right"/>
              <w:rPr>
                <w:rFonts w:ascii="仿宋_GB2312" w:eastAsia="仿宋_GB2312" w:hAnsi="宋体" w:cs="宋体"/>
                <w:kern w:val="0"/>
                <w:szCs w:val="21"/>
              </w:rPr>
            </w:pPr>
          </w:p>
        </w:tc>
        <w:tc>
          <w:tcPr>
            <w:tcW w:w="113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很满意</w:t>
            </w:r>
          </w:p>
        </w:tc>
        <w:tc>
          <w:tcPr>
            <w:tcW w:w="2410"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河北县级粮食产量抽样调查实施方案</w:t>
            </w:r>
          </w:p>
        </w:tc>
        <w:tc>
          <w:tcPr>
            <w:tcW w:w="1601"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430FE6" w:rsidRPr="00430FE6" w:rsidTr="00ED7B1B">
        <w:trPr>
          <w:trHeight w:val="504"/>
          <w:jc w:val="center"/>
        </w:trPr>
        <w:tc>
          <w:tcPr>
            <w:tcW w:w="1403" w:type="dxa"/>
            <w:vMerge/>
            <w:vAlign w:val="center"/>
            <w:hideMark/>
          </w:tcPr>
          <w:p w:rsidR="00430FE6" w:rsidRPr="0030672B" w:rsidRDefault="00430FE6" w:rsidP="00430FE6">
            <w:pPr>
              <w:widowControl/>
              <w:jc w:val="left"/>
              <w:rPr>
                <w:rFonts w:ascii="仿宋_GB2312" w:eastAsia="仿宋_GB2312" w:hAnsi="宋体" w:cs="宋体"/>
                <w:b/>
                <w:bCs/>
                <w:kern w:val="0"/>
                <w:szCs w:val="21"/>
              </w:rPr>
            </w:pPr>
          </w:p>
        </w:tc>
        <w:tc>
          <w:tcPr>
            <w:tcW w:w="1276"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p>
        </w:tc>
        <w:tc>
          <w:tcPr>
            <w:tcW w:w="2126"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p>
        </w:tc>
        <w:tc>
          <w:tcPr>
            <w:tcW w:w="198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p>
        </w:tc>
        <w:tc>
          <w:tcPr>
            <w:tcW w:w="851"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p>
        </w:tc>
        <w:tc>
          <w:tcPr>
            <w:tcW w:w="850" w:type="dxa"/>
            <w:shd w:val="clear" w:color="auto" w:fill="auto"/>
            <w:noWrap/>
            <w:vAlign w:val="center"/>
            <w:hideMark/>
          </w:tcPr>
          <w:p w:rsidR="00430FE6" w:rsidRPr="0030672B" w:rsidRDefault="00430FE6" w:rsidP="00ED7B1B">
            <w:pPr>
              <w:widowControl/>
              <w:spacing w:line="240" w:lineRule="exact"/>
              <w:jc w:val="right"/>
              <w:rPr>
                <w:rFonts w:ascii="仿宋_GB2312" w:eastAsia="仿宋_GB2312" w:hAnsi="宋体" w:cs="宋体"/>
                <w:kern w:val="0"/>
                <w:szCs w:val="21"/>
              </w:rPr>
            </w:pPr>
          </w:p>
        </w:tc>
        <w:tc>
          <w:tcPr>
            <w:tcW w:w="113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p>
        </w:tc>
        <w:tc>
          <w:tcPr>
            <w:tcW w:w="2410"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p>
        </w:tc>
        <w:tc>
          <w:tcPr>
            <w:tcW w:w="1601"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p>
        </w:tc>
      </w:tr>
      <w:tr w:rsidR="00430FE6" w:rsidRPr="00430FE6" w:rsidTr="00ED7B1B">
        <w:trPr>
          <w:trHeight w:val="504"/>
          <w:jc w:val="center"/>
        </w:trPr>
        <w:tc>
          <w:tcPr>
            <w:tcW w:w="1403" w:type="dxa"/>
            <w:vMerge/>
            <w:vAlign w:val="center"/>
            <w:hideMark/>
          </w:tcPr>
          <w:p w:rsidR="00430FE6" w:rsidRPr="0030672B" w:rsidRDefault="00430FE6" w:rsidP="00430FE6">
            <w:pPr>
              <w:widowControl/>
              <w:jc w:val="left"/>
              <w:rPr>
                <w:rFonts w:ascii="仿宋_GB2312" w:eastAsia="仿宋_GB2312" w:hAnsi="宋体" w:cs="宋体"/>
                <w:b/>
                <w:bCs/>
                <w:kern w:val="0"/>
                <w:szCs w:val="21"/>
              </w:rPr>
            </w:pPr>
          </w:p>
        </w:tc>
        <w:tc>
          <w:tcPr>
            <w:tcW w:w="1276"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p>
        </w:tc>
        <w:tc>
          <w:tcPr>
            <w:tcW w:w="2126"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p>
        </w:tc>
        <w:tc>
          <w:tcPr>
            <w:tcW w:w="198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p>
        </w:tc>
        <w:tc>
          <w:tcPr>
            <w:tcW w:w="851"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p>
        </w:tc>
        <w:tc>
          <w:tcPr>
            <w:tcW w:w="850" w:type="dxa"/>
            <w:shd w:val="clear" w:color="auto" w:fill="auto"/>
            <w:noWrap/>
            <w:vAlign w:val="center"/>
            <w:hideMark/>
          </w:tcPr>
          <w:p w:rsidR="00430FE6" w:rsidRPr="0030672B" w:rsidRDefault="00430FE6" w:rsidP="00ED7B1B">
            <w:pPr>
              <w:widowControl/>
              <w:spacing w:line="240" w:lineRule="exact"/>
              <w:jc w:val="right"/>
              <w:rPr>
                <w:rFonts w:ascii="仿宋_GB2312" w:eastAsia="仿宋_GB2312" w:hAnsi="宋体" w:cs="宋体"/>
                <w:kern w:val="0"/>
                <w:szCs w:val="21"/>
              </w:rPr>
            </w:pPr>
          </w:p>
        </w:tc>
        <w:tc>
          <w:tcPr>
            <w:tcW w:w="113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p>
        </w:tc>
        <w:tc>
          <w:tcPr>
            <w:tcW w:w="2410"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p>
        </w:tc>
        <w:tc>
          <w:tcPr>
            <w:tcW w:w="1601"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kern w:val="0"/>
                <w:szCs w:val="21"/>
              </w:rPr>
            </w:pPr>
          </w:p>
        </w:tc>
      </w:tr>
    </w:tbl>
    <w:p w:rsidR="00430FE6" w:rsidRPr="00430FE6" w:rsidRDefault="00430FE6" w:rsidP="00430FE6">
      <w:pPr>
        <w:autoSpaceDE w:val="0"/>
        <w:autoSpaceDN w:val="0"/>
        <w:adjustRightInd w:val="0"/>
        <w:spacing w:line="584" w:lineRule="exact"/>
        <w:ind w:firstLineChars="200" w:firstLine="560"/>
        <w:jc w:val="left"/>
        <w:rPr>
          <w:rFonts w:ascii="仿宋_GB2312" w:eastAsia="仿宋_GB2312" w:hAnsi="Times New Roman" w:cs="Times New Roman"/>
          <w:sz w:val="28"/>
          <w:szCs w:val="28"/>
        </w:rPr>
      </w:pPr>
      <w:r w:rsidRPr="001B5387">
        <w:rPr>
          <w:rFonts w:ascii="Times New Roman" w:eastAsia="仿宋_GB2312" w:hAnsi="Times New Roman" w:cs="Times New Roman"/>
          <w:sz w:val="28"/>
          <w:szCs w:val="28"/>
        </w:rPr>
        <w:lastRenderedPageBreak/>
        <w:t>5</w:t>
      </w:r>
      <w:r w:rsidRPr="00430FE6">
        <w:rPr>
          <w:rFonts w:ascii="仿宋_GB2312" w:eastAsia="仿宋_GB2312" w:hAnsi="Times New Roman" w:cs="Times New Roman" w:hint="eastAsia"/>
          <w:sz w:val="28"/>
          <w:szCs w:val="28"/>
        </w:rPr>
        <w:t>.</w:t>
      </w:r>
      <w:r w:rsidR="001B5387">
        <w:rPr>
          <w:rFonts w:ascii="仿宋_GB2312" w:eastAsia="仿宋_GB2312" w:hAnsi="Times New Roman" w:cs="Times New Roman" w:hint="eastAsia"/>
          <w:sz w:val="28"/>
          <w:szCs w:val="28"/>
        </w:rPr>
        <w:t>常规性统计调查经费项目绩效表</w:t>
      </w:r>
    </w:p>
    <w:tbl>
      <w:tblPr>
        <w:tblW w:w="13706" w:type="dxa"/>
        <w:jc w:val="center"/>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1"/>
        <w:gridCol w:w="1559"/>
        <w:gridCol w:w="1984"/>
        <w:gridCol w:w="2552"/>
        <w:gridCol w:w="968"/>
        <w:gridCol w:w="846"/>
        <w:gridCol w:w="1021"/>
        <w:gridCol w:w="1559"/>
        <w:gridCol w:w="1636"/>
      </w:tblGrid>
      <w:tr w:rsidR="001B5387" w:rsidRPr="001B5387" w:rsidTr="00ED7B1B">
        <w:trPr>
          <w:trHeight w:val="300"/>
          <w:jc w:val="center"/>
        </w:trPr>
        <w:tc>
          <w:tcPr>
            <w:tcW w:w="1581" w:type="dxa"/>
            <w:vMerge w:val="restart"/>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绩效目标</w:t>
            </w: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目标1</w:t>
            </w:r>
          </w:p>
        </w:tc>
        <w:tc>
          <w:tcPr>
            <w:tcW w:w="10566" w:type="dxa"/>
            <w:gridSpan w:val="7"/>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完成全年统计数据的上报</w:t>
            </w:r>
          </w:p>
        </w:tc>
      </w:tr>
      <w:tr w:rsidR="001B5387" w:rsidRPr="001B5387" w:rsidTr="00ED7B1B">
        <w:trPr>
          <w:trHeight w:val="300"/>
          <w:jc w:val="center"/>
        </w:trPr>
        <w:tc>
          <w:tcPr>
            <w:tcW w:w="1581"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目标2</w:t>
            </w:r>
          </w:p>
        </w:tc>
        <w:tc>
          <w:tcPr>
            <w:tcW w:w="10566" w:type="dxa"/>
            <w:gridSpan w:val="7"/>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完成各种统计指标的上报</w:t>
            </w:r>
          </w:p>
        </w:tc>
      </w:tr>
      <w:tr w:rsidR="001B5387" w:rsidRPr="001B5387" w:rsidTr="00ED7B1B">
        <w:trPr>
          <w:trHeight w:val="300"/>
          <w:jc w:val="center"/>
        </w:trPr>
        <w:tc>
          <w:tcPr>
            <w:tcW w:w="1581"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一级指标</w:t>
            </w:r>
          </w:p>
        </w:tc>
        <w:tc>
          <w:tcPr>
            <w:tcW w:w="1559"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二级指标</w:t>
            </w:r>
          </w:p>
        </w:tc>
        <w:tc>
          <w:tcPr>
            <w:tcW w:w="1984"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三级指标</w:t>
            </w:r>
          </w:p>
        </w:tc>
        <w:tc>
          <w:tcPr>
            <w:tcW w:w="2552"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指标说明</w:t>
            </w:r>
          </w:p>
        </w:tc>
        <w:tc>
          <w:tcPr>
            <w:tcW w:w="2835" w:type="dxa"/>
            <w:gridSpan w:val="3"/>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指标值</w:t>
            </w:r>
          </w:p>
        </w:tc>
        <w:tc>
          <w:tcPr>
            <w:tcW w:w="1559"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指标确定依据</w:t>
            </w:r>
          </w:p>
        </w:tc>
        <w:tc>
          <w:tcPr>
            <w:tcW w:w="1636"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评（扣）分标准</w:t>
            </w:r>
          </w:p>
        </w:tc>
      </w:tr>
      <w:tr w:rsidR="001B5387" w:rsidRPr="001B5387" w:rsidTr="00ED7B1B">
        <w:trPr>
          <w:trHeight w:val="300"/>
          <w:jc w:val="center"/>
        </w:trPr>
        <w:tc>
          <w:tcPr>
            <w:tcW w:w="1581"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59"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984"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2552"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968" w:type="dxa"/>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符号</w:t>
            </w:r>
          </w:p>
        </w:tc>
        <w:tc>
          <w:tcPr>
            <w:tcW w:w="846" w:type="dxa"/>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值</w:t>
            </w:r>
          </w:p>
        </w:tc>
        <w:tc>
          <w:tcPr>
            <w:tcW w:w="1021" w:type="dxa"/>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单位（文字描述）</w:t>
            </w:r>
          </w:p>
        </w:tc>
        <w:tc>
          <w:tcPr>
            <w:tcW w:w="1559"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636"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r>
      <w:tr w:rsidR="001B5387" w:rsidRPr="001B5387" w:rsidTr="00ED7B1B">
        <w:trPr>
          <w:trHeight w:val="498"/>
          <w:jc w:val="center"/>
        </w:trPr>
        <w:tc>
          <w:tcPr>
            <w:tcW w:w="1581"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产出指标</w:t>
            </w: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数量指标</w:t>
            </w:r>
          </w:p>
        </w:tc>
        <w:tc>
          <w:tcPr>
            <w:tcW w:w="1984"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统计数量</w:t>
            </w:r>
          </w:p>
        </w:tc>
        <w:tc>
          <w:tcPr>
            <w:tcW w:w="2552"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各项指标</w:t>
            </w:r>
          </w:p>
        </w:tc>
        <w:tc>
          <w:tcPr>
            <w:tcW w:w="968"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100.00</w:t>
            </w:r>
          </w:p>
        </w:tc>
        <w:tc>
          <w:tcPr>
            <w:tcW w:w="102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155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562"/>
          <w:jc w:val="center"/>
        </w:trPr>
        <w:tc>
          <w:tcPr>
            <w:tcW w:w="1581"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数量指标</w:t>
            </w:r>
          </w:p>
        </w:tc>
        <w:tc>
          <w:tcPr>
            <w:tcW w:w="1984"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统计数据上报率</w:t>
            </w:r>
          </w:p>
        </w:tc>
        <w:tc>
          <w:tcPr>
            <w:tcW w:w="2552"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全县数据</w:t>
            </w:r>
          </w:p>
        </w:tc>
        <w:tc>
          <w:tcPr>
            <w:tcW w:w="968"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100.00</w:t>
            </w:r>
          </w:p>
        </w:tc>
        <w:tc>
          <w:tcPr>
            <w:tcW w:w="102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155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556"/>
          <w:jc w:val="center"/>
        </w:trPr>
        <w:tc>
          <w:tcPr>
            <w:tcW w:w="1581"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质量指标</w:t>
            </w:r>
          </w:p>
        </w:tc>
        <w:tc>
          <w:tcPr>
            <w:tcW w:w="1984"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数据准确上报率</w:t>
            </w:r>
          </w:p>
        </w:tc>
        <w:tc>
          <w:tcPr>
            <w:tcW w:w="2552"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真实上报率</w:t>
            </w:r>
          </w:p>
        </w:tc>
        <w:tc>
          <w:tcPr>
            <w:tcW w:w="968"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100.00</w:t>
            </w:r>
          </w:p>
        </w:tc>
        <w:tc>
          <w:tcPr>
            <w:tcW w:w="102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155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550"/>
          <w:jc w:val="center"/>
        </w:trPr>
        <w:tc>
          <w:tcPr>
            <w:tcW w:w="1581"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质量指标</w:t>
            </w:r>
          </w:p>
        </w:tc>
        <w:tc>
          <w:tcPr>
            <w:tcW w:w="1984"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数据准确汇总率</w:t>
            </w:r>
          </w:p>
        </w:tc>
        <w:tc>
          <w:tcPr>
            <w:tcW w:w="2552"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数据汇总上报率</w:t>
            </w:r>
          </w:p>
        </w:tc>
        <w:tc>
          <w:tcPr>
            <w:tcW w:w="968"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100.00</w:t>
            </w:r>
          </w:p>
        </w:tc>
        <w:tc>
          <w:tcPr>
            <w:tcW w:w="102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155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612"/>
          <w:jc w:val="center"/>
        </w:trPr>
        <w:tc>
          <w:tcPr>
            <w:tcW w:w="1581"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时效指标</w:t>
            </w:r>
          </w:p>
        </w:tc>
        <w:tc>
          <w:tcPr>
            <w:tcW w:w="1984"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数据填报汇总上报及时</w:t>
            </w:r>
          </w:p>
        </w:tc>
        <w:tc>
          <w:tcPr>
            <w:tcW w:w="2552"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及时或不及时</w:t>
            </w:r>
          </w:p>
        </w:tc>
        <w:tc>
          <w:tcPr>
            <w:tcW w:w="968"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文字描述</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p>
        </w:tc>
        <w:tc>
          <w:tcPr>
            <w:tcW w:w="102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及时</w:t>
            </w:r>
          </w:p>
        </w:tc>
        <w:tc>
          <w:tcPr>
            <w:tcW w:w="155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612"/>
          <w:jc w:val="center"/>
        </w:trPr>
        <w:tc>
          <w:tcPr>
            <w:tcW w:w="1581"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成本指标</w:t>
            </w:r>
          </w:p>
        </w:tc>
        <w:tc>
          <w:tcPr>
            <w:tcW w:w="1984"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控制预算成本</w:t>
            </w:r>
          </w:p>
        </w:tc>
        <w:tc>
          <w:tcPr>
            <w:tcW w:w="2552"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年内总体支出不超预算</w:t>
            </w:r>
          </w:p>
        </w:tc>
        <w:tc>
          <w:tcPr>
            <w:tcW w:w="968"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&lt;=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100.00</w:t>
            </w:r>
          </w:p>
        </w:tc>
        <w:tc>
          <w:tcPr>
            <w:tcW w:w="102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155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612"/>
          <w:jc w:val="center"/>
        </w:trPr>
        <w:tc>
          <w:tcPr>
            <w:tcW w:w="1581"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效益指标</w:t>
            </w: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社会效益指标</w:t>
            </w:r>
          </w:p>
        </w:tc>
        <w:tc>
          <w:tcPr>
            <w:tcW w:w="1984"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数据完整性对社会产生的影响</w:t>
            </w:r>
          </w:p>
        </w:tc>
        <w:tc>
          <w:tcPr>
            <w:tcW w:w="2552"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数据完整性</w:t>
            </w:r>
          </w:p>
        </w:tc>
        <w:tc>
          <w:tcPr>
            <w:tcW w:w="968"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98.00</w:t>
            </w:r>
          </w:p>
        </w:tc>
        <w:tc>
          <w:tcPr>
            <w:tcW w:w="102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155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300"/>
          <w:jc w:val="center"/>
        </w:trPr>
        <w:tc>
          <w:tcPr>
            <w:tcW w:w="1581"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p>
        </w:tc>
        <w:tc>
          <w:tcPr>
            <w:tcW w:w="1984"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2552"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968"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p>
        </w:tc>
        <w:tc>
          <w:tcPr>
            <w:tcW w:w="102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155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r>
      <w:tr w:rsidR="001B5387" w:rsidRPr="001B5387" w:rsidTr="00ED7B1B">
        <w:trPr>
          <w:trHeight w:val="300"/>
          <w:jc w:val="center"/>
        </w:trPr>
        <w:tc>
          <w:tcPr>
            <w:tcW w:w="1581"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p>
        </w:tc>
        <w:tc>
          <w:tcPr>
            <w:tcW w:w="1984"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2552"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968"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p>
        </w:tc>
        <w:tc>
          <w:tcPr>
            <w:tcW w:w="102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155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r>
      <w:tr w:rsidR="001B5387" w:rsidRPr="001B5387" w:rsidTr="00ED7B1B">
        <w:trPr>
          <w:trHeight w:val="612"/>
          <w:jc w:val="center"/>
        </w:trPr>
        <w:tc>
          <w:tcPr>
            <w:tcW w:w="1581"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满意度指标</w:t>
            </w:r>
          </w:p>
        </w:tc>
        <w:tc>
          <w:tcPr>
            <w:tcW w:w="1559" w:type="dxa"/>
            <w:shd w:val="clear" w:color="auto" w:fill="auto"/>
            <w:noWrap/>
            <w:vAlign w:val="center"/>
            <w:hideMark/>
          </w:tcPr>
          <w:p w:rsidR="001B5387" w:rsidRPr="0030672B" w:rsidRDefault="001B5387" w:rsidP="001B5387">
            <w:pPr>
              <w:widowControl/>
              <w:jc w:val="center"/>
              <w:rPr>
                <w:rFonts w:ascii="仿宋_GB2312" w:eastAsia="仿宋_GB2312" w:hAnsi="宋体" w:cs="宋体"/>
                <w:kern w:val="0"/>
                <w:szCs w:val="21"/>
              </w:rPr>
            </w:pPr>
            <w:r w:rsidRPr="0030672B">
              <w:rPr>
                <w:rFonts w:ascii="仿宋_GB2312" w:eastAsia="仿宋_GB2312" w:hAnsi="宋体" w:cs="宋体" w:hint="eastAsia"/>
                <w:kern w:val="0"/>
                <w:szCs w:val="21"/>
              </w:rPr>
              <w:t>服务对象满意度指标</w:t>
            </w:r>
          </w:p>
        </w:tc>
        <w:tc>
          <w:tcPr>
            <w:tcW w:w="1984"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满意度</w:t>
            </w:r>
          </w:p>
        </w:tc>
        <w:tc>
          <w:tcPr>
            <w:tcW w:w="2552"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不满意、满意或很满意</w:t>
            </w:r>
          </w:p>
        </w:tc>
        <w:tc>
          <w:tcPr>
            <w:tcW w:w="968"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文字描述</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p>
        </w:tc>
        <w:tc>
          <w:tcPr>
            <w:tcW w:w="102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很满意</w:t>
            </w:r>
          </w:p>
        </w:tc>
        <w:tc>
          <w:tcPr>
            <w:tcW w:w="155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504"/>
          <w:jc w:val="center"/>
        </w:trPr>
        <w:tc>
          <w:tcPr>
            <w:tcW w:w="1581"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p>
        </w:tc>
        <w:tc>
          <w:tcPr>
            <w:tcW w:w="1984"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2552"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968"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p>
        </w:tc>
        <w:tc>
          <w:tcPr>
            <w:tcW w:w="102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155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r>
      <w:tr w:rsidR="001B5387" w:rsidRPr="001B5387" w:rsidTr="00ED7B1B">
        <w:trPr>
          <w:trHeight w:val="504"/>
          <w:jc w:val="center"/>
        </w:trPr>
        <w:tc>
          <w:tcPr>
            <w:tcW w:w="1581"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p>
        </w:tc>
        <w:tc>
          <w:tcPr>
            <w:tcW w:w="1984"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2552"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968"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p>
        </w:tc>
        <w:tc>
          <w:tcPr>
            <w:tcW w:w="102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155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r>
    </w:tbl>
    <w:p w:rsidR="00430FE6" w:rsidRPr="00430FE6" w:rsidRDefault="00430FE6" w:rsidP="00430FE6">
      <w:pPr>
        <w:autoSpaceDE w:val="0"/>
        <w:autoSpaceDN w:val="0"/>
        <w:adjustRightInd w:val="0"/>
        <w:spacing w:line="584" w:lineRule="exact"/>
        <w:ind w:firstLineChars="200" w:firstLine="560"/>
        <w:jc w:val="left"/>
        <w:rPr>
          <w:rFonts w:ascii="仿宋_GB2312" w:eastAsia="仿宋_GB2312" w:hAnsi="Times New Roman" w:cs="Times New Roman"/>
          <w:sz w:val="28"/>
          <w:szCs w:val="28"/>
        </w:rPr>
      </w:pPr>
      <w:r w:rsidRPr="001B5387">
        <w:rPr>
          <w:rFonts w:ascii="Times New Roman" w:eastAsia="仿宋_GB2312" w:hAnsi="Times New Roman" w:cs="Times New Roman"/>
          <w:sz w:val="28"/>
          <w:szCs w:val="28"/>
        </w:rPr>
        <w:lastRenderedPageBreak/>
        <w:t>6</w:t>
      </w:r>
      <w:r w:rsidRPr="00430FE6">
        <w:rPr>
          <w:rFonts w:ascii="仿宋_GB2312" w:eastAsia="仿宋_GB2312" w:hAnsi="Times New Roman" w:cs="Times New Roman" w:hint="eastAsia"/>
          <w:sz w:val="28"/>
          <w:szCs w:val="28"/>
        </w:rPr>
        <w:t>.</w:t>
      </w:r>
      <w:r w:rsidR="001B5387">
        <w:rPr>
          <w:rFonts w:ascii="仿宋_GB2312" w:eastAsia="仿宋_GB2312" w:hAnsi="Times New Roman" w:cs="Times New Roman" w:hint="eastAsia"/>
          <w:sz w:val="28"/>
          <w:szCs w:val="28"/>
        </w:rPr>
        <w:t>畜禽监测专项经费项目绩效表</w:t>
      </w:r>
    </w:p>
    <w:tbl>
      <w:tblPr>
        <w:tblW w:w="13706" w:type="dxa"/>
        <w:jc w:val="center"/>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7"/>
        <w:gridCol w:w="1559"/>
        <w:gridCol w:w="1843"/>
        <w:gridCol w:w="2410"/>
        <w:gridCol w:w="811"/>
        <w:gridCol w:w="890"/>
        <w:gridCol w:w="992"/>
        <w:gridCol w:w="2268"/>
        <w:gridCol w:w="1636"/>
      </w:tblGrid>
      <w:tr w:rsidR="001B5387" w:rsidRPr="001B5387" w:rsidTr="00ED7B1B">
        <w:trPr>
          <w:trHeight w:val="300"/>
          <w:jc w:val="center"/>
        </w:trPr>
        <w:tc>
          <w:tcPr>
            <w:tcW w:w="1297" w:type="dxa"/>
            <w:vMerge w:val="restart"/>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绩效目标</w:t>
            </w: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目标1</w:t>
            </w:r>
          </w:p>
        </w:tc>
        <w:tc>
          <w:tcPr>
            <w:tcW w:w="10850" w:type="dxa"/>
            <w:gridSpan w:val="7"/>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实现取得全县畜禽监测数据的目标。</w:t>
            </w:r>
          </w:p>
        </w:tc>
      </w:tr>
      <w:tr w:rsidR="001B5387" w:rsidRPr="001B5387" w:rsidTr="00ED7B1B">
        <w:trPr>
          <w:trHeight w:val="300"/>
          <w:jc w:val="center"/>
        </w:trPr>
        <w:tc>
          <w:tcPr>
            <w:tcW w:w="1297"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目标2</w:t>
            </w:r>
          </w:p>
        </w:tc>
        <w:tc>
          <w:tcPr>
            <w:tcW w:w="10850" w:type="dxa"/>
            <w:gridSpan w:val="7"/>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通过对畜禽监测调查，完成我县主要畜禽（猪、牛、羊、禽）存栏、出栏、产品产量等情况。</w:t>
            </w:r>
          </w:p>
        </w:tc>
      </w:tr>
      <w:tr w:rsidR="001B5387" w:rsidRPr="001B5387" w:rsidTr="00ED7B1B">
        <w:trPr>
          <w:trHeight w:val="300"/>
          <w:jc w:val="center"/>
        </w:trPr>
        <w:tc>
          <w:tcPr>
            <w:tcW w:w="1297"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一级指标</w:t>
            </w:r>
          </w:p>
        </w:tc>
        <w:tc>
          <w:tcPr>
            <w:tcW w:w="1559"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二级指标</w:t>
            </w:r>
          </w:p>
        </w:tc>
        <w:tc>
          <w:tcPr>
            <w:tcW w:w="1843"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三级指标</w:t>
            </w:r>
          </w:p>
        </w:tc>
        <w:tc>
          <w:tcPr>
            <w:tcW w:w="2410"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指标说明</w:t>
            </w:r>
          </w:p>
        </w:tc>
        <w:tc>
          <w:tcPr>
            <w:tcW w:w="2693" w:type="dxa"/>
            <w:gridSpan w:val="3"/>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指标值</w:t>
            </w:r>
          </w:p>
        </w:tc>
        <w:tc>
          <w:tcPr>
            <w:tcW w:w="2268"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指标确定依据</w:t>
            </w:r>
          </w:p>
        </w:tc>
        <w:tc>
          <w:tcPr>
            <w:tcW w:w="1636"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评（扣）分标准</w:t>
            </w:r>
          </w:p>
        </w:tc>
      </w:tr>
      <w:tr w:rsidR="001B5387" w:rsidRPr="001B5387" w:rsidTr="00ED7B1B">
        <w:trPr>
          <w:trHeight w:val="300"/>
          <w:jc w:val="center"/>
        </w:trPr>
        <w:tc>
          <w:tcPr>
            <w:tcW w:w="1297"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59"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843"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2410"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811" w:type="dxa"/>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符号</w:t>
            </w:r>
          </w:p>
        </w:tc>
        <w:tc>
          <w:tcPr>
            <w:tcW w:w="890" w:type="dxa"/>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值</w:t>
            </w:r>
          </w:p>
        </w:tc>
        <w:tc>
          <w:tcPr>
            <w:tcW w:w="992" w:type="dxa"/>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单位（文字描述）</w:t>
            </w:r>
          </w:p>
        </w:tc>
        <w:tc>
          <w:tcPr>
            <w:tcW w:w="2268"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636"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r>
      <w:tr w:rsidR="001B5387" w:rsidRPr="001B5387" w:rsidTr="00ED7B1B">
        <w:trPr>
          <w:trHeight w:val="612"/>
          <w:jc w:val="center"/>
        </w:trPr>
        <w:tc>
          <w:tcPr>
            <w:tcW w:w="1297"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产出指标</w:t>
            </w: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数量指标</w:t>
            </w:r>
          </w:p>
        </w:tc>
        <w:tc>
          <w:tcPr>
            <w:tcW w:w="184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调查村个数</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参加调查村个数</w:t>
            </w:r>
          </w:p>
        </w:tc>
        <w:tc>
          <w:tcPr>
            <w:tcW w:w="811"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90"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394.00</w:t>
            </w:r>
          </w:p>
        </w:tc>
        <w:tc>
          <w:tcPr>
            <w:tcW w:w="992"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个</w:t>
            </w:r>
          </w:p>
        </w:tc>
        <w:tc>
          <w:tcPr>
            <w:tcW w:w="226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主要畜禽监测调查样本轮换方案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612"/>
          <w:jc w:val="center"/>
        </w:trPr>
        <w:tc>
          <w:tcPr>
            <w:tcW w:w="1297"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数量指标</w:t>
            </w:r>
          </w:p>
        </w:tc>
        <w:tc>
          <w:tcPr>
            <w:tcW w:w="184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调查村户数</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指开展村的户数</w:t>
            </w:r>
          </w:p>
        </w:tc>
        <w:tc>
          <w:tcPr>
            <w:tcW w:w="811"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90"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3.00</w:t>
            </w:r>
          </w:p>
        </w:tc>
        <w:tc>
          <w:tcPr>
            <w:tcW w:w="992"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户</w:t>
            </w:r>
          </w:p>
        </w:tc>
        <w:tc>
          <w:tcPr>
            <w:tcW w:w="226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主要畜禽监测调查样本轮换方案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657"/>
          <w:jc w:val="center"/>
        </w:trPr>
        <w:tc>
          <w:tcPr>
            <w:tcW w:w="1297"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质量指标</w:t>
            </w:r>
          </w:p>
        </w:tc>
        <w:tc>
          <w:tcPr>
            <w:tcW w:w="184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调查质量的正确率</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入户登记没有强制错误笔数占全部登记笔数</w:t>
            </w:r>
          </w:p>
        </w:tc>
        <w:tc>
          <w:tcPr>
            <w:tcW w:w="811"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90"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99.00</w:t>
            </w:r>
          </w:p>
        </w:tc>
        <w:tc>
          <w:tcPr>
            <w:tcW w:w="992"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226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主要畜禽监测调查样本轮换方案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695"/>
          <w:jc w:val="center"/>
        </w:trPr>
        <w:tc>
          <w:tcPr>
            <w:tcW w:w="1297"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时效指标</w:t>
            </w:r>
          </w:p>
        </w:tc>
        <w:tc>
          <w:tcPr>
            <w:tcW w:w="184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按时完成率</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按照全省方案规定按时完成数据采集工作</w:t>
            </w:r>
          </w:p>
        </w:tc>
        <w:tc>
          <w:tcPr>
            <w:tcW w:w="811"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890"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100.00</w:t>
            </w:r>
          </w:p>
        </w:tc>
        <w:tc>
          <w:tcPr>
            <w:tcW w:w="992"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226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主要畜禽监测调查样本轮换方案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612"/>
          <w:jc w:val="center"/>
        </w:trPr>
        <w:tc>
          <w:tcPr>
            <w:tcW w:w="1297"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时效指标</w:t>
            </w:r>
          </w:p>
        </w:tc>
        <w:tc>
          <w:tcPr>
            <w:tcW w:w="184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数据上报率</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数据按时上报</w:t>
            </w:r>
          </w:p>
        </w:tc>
        <w:tc>
          <w:tcPr>
            <w:tcW w:w="811"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890"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100.00</w:t>
            </w:r>
          </w:p>
        </w:tc>
        <w:tc>
          <w:tcPr>
            <w:tcW w:w="992"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226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主要畜禽监测调查样本轮换方案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612"/>
          <w:jc w:val="center"/>
        </w:trPr>
        <w:tc>
          <w:tcPr>
            <w:tcW w:w="1297"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成本指标</w:t>
            </w:r>
          </w:p>
        </w:tc>
        <w:tc>
          <w:tcPr>
            <w:tcW w:w="184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控制预算成本</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年内总体支出不超预算</w:t>
            </w:r>
          </w:p>
        </w:tc>
        <w:tc>
          <w:tcPr>
            <w:tcW w:w="811"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&lt;=</w:t>
            </w:r>
          </w:p>
        </w:tc>
        <w:tc>
          <w:tcPr>
            <w:tcW w:w="890"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100.00</w:t>
            </w:r>
          </w:p>
        </w:tc>
        <w:tc>
          <w:tcPr>
            <w:tcW w:w="992"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226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主要畜禽监测调查样本轮换方案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612"/>
          <w:jc w:val="center"/>
        </w:trPr>
        <w:tc>
          <w:tcPr>
            <w:tcW w:w="1297"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效益指标</w:t>
            </w: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社会效益指标</w:t>
            </w:r>
          </w:p>
        </w:tc>
        <w:tc>
          <w:tcPr>
            <w:tcW w:w="184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数据完整性对社会产生的影响</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数据完整性</w:t>
            </w:r>
          </w:p>
        </w:tc>
        <w:tc>
          <w:tcPr>
            <w:tcW w:w="811"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90"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98.00</w:t>
            </w:r>
          </w:p>
        </w:tc>
        <w:tc>
          <w:tcPr>
            <w:tcW w:w="992"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226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主要畜禽监测调查样本轮换方案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792"/>
          <w:jc w:val="center"/>
        </w:trPr>
        <w:tc>
          <w:tcPr>
            <w:tcW w:w="1297"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可持续影响指标</w:t>
            </w:r>
          </w:p>
        </w:tc>
        <w:tc>
          <w:tcPr>
            <w:tcW w:w="184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监测数据对对社会畜禽存栏量持续影响度</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数据采用率</w:t>
            </w:r>
          </w:p>
        </w:tc>
        <w:tc>
          <w:tcPr>
            <w:tcW w:w="811"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90"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w:t>
            </w:r>
          </w:p>
        </w:tc>
        <w:tc>
          <w:tcPr>
            <w:tcW w:w="992"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年</w:t>
            </w:r>
          </w:p>
        </w:tc>
        <w:tc>
          <w:tcPr>
            <w:tcW w:w="226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主要畜禽监测调查样本轮换方案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300"/>
          <w:jc w:val="center"/>
        </w:trPr>
        <w:tc>
          <w:tcPr>
            <w:tcW w:w="1297"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p>
        </w:tc>
        <w:tc>
          <w:tcPr>
            <w:tcW w:w="184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811"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p>
        </w:tc>
        <w:tc>
          <w:tcPr>
            <w:tcW w:w="890"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p>
        </w:tc>
        <w:tc>
          <w:tcPr>
            <w:tcW w:w="992"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226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r>
      <w:tr w:rsidR="001B5387" w:rsidRPr="001B5387" w:rsidTr="00ED7B1B">
        <w:trPr>
          <w:trHeight w:val="612"/>
          <w:jc w:val="center"/>
        </w:trPr>
        <w:tc>
          <w:tcPr>
            <w:tcW w:w="1297"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满意度指标</w:t>
            </w:r>
          </w:p>
        </w:tc>
        <w:tc>
          <w:tcPr>
            <w:tcW w:w="1559" w:type="dxa"/>
            <w:shd w:val="clear" w:color="auto" w:fill="auto"/>
            <w:noWrap/>
            <w:vAlign w:val="center"/>
            <w:hideMark/>
          </w:tcPr>
          <w:p w:rsidR="001B5387" w:rsidRPr="0030672B" w:rsidRDefault="001B5387" w:rsidP="001B5387">
            <w:pPr>
              <w:widowControl/>
              <w:jc w:val="center"/>
              <w:rPr>
                <w:rFonts w:ascii="仿宋_GB2312" w:eastAsia="仿宋_GB2312" w:hAnsi="宋体" w:cs="宋体"/>
                <w:kern w:val="0"/>
                <w:szCs w:val="21"/>
              </w:rPr>
            </w:pPr>
            <w:r w:rsidRPr="0030672B">
              <w:rPr>
                <w:rFonts w:ascii="仿宋_GB2312" w:eastAsia="仿宋_GB2312" w:hAnsi="宋体" w:cs="宋体" w:hint="eastAsia"/>
                <w:kern w:val="0"/>
                <w:szCs w:val="21"/>
              </w:rPr>
              <w:t>服务对象满意度指标</w:t>
            </w:r>
          </w:p>
        </w:tc>
        <w:tc>
          <w:tcPr>
            <w:tcW w:w="184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服务对象满意度</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不满意、满意或很满意</w:t>
            </w:r>
          </w:p>
        </w:tc>
        <w:tc>
          <w:tcPr>
            <w:tcW w:w="811"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文字描述</w:t>
            </w:r>
          </w:p>
        </w:tc>
        <w:tc>
          <w:tcPr>
            <w:tcW w:w="890"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p>
        </w:tc>
        <w:tc>
          <w:tcPr>
            <w:tcW w:w="992"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很满意</w:t>
            </w:r>
          </w:p>
        </w:tc>
        <w:tc>
          <w:tcPr>
            <w:tcW w:w="226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主要畜禽监测调查样本轮换方案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504"/>
          <w:jc w:val="center"/>
        </w:trPr>
        <w:tc>
          <w:tcPr>
            <w:tcW w:w="1297"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p>
        </w:tc>
        <w:tc>
          <w:tcPr>
            <w:tcW w:w="184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811"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p>
        </w:tc>
        <w:tc>
          <w:tcPr>
            <w:tcW w:w="890"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p>
        </w:tc>
        <w:tc>
          <w:tcPr>
            <w:tcW w:w="992"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226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r>
    </w:tbl>
    <w:p w:rsidR="00430FE6" w:rsidRPr="00430FE6" w:rsidRDefault="00430FE6" w:rsidP="00430FE6">
      <w:pPr>
        <w:autoSpaceDE w:val="0"/>
        <w:autoSpaceDN w:val="0"/>
        <w:adjustRightInd w:val="0"/>
        <w:spacing w:line="584" w:lineRule="exact"/>
        <w:ind w:firstLineChars="200" w:firstLine="560"/>
        <w:jc w:val="left"/>
        <w:rPr>
          <w:rFonts w:ascii="仿宋_GB2312" w:eastAsia="仿宋_GB2312" w:hAnsi="Times New Roman" w:cs="Times New Roman"/>
          <w:sz w:val="28"/>
          <w:szCs w:val="28"/>
        </w:rPr>
      </w:pPr>
      <w:r w:rsidRPr="001B5387">
        <w:rPr>
          <w:rFonts w:ascii="Times New Roman" w:eastAsia="仿宋_GB2312" w:hAnsi="Times New Roman" w:cs="Times New Roman"/>
          <w:sz w:val="28"/>
          <w:szCs w:val="28"/>
        </w:rPr>
        <w:lastRenderedPageBreak/>
        <w:t>7</w:t>
      </w:r>
      <w:r w:rsidRPr="00430FE6">
        <w:rPr>
          <w:rFonts w:ascii="仿宋_GB2312" w:eastAsia="仿宋_GB2312" w:hAnsi="Times New Roman" w:cs="Times New Roman" w:hint="eastAsia"/>
          <w:sz w:val="28"/>
          <w:szCs w:val="28"/>
        </w:rPr>
        <w:t>.</w:t>
      </w:r>
      <w:r w:rsidR="001B5387">
        <w:rPr>
          <w:rFonts w:ascii="仿宋_GB2312" w:eastAsia="仿宋_GB2312" w:hAnsi="Times New Roman" w:cs="Times New Roman" w:hint="eastAsia"/>
          <w:sz w:val="28"/>
          <w:szCs w:val="28"/>
        </w:rPr>
        <w:t>城乡一体化住户调查经费项目绩效表</w:t>
      </w:r>
    </w:p>
    <w:tbl>
      <w:tblPr>
        <w:tblW w:w="13706" w:type="dxa"/>
        <w:jc w:val="center"/>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9"/>
        <w:gridCol w:w="1559"/>
        <w:gridCol w:w="1701"/>
        <w:gridCol w:w="2126"/>
        <w:gridCol w:w="851"/>
        <w:gridCol w:w="850"/>
        <w:gridCol w:w="1134"/>
        <w:gridCol w:w="2410"/>
        <w:gridCol w:w="1636"/>
      </w:tblGrid>
      <w:tr w:rsidR="001B5387" w:rsidRPr="001B5387" w:rsidTr="00ED7B1B">
        <w:trPr>
          <w:trHeight w:val="300"/>
          <w:jc w:val="center"/>
        </w:trPr>
        <w:tc>
          <w:tcPr>
            <w:tcW w:w="1439" w:type="dxa"/>
            <w:vMerge w:val="restart"/>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绩效目标</w:t>
            </w: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目标1</w:t>
            </w:r>
          </w:p>
        </w:tc>
        <w:tc>
          <w:tcPr>
            <w:tcW w:w="10708" w:type="dxa"/>
            <w:gridSpan w:val="7"/>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通过城乡住户调查，完成我县城乡居民收入、消费和生活状况数据</w:t>
            </w:r>
          </w:p>
        </w:tc>
      </w:tr>
      <w:tr w:rsidR="001B5387" w:rsidRPr="001B5387" w:rsidTr="00ED7B1B">
        <w:trPr>
          <w:trHeight w:val="300"/>
          <w:jc w:val="center"/>
        </w:trPr>
        <w:tc>
          <w:tcPr>
            <w:tcW w:w="1439"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目标2</w:t>
            </w:r>
          </w:p>
        </w:tc>
        <w:tc>
          <w:tcPr>
            <w:tcW w:w="10708" w:type="dxa"/>
            <w:gridSpan w:val="7"/>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实现取得全县城乡居民人均可支配收入数据的目标。</w:t>
            </w:r>
          </w:p>
        </w:tc>
      </w:tr>
      <w:tr w:rsidR="001B5387" w:rsidRPr="001B5387" w:rsidTr="00ED7B1B">
        <w:trPr>
          <w:trHeight w:val="300"/>
          <w:jc w:val="center"/>
        </w:trPr>
        <w:tc>
          <w:tcPr>
            <w:tcW w:w="1439"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一级指标</w:t>
            </w:r>
          </w:p>
        </w:tc>
        <w:tc>
          <w:tcPr>
            <w:tcW w:w="1559"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二级指标</w:t>
            </w:r>
          </w:p>
        </w:tc>
        <w:tc>
          <w:tcPr>
            <w:tcW w:w="1701"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三级指标</w:t>
            </w:r>
          </w:p>
        </w:tc>
        <w:tc>
          <w:tcPr>
            <w:tcW w:w="2126"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指标说明</w:t>
            </w:r>
          </w:p>
        </w:tc>
        <w:tc>
          <w:tcPr>
            <w:tcW w:w="2835" w:type="dxa"/>
            <w:gridSpan w:val="3"/>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指标值</w:t>
            </w:r>
          </w:p>
        </w:tc>
        <w:tc>
          <w:tcPr>
            <w:tcW w:w="2410"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指标确定依据</w:t>
            </w:r>
          </w:p>
        </w:tc>
        <w:tc>
          <w:tcPr>
            <w:tcW w:w="1636"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评（扣）分标准</w:t>
            </w:r>
          </w:p>
        </w:tc>
      </w:tr>
      <w:tr w:rsidR="001B5387" w:rsidRPr="001B5387" w:rsidTr="00ED7B1B">
        <w:trPr>
          <w:trHeight w:val="300"/>
          <w:jc w:val="center"/>
        </w:trPr>
        <w:tc>
          <w:tcPr>
            <w:tcW w:w="1439"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59"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701"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2126"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851" w:type="dxa"/>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符号</w:t>
            </w:r>
          </w:p>
        </w:tc>
        <w:tc>
          <w:tcPr>
            <w:tcW w:w="850" w:type="dxa"/>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值</w:t>
            </w:r>
          </w:p>
        </w:tc>
        <w:tc>
          <w:tcPr>
            <w:tcW w:w="1134" w:type="dxa"/>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单位（文字描述）</w:t>
            </w:r>
          </w:p>
        </w:tc>
        <w:tc>
          <w:tcPr>
            <w:tcW w:w="2410"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636"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r>
      <w:tr w:rsidR="001B5387" w:rsidRPr="001B5387" w:rsidTr="00ED7B1B">
        <w:trPr>
          <w:trHeight w:val="612"/>
          <w:jc w:val="center"/>
        </w:trPr>
        <w:tc>
          <w:tcPr>
            <w:tcW w:w="1439"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产出指标</w:t>
            </w: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数量指标</w:t>
            </w:r>
          </w:p>
        </w:tc>
        <w:tc>
          <w:tcPr>
            <w:tcW w:w="170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调查小区个数</w:t>
            </w:r>
          </w:p>
        </w:tc>
        <w:tc>
          <w:tcPr>
            <w:tcW w:w="212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参加调查小区个数</w:t>
            </w:r>
          </w:p>
        </w:tc>
        <w:tc>
          <w:tcPr>
            <w:tcW w:w="851"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11.00</w:t>
            </w: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个</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省住户收支与生活状况调查方案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612"/>
          <w:jc w:val="center"/>
        </w:trPr>
        <w:tc>
          <w:tcPr>
            <w:tcW w:w="1439"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数量指标</w:t>
            </w:r>
          </w:p>
        </w:tc>
        <w:tc>
          <w:tcPr>
            <w:tcW w:w="170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调查小区户数</w:t>
            </w:r>
          </w:p>
        </w:tc>
        <w:tc>
          <w:tcPr>
            <w:tcW w:w="212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指开展小区的户数</w:t>
            </w:r>
          </w:p>
        </w:tc>
        <w:tc>
          <w:tcPr>
            <w:tcW w:w="851"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110.00</w:t>
            </w: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户</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省住户收支与生活状况调查方案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612"/>
          <w:jc w:val="center"/>
        </w:trPr>
        <w:tc>
          <w:tcPr>
            <w:tcW w:w="1439"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数量指标</w:t>
            </w:r>
          </w:p>
        </w:tc>
        <w:tc>
          <w:tcPr>
            <w:tcW w:w="170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宣传</w:t>
            </w:r>
          </w:p>
        </w:tc>
        <w:tc>
          <w:tcPr>
            <w:tcW w:w="212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指开展宣传次数</w:t>
            </w:r>
          </w:p>
        </w:tc>
        <w:tc>
          <w:tcPr>
            <w:tcW w:w="851"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w:t>
            </w: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次</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省住户收支与生活状况调查方案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792"/>
          <w:jc w:val="center"/>
        </w:trPr>
        <w:tc>
          <w:tcPr>
            <w:tcW w:w="1439"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质量指标</w:t>
            </w:r>
          </w:p>
        </w:tc>
        <w:tc>
          <w:tcPr>
            <w:tcW w:w="170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电子记账调查质量的正确率</w:t>
            </w:r>
          </w:p>
        </w:tc>
        <w:tc>
          <w:tcPr>
            <w:tcW w:w="212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记账登记中没有强制错误笔数占记账笔数</w:t>
            </w:r>
          </w:p>
        </w:tc>
        <w:tc>
          <w:tcPr>
            <w:tcW w:w="851"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99.00</w:t>
            </w: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省住户收支与生活状况调查方案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792"/>
          <w:jc w:val="center"/>
        </w:trPr>
        <w:tc>
          <w:tcPr>
            <w:tcW w:w="1439"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时效指标</w:t>
            </w:r>
          </w:p>
        </w:tc>
        <w:tc>
          <w:tcPr>
            <w:tcW w:w="170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按时完成率</w:t>
            </w:r>
          </w:p>
        </w:tc>
        <w:tc>
          <w:tcPr>
            <w:tcW w:w="212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按照全省方案规定按时完成数据采集工作</w:t>
            </w:r>
          </w:p>
        </w:tc>
        <w:tc>
          <w:tcPr>
            <w:tcW w:w="851"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100.00</w:t>
            </w: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省住户收支与生活状况调查方案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612"/>
          <w:jc w:val="center"/>
        </w:trPr>
        <w:tc>
          <w:tcPr>
            <w:tcW w:w="1439"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成本指标</w:t>
            </w:r>
          </w:p>
        </w:tc>
        <w:tc>
          <w:tcPr>
            <w:tcW w:w="170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控制预算成本</w:t>
            </w:r>
          </w:p>
        </w:tc>
        <w:tc>
          <w:tcPr>
            <w:tcW w:w="212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年内总体支出不超预算</w:t>
            </w:r>
          </w:p>
        </w:tc>
        <w:tc>
          <w:tcPr>
            <w:tcW w:w="851"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&lt;=</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100.00</w:t>
            </w: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省住户收支与生活状况调查方案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612"/>
          <w:jc w:val="center"/>
        </w:trPr>
        <w:tc>
          <w:tcPr>
            <w:tcW w:w="1439"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效益指标</w:t>
            </w: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社会效益指标</w:t>
            </w:r>
          </w:p>
        </w:tc>
        <w:tc>
          <w:tcPr>
            <w:tcW w:w="170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数据完整性对社会产生的影响</w:t>
            </w:r>
          </w:p>
        </w:tc>
        <w:tc>
          <w:tcPr>
            <w:tcW w:w="212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数据完整性</w:t>
            </w:r>
          </w:p>
        </w:tc>
        <w:tc>
          <w:tcPr>
            <w:tcW w:w="851"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98.00</w:t>
            </w: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省住户收支与生活状况调查方案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612"/>
          <w:jc w:val="center"/>
        </w:trPr>
        <w:tc>
          <w:tcPr>
            <w:tcW w:w="1439"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可持续影响指标</w:t>
            </w:r>
          </w:p>
        </w:tc>
        <w:tc>
          <w:tcPr>
            <w:tcW w:w="170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调查数据对城乡居民生活影响度</w:t>
            </w:r>
          </w:p>
        </w:tc>
        <w:tc>
          <w:tcPr>
            <w:tcW w:w="212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数据采用率</w:t>
            </w:r>
          </w:p>
        </w:tc>
        <w:tc>
          <w:tcPr>
            <w:tcW w:w="851"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w:t>
            </w: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年</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省住户收支与生活状况调查方案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300"/>
          <w:jc w:val="center"/>
        </w:trPr>
        <w:tc>
          <w:tcPr>
            <w:tcW w:w="1439"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p>
        </w:tc>
        <w:tc>
          <w:tcPr>
            <w:tcW w:w="170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212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851"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r>
      <w:tr w:rsidR="001B5387" w:rsidRPr="001B5387" w:rsidTr="00ED7B1B">
        <w:trPr>
          <w:trHeight w:val="612"/>
          <w:jc w:val="center"/>
        </w:trPr>
        <w:tc>
          <w:tcPr>
            <w:tcW w:w="1439"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满意度指标</w:t>
            </w:r>
          </w:p>
        </w:tc>
        <w:tc>
          <w:tcPr>
            <w:tcW w:w="1559" w:type="dxa"/>
            <w:shd w:val="clear" w:color="auto" w:fill="auto"/>
            <w:noWrap/>
            <w:vAlign w:val="center"/>
            <w:hideMark/>
          </w:tcPr>
          <w:p w:rsidR="001B5387" w:rsidRPr="0030672B" w:rsidRDefault="001B5387" w:rsidP="001B5387">
            <w:pPr>
              <w:widowControl/>
              <w:jc w:val="center"/>
              <w:rPr>
                <w:rFonts w:ascii="仿宋_GB2312" w:eastAsia="仿宋_GB2312" w:hAnsi="宋体" w:cs="宋体"/>
                <w:kern w:val="0"/>
                <w:szCs w:val="21"/>
              </w:rPr>
            </w:pPr>
            <w:r w:rsidRPr="0030672B">
              <w:rPr>
                <w:rFonts w:ascii="仿宋_GB2312" w:eastAsia="仿宋_GB2312" w:hAnsi="宋体" w:cs="宋体" w:hint="eastAsia"/>
                <w:kern w:val="0"/>
                <w:szCs w:val="21"/>
              </w:rPr>
              <w:t>服务对象满意度指标</w:t>
            </w:r>
          </w:p>
        </w:tc>
        <w:tc>
          <w:tcPr>
            <w:tcW w:w="170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服务对象满意度</w:t>
            </w:r>
          </w:p>
        </w:tc>
        <w:tc>
          <w:tcPr>
            <w:tcW w:w="212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不满意、满意或很满意</w:t>
            </w:r>
          </w:p>
        </w:tc>
        <w:tc>
          <w:tcPr>
            <w:tcW w:w="851"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文字描述</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很满意</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省住户收支与生活状况调查方案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504"/>
          <w:jc w:val="center"/>
        </w:trPr>
        <w:tc>
          <w:tcPr>
            <w:tcW w:w="1439"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p>
        </w:tc>
        <w:tc>
          <w:tcPr>
            <w:tcW w:w="170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212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851"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r>
    </w:tbl>
    <w:p w:rsidR="00430FE6" w:rsidRPr="00430FE6" w:rsidRDefault="00430FE6" w:rsidP="00430FE6">
      <w:pPr>
        <w:autoSpaceDE w:val="0"/>
        <w:autoSpaceDN w:val="0"/>
        <w:adjustRightInd w:val="0"/>
        <w:spacing w:line="584" w:lineRule="exact"/>
        <w:ind w:firstLineChars="200" w:firstLine="560"/>
        <w:jc w:val="left"/>
        <w:rPr>
          <w:rFonts w:ascii="仿宋_GB2312" w:eastAsia="仿宋_GB2312" w:hAnsi="Times New Roman" w:cs="Times New Roman"/>
          <w:sz w:val="28"/>
          <w:szCs w:val="28"/>
        </w:rPr>
      </w:pPr>
      <w:r w:rsidRPr="001B5387">
        <w:rPr>
          <w:rFonts w:ascii="Times New Roman" w:eastAsia="仿宋_GB2312" w:hAnsi="Times New Roman" w:cs="Times New Roman"/>
          <w:sz w:val="28"/>
          <w:szCs w:val="28"/>
        </w:rPr>
        <w:lastRenderedPageBreak/>
        <w:t>8</w:t>
      </w:r>
      <w:r w:rsidRPr="00430FE6">
        <w:rPr>
          <w:rFonts w:ascii="仿宋_GB2312" w:eastAsia="仿宋_GB2312" w:hAnsi="Times New Roman" w:cs="Times New Roman" w:hint="eastAsia"/>
          <w:sz w:val="28"/>
          <w:szCs w:val="28"/>
        </w:rPr>
        <w:t>.</w:t>
      </w:r>
      <w:r w:rsidR="001B5387">
        <w:rPr>
          <w:rFonts w:ascii="仿宋_GB2312" w:eastAsia="仿宋_GB2312" w:hAnsi="Times New Roman" w:cs="Times New Roman" w:hint="eastAsia"/>
          <w:sz w:val="28"/>
          <w:szCs w:val="28"/>
        </w:rPr>
        <w:t>劳动力调查经费项目绩效表</w:t>
      </w:r>
    </w:p>
    <w:tbl>
      <w:tblPr>
        <w:tblW w:w="13919" w:type="dxa"/>
        <w:jc w:val="center"/>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7"/>
        <w:gridCol w:w="1895"/>
        <w:gridCol w:w="1678"/>
        <w:gridCol w:w="2409"/>
        <w:gridCol w:w="1080"/>
        <w:gridCol w:w="846"/>
        <w:gridCol w:w="1217"/>
        <w:gridCol w:w="1506"/>
        <w:gridCol w:w="1601"/>
      </w:tblGrid>
      <w:tr w:rsidR="001B5387" w:rsidRPr="001B5387" w:rsidTr="007F401E">
        <w:trPr>
          <w:trHeight w:val="576"/>
          <w:jc w:val="center"/>
        </w:trPr>
        <w:tc>
          <w:tcPr>
            <w:tcW w:w="1687" w:type="dxa"/>
            <w:vMerge w:val="restart"/>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绩效目标</w:t>
            </w:r>
          </w:p>
        </w:tc>
        <w:tc>
          <w:tcPr>
            <w:tcW w:w="1895"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目标1</w:t>
            </w:r>
          </w:p>
        </w:tc>
        <w:tc>
          <w:tcPr>
            <w:tcW w:w="10337" w:type="dxa"/>
            <w:gridSpan w:val="7"/>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通过项目的开展，实现对全县人口发展变化情况进行抽样调查，登记汇总，为国家和地方政府掌握人口增长情况，制定国民经济和社会发展计划提供可靠的人口数据。</w:t>
            </w:r>
          </w:p>
        </w:tc>
      </w:tr>
      <w:tr w:rsidR="001B5387" w:rsidRPr="001B5387" w:rsidTr="007F401E">
        <w:trPr>
          <w:trHeight w:val="300"/>
          <w:jc w:val="center"/>
        </w:trPr>
        <w:tc>
          <w:tcPr>
            <w:tcW w:w="1687"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895"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目标2</w:t>
            </w:r>
          </w:p>
        </w:tc>
        <w:tc>
          <w:tcPr>
            <w:tcW w:w="10337" w:type="dxa"/>
            <w:gridSpan w:val="7"/>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通过项目开展，完成人口变动抽样调查登记，实现取得全县人口变动情况数据的目标。</w:t>
            </w:r>
          </w:p>
        </w:tc>
      </w:tr>
      <w:tr w:rsidR="001B5387" w:rsidRPr="001B5387" w:rsidTr="007F401E">
        <w:trPr>
          <w:trHeight w:val="300"/>
          <w:jc w:val="center"/>
        </w:trPr>
        <w:tc>
          <w:tcPr>
            <w:tcW w:w="1687"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一级指标</w:t>
            </w:r>
          </w:p>
        </w:tc>
        <w:tc>
          <w:tcPr>
            <w:tcW w:w="1895"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二级指标</w:t>
            </w:r>
          </w:p>
        </w:tc>
        <w:tc>
          <w:tcPr>
            <w:tcW w:w="1678"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三级指标</w:t>
            </w:r>
          </w:p>
        </w:tc>
        <w:tc>
          <w:tcPr>
            <w:tcW w:w="2409"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指标说明</w:t>
            </w:r>
          </w:p>
        </w:tc>
        <w:tc>
          <w:tcPr>
            <w:tcW w:w="3143" w:type="dxa"/>
            <w:gridSpan w:val="3"/>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指标值</w:t>
            </w:r>
          </w:p>
        </w:tc>
        <w:tc>
          <w:tcPr>
            <w:tcW w:w="1506"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指标确定依据</w:t>
            </w:r>
          </w:p>
        </w:tc>
        <w:tc>
          <w:tcPr>
            <w:tcW w:w="1601"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评（扣）分标准</w:t>
            </w:r>
          </w:p>
        </w:tc>
      </w:tr>
      <w:tr w:rsidR="001B5387" w:rsidRPr="001B5387" w:rsidTr="007F401E">
        <w:trPr>
          <w:trHeight w:val="300"/>
          <w:jc w:val="center"/>
        </w:trPr>
        <w:tc>
          <w:tcPr>
            <w:tcW w:w="1687"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895"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678"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2409"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080" w:type="dxa"/>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符号</w:t>
            </w:r>
          </w:p>
        </w:tc>
        <w:tc>
          <w:tcPr>
            <w:tcW w:w="846" w:type="dxa"/>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值</w:t>
            </w:r>
          </w:p>
        </w:tc>
        <w:tc>
          <w:tcPr>
            <w:tcW w:w="1217" w:type="dxa"/>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单位（文字描述）</w:t>
            </w:r>
          </w:p>
        </w:tc>
        <w:tc>
          <w:tcPr>
            <w:tcW w:w="1506"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601"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r>
      <w:tr w:rsidR="001B5387" w:rsidRPr="001B5387" w:rsidTr="007F401E">
        <w:trPr>
          <w:trHeight w:val="612"/>
          <w:jc w:val="center"/>
        </w:trPr>
        <w:tc>
          <w:tcPr>
            <w:tcW w:w="1687"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产出指标</w:t>
            </w:r>
          </w:p>
        </w:tc>
        <w:tc>
          <w:tcPr>
            <w:tcW w:w="1895"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数量指标</w:t>
            </w:r>
          </w:p>
        </w:tc>
        <w:tc>
          <w:tcPr>
            <w:tcW w:w="167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调查小区个数</w:t>
            </w:r>
          </w:p>
        </w:tc>
        <w:tc>
          <w:tcPr>
            <w:tcW w:w="240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完成调查登记的小区个数</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100.00</w:t>
            </w:r>
          </w:p>
        </w:tc>
        <w:tc>
          <w:tcPr>
            <w:tcW w:w="1217"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个</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国家、省抽样确定</w:t>
            </w:r>
          </w:p>
        </w:tc>
        <w:tc>
          <w:tcPr>
            <w:tcW w:w="160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7F401E">
        <w:trPr>
          <w:trHeight w:val="240"/>
          <w:jc w:val="center"/>
        </w:trPr>
        <w:tc>
          <w:tcPr>
            <w:tcW w:w="1687"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895"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数量指标</w:t>
            </w:r>
          </w:p>
        </w:tc>
        <w:tc>
          <w:tcPr>
            <w:tcW w:w="167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调查人员正确率</w:t>
            </w:r>
          </w:p>
        </w:tc>
        <w:tc>
          <w:tcPr>
            <w:tcW w:w="240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正确值</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100.00</w:t>
            </w:r>
          </w:p>
        </w:tc>
        <w:tc>
          <w:tcPr>
            <w:tcW w:w="1217"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60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7F401E">
        <w:trPr>
          <w:trHeight w:val="612"/>
          <w:jc w:val="center"/>
        </w:trPr>
        <w:tc>
          <w:tcPr>
            <w:tcW w:w="1687"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895"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质量指标</w:t>
            </w:r>
          </w:p>
        </w:tc>
        <w:tc>
          <w:tcPr>
            <w:tcW w:w="167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登记正确率</w:t>
            </w:r>
          </w:p>
        </w:tc>
        <w:tc>
          <w:tcPr>
            <w:tcW w:w="240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登记中没有强制错误占登记人口数</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100.00</w:t>
            </w:r>
          </w:p>
        </w:tc>
        <w:tc>
          <w:tcPr>
            <w:tcW w:w="1217"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60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7F401E">
        <w:trPr>
          <w:trHeight w:val="300"/>
          <w:jc w:val="center"/>
        </w:trPr>
        <w:tc>
          <w:tcPr>
            <w:tcW w:w="1687"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895"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质量指标</w:t>
            </w:r>
          </w:p>
        </w:tc>
        <w:tc>
          <w:tcPr>
            <w:tcW w:w="167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入户率</w:t>
            </w:r>
          </w:p>
        </w:tc>
        <w:tc>
          <w:tcPr>
            <w:tcW w:w="240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入户率</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100.00</w:t>
            </w:r>
          </w:p>
        </w:tc>
        <w:tc>
          <w:tcPr>
            <w:tcW w:w="1217"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60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7F401E">
        <w:trPr>
          <w:trHeight w:val="612"/>
          <w:jc w:val="center"/>
        </w:trPr>
        <w:tc>
          <w:tcPr>
            <w:tcW w:w="1687"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895"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时效指标</w:t>
            </w:r>
          </w:p>
        </w:tc>
        <w:tc>
          <w:tcPr>
            <w:tcW w:w="167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按时完成率</w:t>
            </w:r>
          </w:p>
        </w:tc>
        <w:tc>
          <w:tcPr>
            <w:tcW w:w="240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按照制度要求时间完成</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100.00</w:t>
            </w:r>
          </w:p>
        </w:tc>
        <w:tc>
          <w:tcPr>
            <w:tcW w:w="1217"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60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7F401E">
        <w:trPr>
          <w:trHeight w:val="612"/>
          <w:jc w:val="center"/>
        </w:trPr>
        <w:tc>
          <w:tcPr>
            <w:tcW w:w="1687"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895"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成本指标</w:t>
            </w:r>
          </w:p>
        </w:tc>
        <w:tc>
          <w:tcPr>
            <w:tcW w:w="167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控制预算成本</w:t>
            </w:r>
          </w:p>
        </w:tc>
        <w:tc>
          <w:tcPr>
            <w:tcW w:w="240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年内总体支出不超预算</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&lt;=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100.00</w:t>
            </w:r>
          </w:p>
        </w:tc>
        <w:tc>
          <w:tcPr>
            <w:tcW w:w="1217"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60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7F401E">
        <w:trPr>
          <w:trHeight w:val="612"/>
          <w:jc w:val="center"/>
        </w:trPr>
        <w:tc>
          <w:tcPr>
            <w:tcW w:w="1687"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效益指标</w:t>
            </w:r>
          </w:p>
        </w:tc>
        <w:tc>
          <w:tcPr>
            <w:tcW w:w="1895"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社会效益指标</w:t>
            </w:r>
          </w:p>
        </w:tc>
        <w:tc>
          <w:tcPr>
            <w:tcW w:w="167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数据完整性对社会产生的影响</w:t>
            </w:r>
          </w:p>
        </w:tc>
        <w:tc>
          <w:tcPr>
            <w:tcW w:w="240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数据完整性</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98.00</w:t>
            </w:r>
          </w:p>
        </w:tc>
        <w:tc>
          <w:tcPr>
            <w:tcW w:w="1217"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60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7F401E">
        <w:trPr>
          <w:trHeight w:val="612"/>
          <w:jc w:val="center"/>
        </w:trPr>
        <w:tc>
          <w:tcPr>
            <w:tcW w:w="1687"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895"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可持续影响指标</w:t>
            </w:r>
          </w:p>
        </w:tc>
        <w:tc>
          <w:tcPr>
            <w:tcW w:w="167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对经济社会发展的影响程度</w:t>
            </w:r>
          </w:p>
        </w:tc>
        <w:tc>
          <w:tcPr>
            <w:tcW w:w="240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调查人口变化情况数据采用率</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97.00</w:t>
            </w:r>
          </w:p>
        </w:tc>
        <w:tc>
          <w:tcPr>
            <w:tcW w:w="1217"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 xml:space="preserve">%　</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60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7F401E">
        <w:trPr>
          <w:trHeight w:val="300"/>
          <w:jc w:val="center"/>
        </w:trPr>
        <w:tc>
          <w:tcPr>
            <w:tcW w:w="1687"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895"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p>
        </w:tc>
        <w:tc>
          <w:tcPr>
            <w:tcW w:w="167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240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p>
        </w:tc>
        <w:tc>
          <w:tcPr>
            <w:tcW w:w="1217"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160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r>
      <w:tr w:rsidR="001B5387" w:rsidRPr="001B5387" w:rsidTr="007F401E">
        <w:trPr>
          <w:trHeight w:val="612"/>
          <w:jc w:val="center"/>
        </w:trPr>
        <w:tc>
          <w:tcPr>
            <w:tcW w:w="1687"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满意度指标</w:t>
            </w:r>
          </w:p>
        </w:tc>
        <w:tc>
          <w:tcPr>
            <w:tcW w:w="1895" w:type="dxa"/>
            <w:shd w:val="clear" w:color="auto" w:fill="auto"/>
            <w:noWrap/>
            <w:vAlign w:val="center"/>
            <w:hideMark/>
          </w:tcPr>
          <w:p w:rsidR="001B5387" w:rsidRPr="0030672B" w:rsidRDefault="001B5387" w:rsidP="001B5387">
            <w:pPr>
              <w:widowControl/>
              <w:jc w:val="center"/>
              <w:rPr>
                <w:rFonts w:ascii="仿宋_GB2312" w:eastAsia="仿宋_GB2312" w:hAnsi="宋体" w:cs="宋体"/>
                <w:kern w:val="0"/>
                <w:szCs w:val="21"/>
              </w:rPr>
            </w:pPr>
            <w:r w:rsidRPr="0030672B">
              <w:rPr>
                <w:rFonts w:ascii="仿宋_GB2312" w:eastAsia="仿宋_GB2312" w:hAnsi="宋体" w:cs="宋体" w:hint="eastAsia"/>
                <w:kern w:val="0"/>
                <w:szCs w:val="21"/>
              </w:rPr>
              <w:t>服务对象满意度指标</w:t>
            </w:r>
          </w:p>
        </w:tc>
        <w:tc>
          <w:tcPr>
            <w:tcW w:w="167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服务对象满意度</w:t>
            </w:r>
          </w:p>
        </w:tc>
        <w:tc>
          <w:tcPr>
            <w:tcW w:w="240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不满意、满意或很满意</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文字描述</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p>
        </w:tc>
        <w:tc>
          <w:tcPr>
            <w:tcW w:w="1217"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很满意</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60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7F401E">
        <w:trPr>
          <w:trHeight w:val="504"/>
          <w:jc w:val="center"/>
        </w:trPr>
        <w:tc>
          <w:tcPr>
            <w:tcW w:w="1687"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895"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p>
        </w:tc>
        <w:tc>
          <w:tcPr>
            <w:tcW w:w="167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240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p>
        </w:tc>
        <w:tc>
          <w:tcPr>
            <w:tcW w:w="1217"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160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r>
    </w:tbl>
    <w:p w:rsidR="00430FE6" w:rsidRPr="00430FE6" w:rsidRDefault="00430FE6" w:rsidP="00430FE6">
      <w:pPr>
        <w:autoSpaceDE w:val="0"/>
        <w:autoSpaceDN w:val="0"/>
        <w:adjustRightInd w:val="0"/>
        <w:spacing w:line="584" w:lineRule="exact"/>
        <w:ind w:firstLineChars="200" w:firstLine="560"/>
        <w:jc w:val="left"/>
        <w:rPr>
          <w:rFonts w:ascii="仿宋_GB2312" w:eastAsia="仿宋_GB2312" w:hAnsi="Times New Roman" w:cs="Times New Roman"/>
          <w:sz w:val="28"/>
          <w:szCs w:val="28"/>
        </w:rPr>
      </w:pPr>
      <w:r w:rsidRPr="001B5387">
        <w:rPr>
          <w:rFonts w:ascii="Times New Roman" w:eastAsia="仿宋_GB2312" w:hAnsi="Times New Roman" w:cs="Times New Roman"/>
          <w:sz w:val="28"/>
          <w:szCs w:val="28"/>
        </w:rPr>
        <w:lastRenderedPageBreak/>
        <w:t>9</w:t>
      </w:r>
      <w:r w:rsidRPr="00430FE6">
        <w:rPr>
          <w:rFonts w:ascii="仿宋_GB2312" w:eastAsia="仿宋_GB2312" w:hAnsi="Times New Roman" w:cs="Times New Roman" w:hint="eastAsia"/>
          <w:sz w:val="28"/>
          <w:szCs w:val="28"/>
        </w:rPr>
        <w:t>.</w:t>
      </w:r>
      <w:r w:rsidR="001B5387">
        <w:rPr>
          <w:rFonts w:ascii="仿宋_GB2312" w:eastAsia="仿宋_GB2312" w:hAnsi="Times New Roman" w:cs="Times New Roman" w:hint="eastAsia"/>
          <w:sz w:val="28"/>
          <w:szCs w:val="28"/>
        </w:rPr>
        <w:t>农作物遥感调查经费项目绩效表</w:t>
      </w:r>
    </w:p>
    <w:tbl>
      <w:tblPr>
        <w:tblW w:w="13858" w:type="dxa"/>
        <w:jc w:val="center"/>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5"/>
        <w:gridCol w:w="1417"/>
        <w:gridCol w:w="2228"/>
        <w:gridCol w:w="2363"/>
        <w:gridCol w:w="796"/>
        <w:gridCol w:w="850"/>
        <w:gridCol w:w="1134"/>
        <w:gridCol w:w="2000"/>
        <w:gridCol w:w="1555"/>
      </w:tblGrid>
      <w:tr w:rsidR="001B5387" w:rsidRPr="001B5387" w:rsidTr="007F401E">
        <w:trPr>
          <w:trHeight w:val="540"/>
          <w:jc w:val="center"/>
        </w:trPr>
        <w:tc>
          <w:tcPr>
            <w:tcW w:w="1515" w:type="dxa"/>
            <w:vMerge w:val="restart"/>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绩效目标</w:t>
            </w:r>
          </w:p>
        </w:tc>
        <w:tc>
          <w:tcPr>
            <w:tcW w:w="1417"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目标1</w:t>
            </w:r>
          </w:p>
        </w:tc>
        <w:tc>
          <w:tcPr>
            <w:tcW w:w="10926" w:type="dxa"/>
            <w:gridSpan w:val="7"/>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提供县级全覆盖的中高分遥感影像数据、全覆盖的主要农作物种植空间分布数据、抽中村街、地块精细化作物图斑数据测量成果以及主要农作物种面积数据。</w:t>
            </w:r>
          </w:p>
        </w:tc>
      </w:tr>
      <w:tr w:rsidR="001B5387" w:rsidRPr="001B5387" w:rsidTr="007F401E">
        <w:trPr>
          <w:trHeight w:val="300"/>
          <w:jc w:val="center"/>
        </w:trPr>
        <w:tc>
          <w:tcPr>
            <w:tcW w:w="1515"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417"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目标2</w:t>
            </w:r>
          </w:p>
        </w:tc>
        <w:tc>
          <w:tcPr>
            <w:tcW w:w="10926" w:type="dxa"/>
            <w:gridSpan w:val="7"/>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通过实地勘查、遥感农作物面积测量方式实现农作物面积的准确性。</w:t>
            </w:r>
          </w:p>
        </w:tc>
      </w:tr>
      <w:tr w:rsidR="001B5387" w:rsidRPr="001B5387" w:rsidTr="007F401E">
        <w:trPr>
          <w:trHeight w:val="300"/>
          <w:jc w:val="center"/>
        </w:trPr>
        <w:tc>
          <w:tcPr>
            <w:tcW w:w="1515"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一级指标</w:t>
            </w:r>
          </w:p>
        </w:tc>
        <w:tc>
          <w:tcPr>
            <w:tcW w:w="1417"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二级指标</w:t>
            </w:r>
          </w:p>
        </w:tc>
        <w:tc>
          <w:tcPr>
            <w:tcW w:w="2228"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三级指标</w:t>
            </w:r>
          </w:p>
        </w:tc>
        <w:tc>
          <w:tcPr>
            <w:tcW w:w="2363"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指标说明</w:t>
            </w:r>
          </w:p>
        </w:tc>
        <w:tc>
          <w:tcPr>
            <w:tcW w:w="2780" w:type="dxa"/>
            <w:gridSpan w:val="3"/>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指标值</w:t>
            </w:r>
          </w:p>
        </w:tc>
        <w:tc>
          <w:tcPr>
            <w:tcW w:w="2000"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指标确定依据</w:t>
            </w:r>
          </w:p>
        </w:tc>
        <w:tc>
          <w:tcPr>
            <w:tcW w:w="1555"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评（扣）分标准</w:t>
            </w:r>
          </w:p>
        </w:tc>
      </w:tr>
      <w:tr w:rsidR="007F401E" w:rsidRPr="001B5387" w:rsidTr="007F401E">
        <w:trPr>
          <w:trHeight w:val="300"/>
          <w:jc w:val="center"/>
        </w:trPr>
        <w:tc>
          <w:tcPr>
            <w:tcW w:w="1515"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417"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2228"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2363"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796" w:type="dxa"/>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符号</w:t>
            </w:r>
          </w:p>
        </w:tc>
        <w:tc>
          <w:tcPr>
            <w:tcW w:w="850" w:type="dxa"/>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值</w:t>
            </w:r>
          </w:p>
        </w:tc>
        <w:tc>
          <w:tcPr>
            <w:tcW w:w="1134" w:type="dxa"/>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单位（文字描述）</w:t>
            </w:r>
          </w:p>
        </w:tc>
        <w:tc>
          <w:tcPr>
            <w:tcW w:w="2000"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55"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r>
      <w:tr w:rsidR="007F401E" w:rsidRPr="001B5387" w:rsidTr="007F401E">
        <w:trPr>
          <w:trHeight w:val="602"/>
          <w:jc w:val="center"/>
        </w:trPr>
        <w:tc>
          <w:tcPr>
            <w:tcW w:w="1515"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产出指标</w:t>
            </w:r>
          </w:p>
        </w:tc>
        <w:tc>
          <w:tcPr>
            <w:tcW w:w="1417"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数量指标</w:t>
            </w:r>
          </w:p>
        </w:tc>
        <w:tc>
          <w:tcPr>
            <w:tcW w:w="222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调查村街个数</w:t>
            </w:r>
          </w:p>
        </w:tc>
        <w:tc>
          <w:tcPr>
            <w:tcW w:w="236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参加调查村街个数</w:t>
            </w:r>
          </w:p>
        </w:tc>
        <w:tc>
          <w:tcPr>
            <w:tcW w:w="796"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15.00</w:t>
            </w: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个</w:t>
            </w:r>
          </w:p>
        </w:tc>
        <w:tc>
          <w:tcPr>
            <w:tcW w:w="200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河北县级粮食产量抽样调查实施方案</w:t>
            </w:r>
          </w:p>
        </w:tc>
        <w:tc>
          <w:tcPr>
            <w:tcW w:w="1555"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7F401E" w:rsidRPr="001B5387" w:rsidTr="007F401E">
        <w:trPr>
          <w:trHeight w:val="570"/>
          <w:jc w:val="center"/>
        </w:trPr>
        <w:tc>
          <w:tcPr>
            <w:tcW w:w="1515"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417"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数量指标</w:t>
            </w:r>
          </w:p>
        </w:tc>
        <w:tc>
          <w:tcPr>
            <w:tcW w:w="222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调查地块数量</w:t>
            </w:r>
          </w:p>
        </w:tc>
        <w:tc>
          <w:tcPr>
            <w:tcW w:w="236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调查地块数量</w:t>
            </w:r>
          </w:p>
        </w:tc>
        <w:tc>
          <w:tcPr>
            <w:tcW w:w="796"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45.00</w:t>
            </w: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个</w:t>
            </w:r>
          </w:p>
        </w:tc>
        <w:tc>
          <w:tcPr>
            <w:tcW w:w="200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河北县级粮食产量抽样调查实施方案</w:t>
            </w:r>
          </w:p>
        </w:tc>
        <w:tc>
          <w:tcPr>
            <w:tcW w:w="1555"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7F401E" w:rsidRPr="001B5387" w:rsidTr="007F401E">
        <w:trPr>
          <w:trHeight w:val="749"/>
          <w:jc w:val="center"/>
        </w:trPr>
        <w:tc>
          <w:tcPr>
            <w:tcW w:w="1515"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417"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质量指标</w:t>
            </w:r>
          </w:p>
        </w:tc>
        <w:tc>
          <w:tcPr>
            <w:tcW w:w="222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数据调查质量的正确率</w:t>
            </w:r>
          </w:p>
        </w:tc>
        <w:tc>
          <w:tcPr>
            <w:tcW w:w="236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数据采集有强制错误笔数占采集数据笔数</w:t>
            </w:r>
          </w:p>
        </w:tc>
        <w:tc>
          <w:tcPr>
            <w:tcW w:w="796"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99.00</w:t>
            </w: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200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河北县级粮食产量抽样调查实施方案</w:t>
            </w:r>
          </w:p>
        </w:tc>
        <w:tc>
          <w:tcPr>
            <w:tcW w:w="1555"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7F401E" w:rsidRPr="001B5387" w:rsidTr="007F401E">
        <w:trPr>
          <w:trHeight w:val="715"/>
          <w:jc w:val="center"/>
        </w:trPr>
        <w:tc>
          <w:tcPr>
            <w:tcW w:w="1515"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417"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时效指标</w:t>
            </w:r>
          </w:p>
        </w:tc>
        <w:tc>
          <w:tcPr>
            <w:tcW w:w="222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按时完成率</w:t>
            </w:r>
          </w:p>
        </w:tc>
        <w:tc>
          <w:tcPr>
            <w:tcW w:w="236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按照全省方案规定按时完成遥感采集工作</w:t>
            </w:r>
          </w:p>
        </w:tc>
        <w:tc>
          <w:tcPr>
            <w:tcW w:w="796"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100.00</w:t>
            </w: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200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河北县级粮食产量抽样调查实施方案</w:t>
            </w:r>
          </w:p>
        </w:tc>
        <w:tc>
          <w:tcPr>
            <w:tcW w:w="1555"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7F401E" w:rsidRPr="001B5387" w:rsidTr="007F401E">
        <w:trPr>
          <w:trHeight w:val="658"/>
          <w:jc w:val="center"/>
        </w:trPr>
        <w:tc>
          <w:tcPr>
            <w:tcW w:w="1515"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417"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成本指标</w:t>
            </w:r>
          </w:p>
        </w:tc>
        <w:tc>
          <w:tcPr>
            <w:tcW w:w="222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控制预算成本</w:t>
            </w:r>
          </w:p>
        </w:tc>
        <w:tc>
          <w:tcPr>
            <w:tcW w:w="236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年内总体支出不超预算</w:t>
            </w:r>
          </w:p>
        </w:tc>
        <w:tc>
          <w:tcPr>
            <w:tcW w:w="796"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&lt;=</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100.00</w:t>
            </w: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200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河北县级粮食产量抽样调查实施方案</w:t>
            </w:r>
          </w:p>
        </w:tc>
        <w:tc>
          <w:tcPr>
            <w:tcW w:w="1555"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7F401E" w:rsidRPr="001B5387" w:rsidTr="007F401E">
        <w:trPr>
          <w:trHeight w:val="625"/>
          <w:jc w:val="center"/>
        </w:trPr>
        <w:tc>
          <w:tcPr>
            <w:tcW w:w="1515"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效益指标</w:t>
            </w:r>
          </w:p>
        </w:tc>
        <w:tc>
          <w:tcPr>
            <w:tcW w:w="1417"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社会效益指标</w:t>
            </w:r>
          </w:p>
        </w:tc>
        <w:tc>
          <w:tcPr>
            <w:tcW w:w="222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数据完整性对社会产生的影响</w:t>
            </w:r>
          </w:p>
        </w:tc>
        <w:tc>
          <w:tcPr>
            <w:tcW w:w="236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数据完整性</w:t>
            </w:r>
          </w:p>
        </w:tc>
        <w:tc>
          <w:tcPr>
            <w:tcW w:w="796"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98.00</w:t>
            </w: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200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河北县级粮食产量抽样调查实施方案</w:t>
            </w:r>
          </w:p>
        </w:tc>
        <w:tc>
          <w:tcPr>
            <w:tcW w:w="1555"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7F401E" w:rsidRPr="001B5387" w:rsidTr="007F401E">
        <w:trPr>
          <w:trHeight w:val="792"/>
          <w:jc w:val="center"/>
        </w:trPr>
        <w:tc>
          <w:tcPr>
            <w:tcW w:w="1515"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417"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可持续影响指标</w:t>
            </w:r>
          </w:p>
        </w:tc>
        <w:tc>
          <w:tcPr>
            <w:tcW w:w="222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农作物收成调查对农村农作物种植种类的影响度</w:t>
            </w:r>
          </w:p>
        </w:tc>
        <w:tc>
          <w:tcPr>
            <w:tcW w:w="236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数据采用率</w:t>
            </w:r>
          </w:p>
        </w:tc>
        <w:tc>
          <w:tcPr>
            <w:tcW w:w="796"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80.00</w:t>
            </w: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200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河北县级粮食产量抽样调查实施方案</w:t>
            </w:r>
          </w:p>
        </w:tc>
        <w:tc>
          <w:tcPr>
            <w:tcW w:w="1555"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7F401E" w:rsidRPr="001B5387" w:rsidTr="007F401E">
        <w:trPr>
          <w:trHeight w:val="300"/>
          <w:jc w:val="center"/>
        </w:trPr>
        <w:tc>
          <w:tcPr>
            <w:tcW w:w="1515"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417"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p>
        </w:tc>
        <w:tc>
          <w:tcPr>
            <w:tcW w:w="222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236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796"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200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1555"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r>
      <w:tr w:rsidR="007F401E" w:rsidRPr="001B5387" w:rsidTr="007F401E">
        <w:trPr>
          <w:trHeight w:val="792"/>
          <w:jc w:val="center"/>
        </w:trPr>
        <w:tc>
          <w:tcPr>
            <w:tcW w:w="1515"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满意度指标</w:t>
            </w:r>
          </w:p>
        </w:tc>
        <w:tc>
          <w:tcPr>
            <w:tcW w:w="1417" w:type="dxa"/>
            <w:shd w:val="clear" w:color="auto" w:fill="auto"/>
            <w:noWrap/>
            <w:vAlign w:val="center"/>
            <w:hideMark/>
          </w:tcPr>
          <w:p w:rsidR="001B5387" w:rsidRPr="0030672B" w:rsidRDefault="001B5387" w:rsidP="001B5387">
            <w:pPr>
              <w:widowControl/>
              <w:jc w:val="center"/>
              <w:rPr>
                <w:rFonts w:ascii="仿宋_GB2312" w:eastAsia="仿宋_GB2312" w:hAnsi="宋体" w:cs="宋体"/>
                <w:kern w:val="0"/>
                <w:szCs w:val="21"/>
              </w:rPr>
            </w:pPr>
            <w:r w:rsidRPr="0030672B">
              <w:rPr>
                <w:rFonts w:ascii="仿宋_GB2312" w:eastAsia="仿宋_GB2312" w:hAnsi="宋体" w:cs="宋体" w:hint="eastAsia"/>
                <w:kern w:val="0"/>
                <w:szCs w:val="21"/>
              </w:rPr>
              <w:t>服务对象满意度指标</w:t>
            </w:r>
          </w:p>
        </w:tc>
        <w:tc>
          <w:tcPr>
            <w:tcW w:w="222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服务对象满意度</w:t>
            </w:r>
          </w:p>
        </w:tc>
        <w:tc>
          <w:tcPr>
            <w:tcW w:w="236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不满意、满意或很满意</w:t>
            </w:r>
          </w:p>
        </w:tc>
        <w:tc>
          <w:tcPr>
            <w:tcW w:w="796"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文字描述</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很满意</w:t>
            </w:r>
          </w:p>
        </w:tc>
        <w:tc>
          <w:tcPr>
            <w:tcW w:w="200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河北县级粮食产量抽样调查实施方案</w:t>
            </w:r>
          </w:p>
        </w:tc>
        <w:tc>
          <w:tcPr>
            <w:tcW w:w="1555"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7F401E" w:rsidRPr="001B5387" w:rsidTr="007F401E">
        <w:trPr>
          <w:trHeight w:val="504"/>
          <w:jc w:val="center"/>
        </w:trPr>
        <w:tc>
          <w:tcPr>
            <w:tcW w:w="1515"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417"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p>
        </w:tc>
        <w:tc>
          <w:tcPr>
            <w:tcW w:w="222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236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796"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200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1555"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r>
    </w:tbl>
    <w:p w:rsidR="00430FE6" w:rsidRPr="00430FE6" w:rsidRDefault="00430FE6" w:rsidP="00430FE6">
      <w:pPr>
        <w:autoSpaceDE w:val="0"/>
        <w:autoSpaceDN w:val="0"/>
        <w:adjustRightInd w:val="0"/>
        <w:spacing w:line="584" w:lineRule="exact"/>
        <w:ind w:firstLineChars="200" w:firstLine="560"/>
        <w:jc w:val="left"/>
        <w:rPr>
          <w:rFonts w:ascii="仿宋_GB2312" w:eastAsia="仿宋_GB2312" w:hAnsi="Times New Roman" w:cs="Times New Roman"/>
          <w:sz w:val="28"/>
          <w:szCs w:val="28"/>
        </w:rPr>
      </w:pPr>
      <w:r w:rsidRPr="001B5387">
        <w:rPr>
          <w:rFonts w:ascii="Times New Roman" w:eastAsia="仿宋_GB2312" w:hAnsi="Times New Roman" w:cs="Times New Roman"/>
          <w:sz w:val="28"/>
          <w:szCs w:val="28"/>
        </w:rPr>
        <w:lastRenderedPageBreak/>
        <w:t>10</w:t>
      </w:r>
      <w:r w:rsidRPr="00430FE6">
        <w:rPr>
          <w:rFonts w:ascii="仿宋_GB2312" w:eastAsia="仿宋_GB2312" w:hAnsi="Times New Roman" w:cs="Times New Roman" w:hint="eastAsia"/>
          <w:sz w:val="28"/>
          <w:szCs w:val="28"/>
        </w:rPr>
        <w:t>.</w:t>
      </w:r>
      <w:r w:rsidR="001B5387">
        <w:rPr>
          <w:rFonts w:ascii="仿宋_GB2312" w:eastAsia="仿宋_GB2312" w:hAnsi="Times New Roman" w:cs="Times New Roman" w:hint="eastAsia"/>
          <w:sz w:val="28"/>
          <w:szCs w:val="28"/>
        </w:rPr>
        <w:t>统计网络运行维护经费项目绩效表</w:t>
      </w:r>
    </w:p>
    <w:tbl>
      <w:tblPr>
        <w:tblW w:w="13819" w:type="dxa"/>
        <w:jc w:val="center"/>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7"/>
        <w:gridCol w:w="1660"/>
        <w:gridCol w:w="1423"/>
        <w:gridCol w:w="2517"/>
        <w:gridCol w:w="1080"/>
        <w:gridCol w:w="846"/>
        <w:gridCol w:w="1159"/>
        <w:gridCol w:w="1506"/>
        <w:gridCol w:w="1551"/>
      </w:tblGrid>
      <w:tr w:rsidR="001B5387" w:rsidRPr="001B5387" w:rsidTr="001B5387">
        <w:trPr>
          <w:trHeight w:val="300"/>
          <w:jc w:val="center"/>
        </w:trPr>
        <w:tc>
          <w:tcPr>
            <w:tcW w:w="2077" w:type="dxa"/>
            <w:vMerge w:val="restart"/>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绩效目标</w:t>
            </w:r>
          </w:p>
        </w:tc>
        <w:tc>
          <w:tcPr>
            <w:tcW w:w="166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目标1</w:t>
            </w:r>
          </w:p>
        </w:tc>
        <w:tc>
          <w:tcPr>
            <w:tcW w:w="10082" w:type="dxa"/>
            <w:gridSpan w:val="7"/>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完成全年统计工作联网上报</w:t>
            </w:r>
          </w:p>
        </w:tc>
      </w:tr>
      <w:tr w:rsidR="001B5387" w:rsidRPr="001B5387" w:rsidTr="001B5387">
        <w:trPr>
          <w:trHeight w:val="300"/>
          <w:jc w:val="center"/>
        </w:trPr>
        <w:tc>
          <w:tcPr>
            <w:tcW w:w="2077"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66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目标2</w:t>
            </w:r>
          </w:p>
        </w:tc>
        <w:tc>
          <w:tcPr>
            <w:tcW w:w="10082" w:type="dxa"/>
            <w:gridSpan w:val="7"/>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通过专线维护保证统计数据能按时报送</w:t>
            </w:r>
          </w:p>
        </w:tc>
      </w:tr>
      <w:tr w:rsidR="001B5387" w:rsidRPr="001B5387" w:rsidTr="0030672B">
        <w:trPr>
          <w:trHeight w:val="300"/>
          <w:jc w:val="center"/>
        </w:trPr>
        <w:tc>
          <w:tcPr>
            <w:tcW w:w="2077"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一级指标</w:t>
            </w:r>
          </w:p>
        </w:tc>
        <w:tc>
          <w:tcPr>
            <w:tcW w:w="1660"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二级指标</w:t>
            </w:r>
          </w:p>
        </w:tc>
        <w:tc>
          <w:tcPr>
            <w:tcW w:w="1423"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三级指标</w:t>
            </w:r>
          </w:p>
        </w:tc>
        <w:tc>
          <w:tcPr>
            <w:tcW w:w="2517"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指标说明</w:t>
            </w:r>
          </w:p>
        </w:tc>
        <w:tc>
          <w:tcPr>
            <w:tcW w:w="3085" w:type="dxa"/>
            <w:gridSpan w:val="3"/>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指标值</w:t>
            </w:r>
          </w:p>
        </w:tc>
        <w:tc>
          <w:tcPr>
            <w:tcW w:w="1506"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指标确定依据</w:t>
            </w:r>
          </w:p>
        </w:tc>
        <w:tc>
          <w:tcPr>
            <w:tcW w:w="1551"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评（扣）分标准</w:t>
            </w:r>
          </w:p>
        </w:tc>
      </w:tr>
      <w:tr w:rsidR="001B5387" w:rsidRPr="001B5387" w:rsidTr="0030672B">
        <w:trPr>
          <w:trHeight w:val="300"/>
          <w:jc w:val="center"/>
        </w:trPr>
        <w:tc>
          <w:tcPr>
            <w:tcW w:w="2077"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660"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423"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2517"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080" w:type="dxa"/>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符号</w:t>
            </w:r>
          </w:p>
        </w:tc>
        <w:tc>
          <w:tcPr>
            <w:tcW w:w="846" w:type="dxa"/>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值</w:t>
            </w:r>
          </w:p>
        </w:tc>
        <w:tc>
          <w:tcPr>
            <w:tcW w:w="1159" w:type="dxa"/>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单位（文字描述）</w:t>
            </w:r>
          </w:p>
        </w:tc>
        <w:tc>
          <w:tcPr>
            <w:tcW w:w="1506"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51"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r>
      <w:tr w:rsidR="001B5387" w:rsidRPr="001B5387" w:rsidTr="007F401E">
        <w:trPr>
          <w:trHeight w:val="498"/>
          <w:jc w:val="center"/>
        </w:trPr>
        <w:tc>
          <w:tcPr>
            <w:tcW w:w="2077"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产出指标</w:t>
            </w:r>
          </w:p>
        </w:tc>
        <w:tc>
          <w:tcPr>
            <w:tcW w:w="166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数量指标</w:t>
            </w:r>
          </w:p>
        </w:tc>
        <w:tc>
          <w:tcPr>
            <w:tcW w:w="142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专用线路</w:t>
            </w:r>
          </w:p>
        </w:tc>
        <w:tc>
          <w:tcPr>
            <w:tcW w:w="2517"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安全畅通线路数</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w:t>
            </w:r>
          </w:p>
        </w:tc>
        <w:tc>
          <w:tcPr>
            <w:tcW w:w="115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条</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55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7F401E">
        <w:trPr>
          <w:trHeight w:val="560"/>
          <w:jc w:val="center"/>
        </w:trPr>
        <w:tc>
          <w:tcPr>
            <w:tcW w:w="2077"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66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质量指标</w:t>
            </w:r>
          </w:p>
        </w:tc>
        <w:tc>
          <w:tcPr>
            <w:tcW w:w="142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网络安全</w:t>
            </w:r>
          </w:p>
        </w:tc>
        <w:tc>
          <w:tcPr>
            <w:tcW w:w="2517"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数据及时报送</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100.00</w:t>
            </w:r>
          </w:p>
        </w:tc>
        <w:tc>
          <w:tcPr>
            <w:tcW w:w="115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55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7F401E">
        <w:trPr>
          <w:trHeight w:val="565"/>
          <w:jc w:val="center"/>
        </w:trPr>
        <w:tc>
          <w:tcPr>
            <w:tcW w:w="2077"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66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时效指标</w:t>
            </w:r>
          </w:p>
        </w:tc>
        <w:tc>
          <w:tcPr>
            <w:tcW w:w="142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1年内</w:t>
            </w:r>
          </w:p>
        </w:tc>
        <w:tc>
          <w:tcPr>
            <w:tcW w:w="2517"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1年内费用</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w:t>
            </w:r>
          </w:p>
        </w:tc>
        <w:tc>
          <w:tcPr>
            <w:tcW w:w="115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年</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55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30672B">
        <w:trPr>
          <w:trHeight w:val="300"/>
          <w:jc w:val="center"/>
        </w:trPr>
        <w:tc>
          <w:tcPr>
            <w:tcW w:w="2077"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66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时效指标</w:t>
            </w:r>
          </w:p>
        </w:tc>
        <w:tc>
          <w:tcPr>
            <w:tcW w:w="142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调查工作完成率</w:t>
            </w:r>
          </w:p>
        </w:tc>
        <w:tc>
          <w:tcPr>
            <w:tcW w:w="2517"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一年</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100.00</w:t>
            </w:r>
          </w:p>
        </w:tc>
        <w:tc>
          <w:tcPr>
            <w:tcW w:w="115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55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30672B">
        <w:trPr>
          <w:trHeight w:val="612"/>
          <w:jc w:val="center"/>
        </w:trPr>
        <w:tc>
          <w:tcPr>
            <w:tcW w:w="2077"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66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成本指标</w:t>
            </w:r>
          </w:p>
        </w:tc>
        <w:tc>
          <w:tcPr>
            <w:tcW w:w="142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控制预算成本</w:t>
            </w:r>
          </w:p>
        </w:tc>
        <w:tc>
          <w:tcPr>
            <w:tcW w:w="2517"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年内总体支出不超预算</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&lt;=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100.00</w:t>
            </w:r>
          </w:p>
        </w:tc>
        <w:tc>
          <w:tcPr>
            <w:tcW w:w="115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55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30672B">
        <w:trPr>
          <w:trHeight w:val="612"/>
          <w:jc w:val="center"/>
        </w:trPr>
        <w:tc>
          <w:tcPr>
            <w:tcW w:w="2077"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效益指标</w:t>
            </w:r>
          </w:p>
        </w:tc>
        <w:tc>
          <w:tcPr>
            <w:tcW w:w="166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社会效益指标</w:t>
            </w:r>
          </w:p>
        </w:tc>
        <w:tc>
          <w:tcPr>
            <w:tcW w:w="142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数据完整性对社会产生的影响</w:t>
            </w:r>
          </w:p>
        </w:tc>
        <w:tc>
          <w:tcPr>
            <w:tcW w:w="2517"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数据完整性</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98.00</w:t>
            </w:r>
          </w:p>
        </w:tc>
        <w:tc>
          <w:tcPr>
            <w:tcW w:w="115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55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30672B">
        <w:trPr>
          <w:trHeight w:val="612"/>
          <w:jc w:val="center"/>
        </w:trPr>
        <w:tc>
          <w:tcPr>
            <w:tcW w:w="2077"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66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可持续影响指标</w:t>
            </w:r>
          </w:p>
        </w:tc>
        <w:tc>
          <w:tcPr>
            <w:tcW w:w="142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网络持续运行的畅通性</w:t>
            </w:r>
          </w:p>
        </w:tc>
        <w:tc>
          <w:tcPr>
            <w:tcW w:w="2517"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一年内</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98.00</w:t>
            </w:r>
          </w:p>
        </w:tc>
        <w:tc>
          <w:tcPr>
            <w:tcW w:w="115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55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30672B">
        <w:trPr>
          <w:trHeight w:val="300"/>
          <w:jc w:val="center"/>
        </w:trPr>
        <w:tc>
          <w:tcPr>
            <w:tcW w:w="2077"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66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p>
        </w:tc>
        <w:tc>
          <w:tcPr>
            <w:tcW w:w="142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2517"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p>
        </w:tc>
        <w:tc>
          <w:tcPr>
            <w:tcW w:w="115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155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r>
      <w:tr w:rsidR="001B5387" w:rsidRPr="001B5387" w:rsidTr="0030672B">
        <w:trPr>
          <w:trHeight w:val="612"/>
          <w:jc w:val="center"/>
        </w:trPr>
        <w:tc>
          <w:tcPr>
            <w:tcW w:w="2077"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满意度指标</w:t>
            </w:r>
          </w:p>
        </w:tc>
        <w:tc>
          <w:tcPr>
            <w:tcW w:w="1660" w:type="dxa"/>
            <w:shd w:val="clear" w:color="auto" w:fill="auto"/>
            <w:noWrap/>
            <w:vAlign w:val="center"/>
            <w:hideMark/>
          </w:tcPr>
          <w:p w:rsidR="001B5387" w:rsidRPr="0030672B" w:rsidRDefault="001B5387" w:rsidP="001B5387">
            <w:pPr>
              <w:widowControl/>
              <w:jc w:val="center"/>
              <w:rPr>
                <w:rFonts w:ascii="仿宋_GB2312" w:eastAsia="仿宋_GB2312" w:hAnsi="宋体" w:cs="宋体"/>
                <w:kern w:val="0"/>
                <w:szCs w:val="21"/>
              </w:rPr>
            </w:pPr>
            <w:r w:rsidRPr="0030672B">
              <w:rPr>
                <w:rFonts w:ascii="仿宋_GB2312" w:eastAsia="仿宋_GB2312" w:hAnsi="宋体" w:cs="宋体" w:hint="eastAsia"/>
                <w:kern w:val="0"/>
                <w:szCs w:val="21"/>
              </w:rPr>
              <w:t>服务对象满意度指标</w:t>
            </w:r>
          </w:p>
        </w:tc>
        <w:tc>
          <w:tcPr>
            <w:tcW w:w="142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网络运行满意度</w:t>
            </w:r>
          </w:p>
        </w:tc>
        <w:tc>
          <w:tcPr>
            <w:tcW w:w="2517"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不满意、满意或很满意</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文字描述</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p>
        </w:tc>
        <w:tc>
          <w:tcPr>
            <w:tcW w:w="115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很满意</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调查制度要求</w:t>
            </w:r>
          </w:p>
        </w:tc>
        <w:tc>
          <w:tcPr>
            <w:tcW w:w="155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30672B">
        <w:trPr>
          <w:trHeight w:val="504"/>
          <w:jc w:val="center"/>
        </w:trPr>
        <w:tc>
          <w:tcPr>
            <w:tcW w:w="2077"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66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p>
        </w:tc>
        <w:tc>
          <w:tcPr>
            <w:tcW w:w="142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2517"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p>
        </w:tc>
        <w:tc>
          <w:tcPr>
            <w:tcW w:w="115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155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r>
      <w:tr w:rsidR="001B5387" w:rsidRPr="001B5387" w:rsidTr="0030672B">
        <w:trPr>
          <w:trHeight w:val="504"/>
          <w:jc w:val="center"/>
        </w:trPr>
        <w:tc>
          <w:tcPr>
            <w:tcW w:w="2077"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66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p>
        </w:tc>
        <w:tc>
          <w:tcPr>
            <w:tcW w:w="142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2517"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p>
        </w:tc>
        <w:tc>
          <w:tcPr>
            <w:tcW w:w="1159"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c>
          <w:tcPr>
            <w:tcW w:w="155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p>
        </w:tc>
      </w:tr>
    </w:tbl>
    <w:p w:rsidR="00430FE6" w:rsidRPr="00430FE6" w:rsidRDefault="00430FE6" w:rsidP="00430FE6">
      <w:pPr>
        <w:autoSpaceDE w:val="0"/>
        <w:autoSpaceDN w:val="0"/>
        <w:adjustRightInd w:val="0"/>
        <w:spacing w:line="584" w:lineRule="exact"/>
        <w:ind w:firstLineChars="200" w:firstLine="560"/>
        <w:jc w:val="left"/>
        <w:rPr>
          <w:rFonts w:ascii="仿宋_GB2312" w:eastAsia="仿宋_GB2312" w:hAnsi="Times New Roman" w:cs="Times New Roman"/>
          <w:sz w:val="28"/>
          <w:szCs w:val="28"/>
        </w:rPr>
      </w:pPr>
      <w:r w:rsidRPr="001B5387">
        <w:rPr>
          <w:rFonts w:ascii="Times New Roman" w:eastAsia="仿宋_GB2312" w:hAnsi="Times New Roman" w:cs="Times New Roman"/>
          <w:sz w:val="28"/>
          <w:szCs w:val="28"/>
        </w:rPr>
        <w:lastRenderedPageBreak/>
        <w:t>11</w:t>
      </w:r>
      <w:r w:rsidRPr="00430FE6">
        <w:rPr>
          <w:rFonts w:ascii="仿宋_GB2312" w:eastAsia="仿宋_GB2312" w:hAnsi="Times New Roman" w:cs="Times New Roman" w:hint="eastAsia"/>
          <w:sz w:val="28"/>
          <w:szCs w:val="28"/>
        </w:rPr>
        <w:t>.</w:t>
      </w:r>
      <w:r w:rsidR="001B5387">
        <w:rPr>
          <w:rFonts w:ascii="仿宋_GB2312" w:eastAsia="仿宋_GB2312" w:hAnsi="Times New Roman" w:cs="Times New Roman" w:hint="eastAsia"/>
          <w:sz w:val="28"/>
          <w:szCs w:val="28"/>
        </w:rPr>
        <w:t>建档立卡贫困户扶贫帮扶专项经费项目绩效表</w:t>
      </w:r>
    </w:p>
    <w:tbl>
      <w:tblPr>
        <w:tblW w:w="13826" w:type="dxa"/>
        <w:jc w:val="center"/>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2"/>
        <w:gridCol w:w="1560"/>
        <w:gridCol w:w="1833"/>
        <w:gridCol w:w="2528"/>
        <w:gridCol w:w="725"/>
        <w:gridCol w:w="741"/>
        <w:gridCol w:w="1260"/>
        <w:gridCol w:w="1706"/>
        <w:gridCol w:w="1691"/>
      </w:tblGrid>
      <w:tr w:rsidR="001B5387" w:rsidRPr="001B5387" w:rsidTr="007F401E">
        <w:trPr>
          <w:trHeight w:val="300"/>
          <w:jc w:val="center"/>
        </w:trPr>
        <w:tc>
          <w:tcPr>
            <w:tcW w:w="1782" w:type="dxa"/>
            <w:vMerge w:val="restart"/>
            <w:vAlign w:val="center"/>
            <w:hideMark/>
          </w:tcPr>
          <w:p w:rsidR="001B5387" w:rsidRPr="0030672B" w:rsidRDefault="005C5BEE" w:rsidP="005C5BEE">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绩效目标</w:t>
            </w:r>
          </w:p>
        </w:tc>
        <w:tc>
          <w:tcPr>
            <w:tcW w:w="156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目标1</w:t>
            </w:r>
          </w:p>
        </w:tc>
        <w:tc>
          <w:tcPr>
            <w:tcW w:w="10484" w:type="dxa"/>
            <w:gridSpan w:val="7"/>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贯彻落实上级工作部署，保障建档立卡贫困户慰问工作有效开展。</w:t>
            </w:r>
          </w:p>
        </w:tc>
      </w:tr>
      <w:tr w:rsidR="001B5387" w:rsidRPr="001B5387" w:rsidTr="007F401E">
        <w:trPr>
          <w:trHeight w:val="540"/>
          <w:jc w:val="center"/>
        </w:trPr>
        <w:tc>
          <w:tcPr>
            <w:tcW w:w="1782"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6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目标2</w:t>
            </w:r>
          </w:p>
        </w:tc>
        <w:tc>
          <w:tcPr>
            <w:tcW w:w="10484" w:type="dxa"/>
            <w:gridSpan w:val="7"/>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坚持节日慰问和日常慰问相结合。节日慰问及每年春节和中秋节两次慰问，每次慰问标准为每户500元，日常慰问标准为每年每户1000元以内。</w:t>
            </w:r>
          </w:p>
        </w:tc>
      </w:tr>
      <w:tr w:rsidR="001B5387" w:rsidRPr="001B5387" w:rsidTr="007F401E">
        <w:trPr>
          <w:trHeight w:val="300"/>
          <w:jc w:val="center"/>
        </w:trPr>
        <w:tc>
          <w:tcPr>
            <w:tcW w:w="1782"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一级指标</w:t>
            </w:r>
          </w:p>
        </w:tc>
        <w:tc>
          <w:tcPr>
            <w:tcW w:w="1560"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二级指标</w:t>
            </w:r>
          </w:p>
        </w:tc>
        <w:tc>
          <w:tcPr>
            <w:tcW w:w="1833"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三级指标</w:t>
            </w:r>
          </w:p>
        </w:tc>
        <w:tc>
          <w:tcPr>
            <w:tcW w:w="2528"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指标说明</w:t>
            </w:r>
          </w:p>
        </w:tc>
        <w:tc>
          <w:tcPr>
            <w:tcW w:w="2726" w:type="dxa"/>
            <w:gridSpan w:val="3"/>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指标值</w:t>
            </w:r>
          </w:p>
        </w:tc>
        <w:tc>
          <w:tcPr>
            <w:tcW w:w="1706"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指标确定依据</w:t>
            </w:r>
          </w:p>
        </w:tc>
        <w:tc>
          <w:tcPr>
            <w:tcW w:w="1691"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评（扣）分标准</w:t>
            </w:r>
          </w:p>
        </w:tc>
      </w:tr>
      <w:tr w:rsidR="001B5387" w:rsidRPr="001B5387" w:rsidTr="007F401E">
        <w:trPr>
          <w:trHeight w:val="300"/>
          <w:jc w:val="center"/>
        </w:trPr>
        <w:tc>
          <w:tcPr>
            <w:tcW w:w="1782"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60"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833"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2528"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725" w:type="dxa"/>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符号</w:t>
            </w:r>
          </w:p>
        </w:tc>
        <w:tc>
          <w:tcPr>
            <w:tcW w:w="741" w:type="dxa"/>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值</w:t>
            </w:r>
          </w:p>
        </w:tc>
        <w:tc>
          <w:tcPr>
            <w:tcW w:w="1260" w:type="dxa"/>
            <w:shd w:val="clear" w:color="auto" w:fill="auto"/>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单位（文字描述）</w:t>
            </w:r>
          </w:p>
        </w:tc>
        <w:tc>
          <w:tcPr>
            <w:tcW w:w="1706"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691"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r>
      <w:tr w:rsidR="001B5387" w:rsidRPr="001B5387" w:rsidTr="007F401E">
        <w:trPr>
          <w:trHeight w:val="612"/>
          <w:jc w:val="center"/>
        </w:trPr>
        <w:tc>
          <w:tcPr>
            <w:tcW w:w="1782"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产出指标</w:t>
            </w:r>
          </w:p>
        </w:tc>
        <w:tc>
          <w:tcPr>
            <w:tcW w:w="156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数量指标</w:t>
            </w:r>
          </w:p>
        </w:tc>
        <w:tc>
          <w:tcPr>
            <w:tcW w:w="183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发放贫困户数量</w:t>
            </w:r>
          </w:p>
        </w:tc>
        <w:tc>
          <w:tcPr>
            <w:tcW w:w="252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发放建档立卡贫困户数</w:t>
            </w:r>
          </w:p>
        </w:tc>
        <w:tc>
          <w:tcPr>
            <w:tcW w:w="725"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741"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3.00</w:t>
            </w:r>
          </w:p>
        </w:tc>
        <w:tc>
          <w:tcPr>
            <w:tcW w:w="126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户</w:t>
            </w:r>
          </w:p>
        </w:tc>
        <w:tc>
          <w:tcPr>
            <w:tcW w:w="170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建档立卡贫困户慰问工作要求</w:t>
            </w:r>
          </w:p>
        </w:tc>
        <w:tc>
          <w:tcPr>
            <w:tcW w:w="169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7F401E">
        <w:trPr>
          <w:trHeight w:val="612"/>
          <w:jc w:val="center"/>
        </w:trPr>
        <w:tc>
          <w:tcPr>
            <w:tcW w:w="1782"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6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质量指标</w:t>
            </w:r>
          </w:p>
        </w:tc>
        <w:tc>
          <w:tcPr>
            <w:tcW w:w="183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正确发放金额</w:t>
            </w:r>
          </w:p>
        </w:tc>
        <w:tc>
          <w:tcPr>
            <w:tcW w:w="252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发放资金控制在预算范围内</w:t>
            </w:r>
          </w:p>
        </w:tc>
        <w:tc>
          <w:tcPr>
            <w:tcW w:w="725"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741"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0.60</w:t>
            </w:r>
          </w:p>
        </w:tc>
        <w:tc>
          <w:tcPr>
            <w:tcW w:w="126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万元</w:t>
            </w:r>
          </w:p>
        </w:tc>
        <w:tc>
          <w:tcPr>
            <w:tcW w:w="170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建档立卡贫困户慰问工作要求</w:t>
            </w:r>
          </w:p>
        </w:tc>
        <w:tc>
          <w:tcPr>
            <w:tcW w:w="169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7F401E">
        <w:trPr>
          <w:trHeight w:val="612"/>
          <w:jc w:val="center"/>
        </w:trPr>
        <w:tc>
          <w:tcPr>
            <w:tcW w:w="1782"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6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成本指标</w:t>
            </w:r>
          </w:p>
        </w:tc>
        <w:tc>
          <w:tcPr>
            <w:tcW w:w="183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总体发放金额</w:t>
            </w:r>
          </w:p>
        </w:tc>
        <w:tc>
          <w:tcPr>
            <w:tcW w:w="252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发放资金控制在预算范围内</w:t>
            </w:r>
          </w:p>
        </w:tc>
        <w:tc>
          <w:tcPr>
            <w:tcW w:w="725"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741"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0.60</w:t>
            </w:r>
          </w:p>
        </w:tc>
        <w:tc>
          <w:tcPr>
            <w:tcW w:w="126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万元</w:t>
            </w:r>
          </w:p>
        </w:tc>
        <w:tc>
          <w:tcPr>
            <w:tcW w:w="170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建档立卡贫困户慰问工作要求</w:t>
            </w:r>
          </w:p>
        </w:tc>
        <w:tc>
          <w:tcPr>
            <w:tcW w:w="169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7F401E">
        <w:trPr>
          <w:trHeight w:val="612"/>
          <w:jc w:val="center"/>
        </w:trPr>
        <w:tc>
          <w:tcPr>
            <w:tcW w:w="1782" w:type="dxa"/>
            <w:vMerge/>
            <w:vAlign w:val="center"/>
            <w:hideMark/>
          </w:tcPr>
          <w:p w:rsidR="001B5387" w:rsidRPr="0030672B" w:rsidRDefault="001B5387" w:rsidP="001B5387">
            <w:pPr>
              <w:widowControl/>
              <w:jc w:val="left"/>
              <w:rPr>
                <w:rFonts w:ascii="仿宋_GB2312" w:eastAsia="仿宋_GB2312" w:hAnsi="宋体" w:cs="宋体"/>
                <w:b/>
                <w:bCs/>
                <w:kern w:val="0"/>
                <w:szCs w:val="21"/>
              </w:rPr>
            </w:pPr>
          </w:p>
        </w:tc>
        <w:tc>
          <w:tcPr>
            <w:tcW w:w="156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时效指标</w:t>
            </w:r>
          </w:p>
        </w:tc>
        <w:tc>
          <w:tcPr>
            <w:tcW w:w="183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发放及时到位</w:t>
            </w:r>
          </w:p>
        </w:tc>
        <w:tc>
          <w:tcPr>
            <w:tcW w:w="252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资金全额发放到位</w:t>
            </w:r>
          </w:p>
        </w:tc>
        <w:tc>
          <w:tcPr>
            <w:tcW w:w="725"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文字描述</w:t>
            </w:r>
          </w:p>
        </w:tc>
        <w:tc>
          <w:tcPr>
            <w:tcW w:w="741"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p>
        </w:tc>
        <w:tc>
          <w:tcPr>
            <w:tcW w:w="126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及时</w:t>
            </w:r>
          </w:p>
        </w:tc>
        <w:tc>
          <w:tcPr>
            <w:tcW w:w="170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建档立卡贫困户慰问工作要求</w:t>
            </w:r>
          </w:p>
        </w:tc>
        <w:tc>
          <w:tcPr>
            <w:tcW w:w="169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1B5387" w:rsidRPr="001B5387" w:rsidTr="007F401E">
        <w:trPr>
          <w:trHeight w:val="792"/>
          <w:jc w:val="center"/>
        </w:trPr>
        <w:tc>
          <w:tcPr>
            <w:tcW w:w="1782"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效益指标</w:t>
            </w:r>
          </w:p>
        </w:tc>
        <w:tc>
          <w:tcPr>
            <w:tcW w:w="1560"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社会效益指标</w:t>
            </w:r>
          </w:p>
        </w:tc>
        <w:tc>
          <w:tcPr>
            <w:tcW w:w="1833"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维护社会稳定</w:t>
            </w:r>
          </w:p>
        </w:tc>
        <w:tc>
          <w:tcPr>
            <w:tcW w:w="2528"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落实政府“暖心工程”达到维护社会稳定的影响</w:t>
            </w:r>
          </w:p>
        </w:tc>
        <w:tc>
          <w:tcPr>
            <w:tcW w:w="725" w:type="dxa"/>
            <w:shd w:val="clear" w:color="auto" w:fill="auto"/>
            <w:noWrap/>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文字描述</w:t>
            </w:r>
          </w:p>
        </w:tc>
        <w:tc>
          <w:tcPr>
            <w:tcW w:w="741" w:type="dxa"/>
            <w:shd w:val="clear" w:color="auto" w:fill="auto"/>
            <w:noWrap/>
            <w:vAlign w:val="center"/>
            <w:hideMark/>
          </w:tcPr>
          <w:p w:rsidR="001B5387" w:rsidRPr="0030672B" w:rsidRDefault="001B5387" w:rsidP="001B5387">
            <w:pPr>
              <w:widowControl/>
              <w:jc w:val="right"/>
              <w:rPr>
                <w:rFonts w:ascii="仿宋_GB2312" w:eastAsia="仿宋_GB2312" w:hAnsi="宋体" w:cs="宋体"/>
                <w:kern w:val="0"/>
                <w:szCs w:val="21"/>
              </w:rPr>
            </w:pPr>
          </w:p>
        </w:tc>
        <w:tc>
          <w:tcPr>
            <w:tcW w:w="1260"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确保维护社会稳定</w:t>
            </w:r>
          </w:p>
        </w:tc>
        <w:tc>
          <w:tcPr>
            <w:tcW w:w="1706"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建档立卡贫困户慰问工作要求</w:t>
            </w:r>
          </w:p>
        </w:tc>
        <w:tc>
          <w:tcPr>
            <w:tcW w:w="1691" w:type="dxa"/>
            <w:shd w:val="clear" w:color="auto" w:fill="auto"/>
            <w:vAlign w:val="center"/>
            <w:hideMark/>
          </w:tcPr>
          <w:p w:rsidR="001B5387" w:rsidRPr="0030672B" w:rsidRDefault="001B5387"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5C5BEE" w:rsidRPr="001B5387" w:rsidTr="007F401E">
        <w:trPr>
          <w:trHeight w:val="300"/>
          <w:jc w:val="center"/>
        </w:trPr>
        <w:tc>
          <w:tcPr>
            <w:tcW w:w="1782" w:type="dxa"/>
            <w:vMerge/>
            <w:vAlign w:val="center"/>
            <w:hideMark/>
          </w:tcPr>
          <w:p w:rsidR="005C5BEE" w:rsidRPr="0030672B" w:rsidRDefault="005C5BEE" w:rsidP="001B5387">
            <w:pPr>
              <w:widowControl/>
              <w:jc w:val="left"/>
              <w:rPr>
                <w:rFonts w:ascii="仿宋_GB2312" w:eastAsia="仿宋_GB2312" w:hAnsi="宋体" w:cs="宋体"/>
                <w:b/>
                <w:bCs/>
                <w:kern w:val="0"/>
                <w:szCs w:val="21"/>
              </w:rPr>
            </w:pPr>
          </w:p>
        </w:tc>
        <w:tc>
          <w:tcPr>
            <w:tcW w:w="1560" w:type="dxa"/>
            <w:shd w:val="clear" w:color="auto" w:fill="auto"/>
            <w:noWrap/>
            <w:vAlign w:val="center"/>
            <w:hideMark/>
          </w:tcPr>
          <w:p w:rsidR="005C5BEE" w:rsidRPr="0030672B" w:rsidRDefault="005C5BEE"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经济效益指标</w:t>
            </w:r>
          </w:p>
        </w:tc>
        <w:tc>
          <w:tcPr>
            <w:tcW w:w="1833" w:type="dxa"/>
            <w:shd w:val="clear" w:color="auto" w:fill="auto"/>
            <w:vAlign w:val="center"/>
            <w:hideMark/>
          </w:tcPr>
          <w:p w:rsidR="005C5BEE" w:rsidRPr="0030672B" w:rsidRDefault="005C5BEE" w:rsidP="00B515B0">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减轻贫困户经济负担的效果</w:t>
            </w:r>
          </w:p>
        </w:tc>
        <w:tc>
          <w:tcPr>
            <w:tcW w:w="2528" w:type="dxa"/>
            <w:shd w:val="clear" w:color="auto" w:fill="auto"/>
            <w:vAlign w:val="center"/>
            <w:hideMark/>
          </w:tcPr>
          <w:p w:rsidR="005C5BEE" w:rsidRPr="0030672B" w:rsidRDefault="005C5BEE" w:rsidP="00B515B0">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对减少轻贫困户经济负担的影响</w:t>
            </w:r>
          </w:p>
        </w:tc>
        <w:tc>
          <w:tcPr>
            <w:tcW w:w="725" w:type="dxa"/>
            <w:shd w:val="clear" w:color="auto" w:fill="auto"/>
            <w:noWrap/>
            <w:vAlign w:val="center"/>
            <w:hideMark/>
          </w:tcPr>
          <w:p w:rsidR="005C5BEE" w:rsidRPr="0030672B" w:rsidRDefault="005C5BEE" w:rsidP="00B515B0">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文字描述</w:t>
            </w:r>
          </w:p>
        </w:tc>
        <w:tc>
          <w:tcPr>
            <w:tcW w:w="741" w:type="dxa"/>
            <w:shd w:val="clear" w:color="auto" w:fill="auto"/>
            <w:noWrap/>
            <w:vAlign w:val="center"/>
            <w:hideMark/>
          </w:tcPr>
          <w:p w:rsidR="005C5BEE" w:rsidRPr="0030672B" w:rsidRDefault="005C5BEE" w:rsidP="00B515B0">
            <w:pPr>
              <w:widowControl/>
              <w:jc w:val="right"/>
              <w:rPr>
                <w:rFonts w:ascii="仿宋_GB2312" w:eastAsia="仿宋_GB2312" w:hAnsi="宋体" w:cs="宋体"/>
                <w:kern w:val="0"/>
                <w:szCs w:val="21"/>
              </w:rPr>
            </w:pPr>
          </w:p>
        </w:tc>
        <w:tc>
          <w:tcPr>
            <w:tcW w:w="1260" w:type="dxa"/>
            <w:shd w:val="clear" w:color="auto" w:fill="auto"/>
            <w:vAlign w:val="center"/>
            <w:hideMark/>
          </w:tcPr>
          <w:p w:rsidR="005C5BEE" w:rsidRPr="0030672B" w:rsidRDefault="005C5BEE" w:rsidP="00B515B0">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效果显著</w:t>
            </w:r>
          </w:p>
        </w:tc>
        <w:tc>
          <w:tcPr>
            <w:tcW w:w="1706" w:type="dxa"/>
            <w:shd w:val="clear" w:color="auto" w:fill="auto"/>
            <w:vAlign w:val="center"/>
            <w:hideMark/>
          </w:tcPr>
          <w:p w:rsidR="005C5BEE" w:rsidRPr="0030672B" w:rsidRDefault="005C5BEE" w:rsidP="00B515B0">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建档立卡贫困户慰问工作要求</w:t>
            </w:r>
          </w:p>
        </w:tc>
        <w:tc>
          <w:tcPr>
            <w:tcW w:w="1691" w:type="dxa"/>
            <w:shd w:val="clear" w:color="auto" w:fill="auto"/>
            <w:vAlign w:val="center"/>
            <w:hideMark/>
          </w:tcPr>
          <w:p w:rsidR="005C5BEE" w:rsidRPr="0030672B" w:rsidRDefault="005C5BEE" w:rsidP="00B515B0">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5C5BEE" w:rsidRPr="001B5387" w:rsidTr="007F401E">
        <w:trPr>
          <w:trHeight w:val="300"/>
          <w:jc w:val="center"/>
        </w:trPr>
        <w:tc>
          <w:tcPr>
            <w:tcW w:w="1782" w:type="dxa"/>
            <w:vMerge/>
            <w:vAlign w:val="center"/>
            <w:hideMark/>
          </w:tcPr>
          <w:p w:rsidR="005C5BEE" w:rsidRPr="0030672B" w:rsidRDefault="005C5BEE" w:rsidP="001B5387">
            <w:pPr>
              <w:widowControl/>
              <w:jc w:val="left"/>
              <w:rPr>
                <w:rFonts w:ascii="仿宋_GB2312" w:eastAsia="仿宋_GB2312" w:hAnsi="宋体" w:cs="宋体"/>
                <w:b/>
                <w:bCs/>
                <w:kern w:val="0"/>
                <w:szCs w:val="21"/>
              </w:rPr>
            </w:pPr>
          </w:p>
        </w:tc>
        <w:tc>
          <w:tcPr>
            <w:tcW w:w="1560" w:type="dxa"/>
            <w:shd w:val="clear" w:color="auto" w:fill="auto"/>
            <w:noWrap/>
            <w:vAlign w:val="center"/>
            <w:hideMark/>
          </w:tcPr>
          <w:p w:rsidR="005C5BEE" w:rsidRPr="0030672B" w:rsidRDefault="005C5BEE"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社会效益指标</w:t>
            </w:r>
          </w:p>
        </w:tc>
        <w:tc>
          <w:tcPr>
            <w:tcW w:w="1833" w:type="dxa"/>
            <w:shd w:val="clear" w:color="auto" w:fill="auto"/>
            <w:vAlign w:val="center"/>
            <w:hideMark/>
          </w:tcPr>
          <w:p w:rsidR="005C5BEE" w:rsidRPr="0030672B" w:rsidRDefault="005C5BEE" w:rsidP="00B515B0">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维护社会稳定，鼓励贫困户脱贫信心效果</w:t>
            </w:r>
          </w:p>
        </w:tc>
        <w:tc>
          <w:tcPr>
            <w:tcW w:w="2528" w:type="dxa"/>
            <w:shd w:val="clear" w:color="auto" w:fill="auto"/>
            <w:vAlign w:val="center"/>
            <w:hideMark/>
          </w:tcPr>
          <w:p w:rsidR="005C5BEE" w:rsidRPr="0030672B" w:rsidRDefault="005C5BEE" w:rsidP="00B515B0">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对维护社会稳定，鼓励贫困户脱贫信心效果的影响。</w:t>
            </w:r>
          </w:p>
        </w:tc>
        <w:tc>
          <w:tcPr>
            <w:tcW w:w="725" w:type="dxa"/>
            <w:shd w:val="clear" w:color="auto" w:fill="auto"/>
            <w:noWrap/>
            <w:vAlign w:val="center"/>
            <w:hideMark/>
          </w:tcPr>
          <w:p w:rsidR="005C5BEE" w:rsidRPr="0030672B" w:rsidRDefault="005C5BEE" w:rsidP="00B515B0">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文字描述</w:t>
            </w:r>
          </w:p>
        </w:tc>
        <w:tc>
          <w:tcPr>
            <w:tcW w:w="741" w:type="dxa"/>
            <w:shd w:val="clear" w:color="auto" w:fill="auto"/>
            <w:noWrap/>
            <w:vAlign w:val="center"/>
            <w:hideMark/>
          </w:tcPr>
          <w:p w:rsidR="005C5BEE" w:rsidRPr="0030672B" w:rsidRDefault="005C5BEE" w:rsidP="00B515B0">
            <w:pPr>
              <w:widowControl/>
              <w:jc w:val="right"/>
              <w:rPr>
                <w:rFonts w:ascii="仿宋_GB2312" w:eastAsia="仿宋_GB2312" w:hAnsi="宋体" w:cs="宋体"/>
                <w:kern w:val="0"/>
                <w:szCs w:val="21"/>
              </w:rPr>
            </w:pPr>
          </w:p>
        </w:tc>
        <w:tc>
          <w:tcPr>
            <w:tcW w:w="1260" w:type="dxa"/>
            <w:shd w:val="clear" w:color="auto" w:fill="auto"/>
            <w:vAlign w:val="center"/>
            <w:hideMark/>
          </w:tcPr>
          <w:p w:rsidR="005C5BEE" w:rsidRPr="0030672B" w:rsidRDefault="005C5BEE" w:rsidP="00B515B0">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效果显著</w:t>
            </w:r>
          </w:p>
        </w:tc>
        <w:tc>
          <w:tcPr>
            <w:tcW w:w="1706" w:type="dxa"/>
            <w:shd w:val="clear" w:color="auto" w:fill="auto"/>
            <w:vAlign w:val="center"/>
            <w:hideMark/>
          </w:tcPr>
          <w:p w:rsidR="005C5BEE" w:rsidRPr="0030672B" w:rsidRDefault="005C5BEE" w:rsidP="00B515B0">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建档立卡贫困户慰问工作要求</w:t>
            </w:r>
          </w:p>
        </w:tc>
        <w:tc>
          <w:tcPr>
            <w:tcW w:w="1691" w:type="dxa"/>
            <w:shd w:val="clear" w:color="auto" w:fill="auto"/>
            <w:vAlign w:val="center"/>
            <w:hideMark/>
          </w:tcPr>
          <w:p w:rsidR="005C5BEE" w:rsidRPr="0030672B" w:rsidRDefault="005C5BEE" w:rsidP="00B515B0">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r w:rsidR="005C5BEE" w:rsidRPr="001B5387" w:rsidTr="007F401E">
        <w:trPr>
          <w:trHeight w:val="612"/>
          <w:jc w:val="center"/>
        </w:trPr>
        <w:tc>
          <w:tcPr>
            <w:tcW w:w="1782" w:type="dxa"/>
            <w:vMerge w:val="restart"/>
            <w:shd w:val="clear" w:color="auto" w:fill="auto"/>
            <w:noWrap/>
            <w:vAlign w:val="center"/>
            <w:hideMark/>
          </w:tcPr>
          <w:p w:rsidR="005C5BEE" w:rsidRPr="0030672B" w:rsidRDefault="005C5BEE" w:rsidP="001B5387">
            <w:pPr>
              <w:widowControl/>
              <w:jc w:val="center"/>
              <w:rPr>
                <w:rFonts w:ascii="仿宋_GB2312" w:eastAsia="仿宋_GB2312" w:hAnsi="宋体" w:cs="宋体"/>
                <w:b/>
                <w:bCs/>
                <w:kern w:val="0"/>
                <w:szCs w:val="21"/>
              </w:rPr>
            </w:pPr>
            <w:r w:rsidRPr="0030672B">
              <w:rPr>
                <w:rFonts w:ascii="仿宋_GB2312" w:eastAsia="仿宋_GB2312" w:hAnsi="宋体" w:cs="宋体" w:hint="eastAsia"/>
                <w:b/>
                <w:bCs/>
                <w:kern w:val="0"/>
                <w:szCs w:val="21"/>
              </w:rPr>
              <w:t>满意度指标</w:t>
            </w:r>
          </w:p>
        </w:tc>
        <w:tc>
          <w:tcPr>
            <w:tcW w:w="1560" w:type="dxa"/>
            <w:shd w:val="clear" w:color="auto" w:fill="auto"/>
            <w:noWrap/>
            <w:vAlign w:val="center"/>
            <w:hideMark/>
          </w:tcPr>
          <w:p w:rsidR="005C5BEE" w:rsidRPr="0030672B" w:rsidRDefault="005C5BEE" w:rsidP="001B5387">
            <w:pPr>
              <w:widowControl/>
              <w:jc w:val="center"/>
              <w:rPr>
                <w:rFonts w:ascii="仿宋_GB2312" w:eastAsia="仿宋_GB2312" w:hAnsi="宋体" w:cs="宋体"/>
                <w:kern w:val="0"/>
                <w:szCs w:val="21"/>
              </w:rPr>
            </w:pPr>
          </w:p>
        </w:tc>
        <w:tc>
          <w:tcPr>
            <w:tcW w:w="1833" w:type="dxa"/>
            <w:shd w:val="clear" w:color="auto" w:fill="auto"/>
            <w:vAlign w:val="center"/>
            <w:hideMark/>
          </w:tcPr>
          <w:p w:rsidR="005C5BEE" w:rsidRPr="0030672B" w:rsidRDefault="005C5BEE" w:rsidP="001B5387">
            <w:pPr>
              <w:widowControl/>
              <w:jc w:val="left"/>
              <w:rPr>
                <w:rFonts w:ascii="仿宋_GB2312" w:eastAsia="仿宋_GB2312" w:hAnsi="宋体" w:cs="宋体"/>
                <w:kern w:val="0"/>
                <w:szCs w:val="21"/>
              </w:rPr>
            </w:pPr>
          </w:p>
        </w:tc>
        <w:tc>
          <w:tcPr>
            <w:tcW w:w="2528" w:type="dxa"/>
            <w:shd w:val="clear" w:color="auto" w:fill="auto"/>
            <w:vAlign w:val="center"/>
            <w:hideMark/>
          </w:tcPr>
          <w:p w:rsidR="005C5BEE" w:rsidRPr="0030672B" w:rsidRDefault="005C5BEE" w:rsidP="001B5387">
            <w:pPr>
              <w:widowControl/>
              <w:jc w:val="left"/>
              <w:rPr>
                <w:rFonts w:ascii="仿宋_GB2312" w:eastAsia="仿宋_GB2312" w:hAnsi="宋体" w:cs="宋体"/>
                <w:kern w:val="0"/>
                <w:szCs w:val="21"/>
              </w:rPr>
            </w:pPr>
          </w:p>
        </w:tc>
        <w:tc>
          <w:tcPr>
            <w:tcW w:w="725" w:type="dxa"/>
            <w:shd w:val="clear" w:color="auto" w:fill="auto"/>
            <w:noWrap/>
            <w:vAlign w:val="center"/>
            <w:hideMark/>
          </w:tcPr>
          <w:p w:rsidR="005C5BEE" w:rsidRPr="0030672B" w:rsidRDefault="005C5BEE" w:rsidP="001B5387">
            <w:pPr>
              <w:widowControl/>
              <w:jc w:val="left"/>
              <w:rPr>
                <w:rFonts w:ascii="仿宋_GB2312" w:eastAsia="仿宋_GB2312" w:hAnsi="宋体" w:cs="宋体"/>
                <w:kern w:val="0"/>
                <w:szCs w:val="21"/>
              </w:rPr>
            </w:pPr>
          </w:p>
        </w:tc>
        <w:tc>
          <w:tcPr>
            <w:tcW w:w="741" w:type="dxa"/>
            <w:shd w:val="clear" w:color="auto" w:fill="auto"/>
            <w:noWrap/>
            <w:vAlign w:val="center"/>
            <w:hideMark/>
          </w:tcPr>
          <w:p w:rsidR="005C5BEE" w:rsidRPr="0030672B" w:rsidRDefault="005C5BEE" w:rsidP="001B5387">
            <w:pPr>
              <w:widowControl/>
              <w:jc w:val="right"/>
              <w:rPr>
                <w:rFonts w:ascii="仿宋_GB2312" w:eastAsia="仿宋_GB2312" w:hAnsi="宋体" w:cs="宋体"/>
                <w:kern w:val="0"/>
                <w:szCs w:val="21"/>
              </w:rPr>
            </w:pPr>
          </w:p>
        </w:tc>
        <w:tc>
          <w:tcPr>
            <w:tcW w:w="1260" w:type="dxa"/>
            <w:shd w:val="clear" w:color="auto" w:fill="auto"/>
            <w:vAlign w:val="center"/>
            <w:hideMark/>
          </w:tcPr>
          <w:p w:rsidR="005C5BEE" w:rsidRPr="0030672B" w:rsidRDefault="005C5BEE" w:rsidP="001B5387">
            <w:pPr>
              <w:widowControl/>
              <w:jc w:val="left"/>
              <w:rPr>
                <w:rFonts w:ascii="仿宋_GB2312" w:eastAsia="仿宋_GB2312" w:hAnsi="宋体" w:cs="宋体"/>
                <w:kern w:val="0"/>
                <w:szCs w:val="21"/>
              </w:rPr>
            </w:pPr>
          </w:p>
        </w:tc>
        <w:tc>
          <w:tcPr>
            <w:tcW w:w="1706" w:type="dxa"/>
            <w:shd w:val="clear" w:color="auto" w:fill="auto"/>
            <w:vAlign w:val="center"/>
            <w:hideMark/>
          </w:tcPr>
          <w:p w:rsidR="005C5BEE" w:rsidRPr="0030672B" w:rsidRDefault="005C5BEE" w:rsidP="001B5387">
            <w:pPr>
              <w:widowControl/>
              <w:jc w:val="left"/>
              <w:rPr>
                <w:rFonts w:ascii="仿宋_GB2312" w:eastAsia="仿宋_GB2312" w:hAnsi="宋体" w:cs="宋体"/>
                <w:kern w:val="0"/>
                <w:szCs w:val="21"/>
              </w:rPr>
            </w:pPr>
          </w:p>
        </w:tc>
        <w:tc>
          <w:tcPr>
            <w:tcW w:w="1691" w:type="dxa"/>
            <w:shd w:val="clear" w:color="auto" w:fill="auto"/>
            <w:vAlign w:val="center"/>
            <w:hideMark/>
          </w:tcPr>
          <w:p w:rsidR="005C5BEE" w:rsidRPr="0030672B" w:rsidRDefault="005C5BEE" w:rsidP="001B5387">
            <w:pPr>
              <w:widowControl/>
              <w:jc w:val="left"/>
              <w:rPr>
                <w:rFonts w:ascii="仿宋_GB2312" w:eastAsia="仿宋_GB2312" w:hAnsi="宋体" w:cs="宋体"/>
                <w:kern w:val="0"/>
                <w:szCs w:val="21"/>
              </w:rPr>
            </w:pPr>
          </w:p>
        </w:tc>
      </w:tr>
      <w:tr w:rsidR="005C5BEE" w:rsidRPr="001B5387" w:rsidTr="007F401E">
        <w:trPr>
          <w:trHeight w:val="612"/>
          <w:jc w:val="center"/>
        </w:trPr>
        <w:tc>
          <w:tcPr>
            <w:tcW w:w="1782" w:type="dxa"/>
            <w:vMerge/>
            <w:vAlign w:val="center"/>
            <w:hideMark/>
          </w:tcPr>
          <w:p w:rsidR="005C5BEE" w:rsidRPr="0030672B" w:rsidRDefault="005C5BEE" w:rsidP="001B5387">
            <w:pPr>
              <w:widowControl/>
              <w:jc w:val="left"/>
              <w:rPr>
                <w:rFonts w:ascii="仿宋_GB2312" w:eastAsia="仿宋_GB2312" w:hAnsi="宋体" w:cs="宋体"/>
                <w:b/>
                <w:bCs/>
                <w:kern w:val="0"/>
                <w:szCs w:val="21"/>
              </w:rPr>
            </w:pPr>
          </w:p>
        </w:tc>
        <w:tc>
          <w:tcPr>
            <w:tcW w:w="1560" w:type="dxa"/>
            <w:shd w:val="clear" w:color="auto" w:fill="auto"/>
            <w:noWrap/>
            <w:vAlign w:val="center"/>
            <w:hideMark/>
          </w:tcPr>
          <w:p w:rsidR="005C5BEE" w:rsidRPr="0030672B" w:rsidRDefault="005C5BEE"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服务对象满意度指标</w:t>
            </w:r>
          </w:p>
        </w:tc>
        <w:tc>
          <w:tcPr>
            <w:tcW w:w="1833" w:type="dxa"/>
            <w:shd w:val="clear" w:color="auto" w:fill="auto"/>
            <w:vAlign w:val="center"/>
            <w:hideMark/>
          </w:tcPr>
          <w:p w:rsidR="005C5BEE" w:rsidRPr="0030672B" w:rsidRDefault="005C5BEE"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发放人员满意度</w:t>
            </w:r>
          </w:p>
        </w:tc>
        <w:tc>
          <w:tcPr>
            <w:tcW w:w="2528" w:type="dxa"/>
            <w:shd w:val="clear" w:color="auto" w:fill="auto"/>
            <w:vAlign w:val="center"/>
            <w:hideMark/>
          </w:tcPr>
          <w:p w:rsidR="005C5BEE" w:rsidRPr="0030672B" w:rsidRDefault="005C5BEE"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建档立卡贫困户对项目实施满意度</w:t>
            </w:r>
          </w:p>
        </w:tc>
        <w:tc>
          <w:tcPr>
            <w:tcW w:w="725" w:type="dxa"/>
            <w:shd w:val="clear" w:color="auto" w:fill="auto"/>
            <w:noWrap/>
            <w:vAlign w:val="center"/>
            <w:hideMark/>
          </w:tcPr>
          <w:p w:rsidR="005C5BEE" w:rsidRPr="0030672B" w:rsidRDefault="005C5BEE"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&gt;=</w:t>
            </w:r>
          </w:p>
        </w:tc>
        <w:tc>
          <w:tcPr>
            <w:tcW w:w="741" w:type="dxa"/>
            <w:shd w:val="clear" w:color="auto" w:fill="auto"/>
            <w:noWrap/>
            <w:vAlign w:val="center"/>
            <w:hideMark/>
          </w:tcPr>
          <w:p w:rsidR="005C5BEE" w:rsidRPr="0030672B" w:rsidRDefault="005C5BEE" w:rsidP="001B5387">
            <w:pPr>
              <w:widowControl/>
              <w:jc w:val="right"/>
              <w:rPr>
                <w:rFonts w:ascii="仿宋_GB2312" w:eastAsia="仿宋_GB2312" w:hAnsi="宋体" w:cs="宋体"/>
                <w:kern w:val="0"/>
                <w:szCs w:val="21"/>
              </w:rPr>
            </w:pPr>
            <w:r w:rsidRPr="0030672B">
              <w:rPr>
                <w:rFonts w:ascii="仿宋_GB2312" w:eastAsia="仿宋_GB2312" w:hAnsi="宋体" w:cs="宋体" w:hint="eastAsia"/>
                <w:kern w:val="0"/>
                <w:szCs w:val="21"/>
              </w:rPr>
              <w:t>95.00</w:t>
            </w:r>
          </w:p>
        </w:tc>
        <w:tc>
          <w:tcPr>
            <w:tcW w:w="1260" w:type="dxa"/>
            <w:shd w:val="clear" w:color="auto" w:fill="auto"/>
            <w:vAlign w:val="center"/>
            <w:hideMark/>
          </w:tcPr>
          <w:p w:rsidR="005C5BEE" w:rsidRPr="0030672B" w:rsidRDefault="005C5BEE"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w:t>
            </w:r>
          </w:p>
        </w:tc>
        <w:tc>
          <w:tcPr>
            <w:tcW w:w="1706" w:type="dxa"/>
            <w:shd w:val="clear" w:color="auto" w:fill="auto"/>
            <w:vAlign w:val="center"/>
            <w:hideMark/>
          </w:tcPr>
          <w:p w:rsidR="005C5BEE" w:rsidRPr="0030672B" w:rsidRDefault="005C5BEE"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建档立卡贫困户慰问工作要求</w:t>
            </w:r>
          </w:p>
        </w:tc>
        <w:tc>
          <w:tcPr>
            <w:tcW w:w="1691" w:type="dxa"/>
            <w:shd w:val="clear" w:color="auto" w:fill="auto"/>
            <w:vAlign w:val="center"/>
            <w:hideMark/>
          </w:tcPr>
          <w:p w:rsidR="005C5BEE" w:rsidRPr="0030672B" w:rsidRDefault="005C5BEE" w:rsidP="001B5387">
            <w:pPr>
              <w:widowControl/>
              <w:jc w:val="left"/>
              <w:rPr>
                <w:rFonts w:ascii="仿宋_GB2312" w:eastAsia="仿宋_GB2312" w:hAnsi="宋体" w:cs="宋体"/>
                <w:kern w:val="0"/>
                <w:szCs w:val="21"/>
              </w:rPr>
            </w:pPr>
            <w:r w:rsidRPr="0030672B">
              <w:rPr>
                <w:rFonts w:ascii="仿宋_GB2312" w:eastAsia="仿宋_GB2312" w:hAnsi="宋体" w:cs="宋体" w:hint="eastAsia"/>
                <w:kern w:val="0"/>
                <w:szCs w:val="21"/>
              </w:rPr>
              <w:t>工作完成情况</w:t>
            </w:r>
          </w:p>
        </w:tc>
      </w:tr>
    </w:tbl>
    <w:p w:rsidR="00D560B1" w:rsidRDefault="00430FE6">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六、政府采购预算情况</w:t>
      </w:r>
    </w:p>
    <w:p w:rsidR="00D560B1" w:rsidRDefault="00430FE6">
      <w:pPr>
        <w:spacing w:line="584" w:lineRule="exact"/>
        <w:ind w:firstLineChars="200" w:firstLine="640"/>
        <w:outlineLvl w:val="0"/>
        <w:rPr>
          <w:rFonts w:ascii="Times New Roman" w:eastAsia="仿宋_GB2312" w:hAnsi="Times New Roman" w:cs="Times New Roman"/>
          <w:sz w:val="32"/>
          <w:szCs w:val="24"/>
        </w:rPr>
      </w:pPr>
      <w:bookmarkStart w:id="2"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21</w:t>
      </w:r>
      <w:r>
        <w:rPr>
          <w:rFonts w:ascii="Times New Roman" w:eastAsia="仿宋_GB2312" w:hAnsi="Times New Roman" w:cs="Times New Roman"/>
          <w:sz w:val="32"/>
          <w:szCs w:val="24"/>
        </w:rPr>
        <w:t>年，我部门安排政府采购预算</w:t>
      </w:r>
      <w:r w:rsidR="005D39D1">
        <w:rPr>
          <w:rFonts w:ascii="Times New Roman" w:eastAsia="仿宋_GB2312" w:hAnsi="Times New Roman" w:cs="Times New Roman" w:hint="eastAsia"/>
          <w:sz w:val="32"/>
          <w:szCs w:val="24"/>
        </w:rPr>
        <w:t>0</w:t>
      </w:r>
      <w:r>
        <w:rPr>
          <w:rFonts w:ascii="Times New Roman" w:eastAsia="仿宋_GB2312" w:hAnsi="Times New Roman" w:cs="Times New Roman"/>
          <w:sz w:val="32"/>
          <w:szCs w:val="24"/>
        </w:rPr>
        <w:t>万元。具体内容见下表。</w:t>
      </w:r>
    </w:p>
    <w:bookmarkEnd w:id="2"/>
    <w:p w:rsidR="00D560B1" w:rsidRDefault="00D560B1">
      <w:pPr>
        <w:spacing w:line="584" w:lineRule="exact"/>
        <w:jc w:val="left"/>
        <w:outlineLvl w:val="0"/>
        <w:rPr>
          <w:rFonts w:ascii="Times New Roman" w:eastAsia="仿宋_GB2312" w:hAnsi="Times New Roman" w:cs="Times New Roman"/>
        </w:rPr>
      </w:pPr>
    </w:p>
    <w:p w:rsidR="00D560B1" w:rsidRDefault="00430FE6">
      <w:pPr>
        <w:jc w:val="center"/>
        <w:outlineLvl w:val="1"/>
        <w:rPr>
          <w:rFonts w:ascii="Times New Roman" w:hAnsi="Times New Roman" w:cs="Times New Roman"/>
          <w:sz w:val="32"/>
        </w:rPr>
      </w:pPr>
      <w:bookmarkStart w:id="3" w:name="_Toc64920910"/>
      <w:r>
        <w:rPr>
          <w:rFonts w:ascii="方正小标宋_GBK" w:eastAsia="方正小标宋_GBK" w:cs="Times New Roman" w:hint="eastAsia"/>
          <w:sz w:val="32"/>
        </w:rPr>
        <w:t>部门政府采购预算</w:t>
      </w:r>
      <w:bookmarkEnd w:id="3"/>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84"/>
        <w:gridCol w:w="1134"/>
        <w:gridCol w:w="1531"/>
        <w:gridCol w:w="1531"/>
        <w:gridCol w:w="709"/>
        <w:gridCol w:w="907"/>
        <w:gridCol w:w="907"/>
        <w:gridCol w:w="1134"/>
        <w:gridCol w:w="1134"/>
        <w:gridCol w:w="1134"/>
        <w:gridCol w:w="1134"/>
        <w:gridCol w:w="1134"/>
        <w:gridCol w:w="1134"/>
      </w:tblGrid>
      <w:tr w:rsidR="00D560B1">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D560B1" w:rsidRPr="00DC7662" w:rsidRDefault="00430FE6" w:rsidP="00DC7662">
            <w:pPr>
              <w:spacing w:line="300" w:lineRule="exact"/>
              <w:jc w:val="left"/>
              <w:rPr>
                <w:rFonts w:ascii="宋体" w:hAnsi="宋体" w:cs="Times New Roman"/>
                <w:sz w:val="24"/>
              </w:rPr>
            </w:pPr>
            <w:r w:rsidRPr="00DC7662">
              <w:rPr>
                <w:rFonts w:ascii="宋体" w:hAnsi="宋体" w:cs="Times New Roman" w:hint="eastAsia"/>
                <w:sz w:val="24"/>
              </w:rPr>
              <w:t>大城县</w:t>
            </w:r>
            <w:r w:rsidR="00DC7662" w:rsidRPr="00DC7662">
              <w:rPr>
                <w:rFonts w:ascii="宋体" w:hAnsi="宋体" w:cs="Times New Roman" w:hint="eastAsia"/>
                <w:sz w:val="24"/>
              </w:rPr>
              <w:t>统计</w:t>
            </w:r>
            <w:r w:rsidRPr="00DC7662">
              <w:rPr>
                <w:rFonts w:ascii="宋体" w:hAnsi="宋体" w:cs="Times New Roman" w:hint="eastAsia"/>
                <w:sz w:val="24"/>
              </w:rPr>
              <w:t>局</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D560B1" w:rsidRDefault="00430FE6">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D560B1">
        <w:trPr>
          <w:cantSplit/>
          <w:tblHeader/>
          <w:jc w:val="center"/>
        </w:trPr>
        <w:tc>
          <w:tcPr>
            <w:tcW w:w="3118" w:type="dxa"/>
            <w:gridSpan w:val="2"/>
            <w:shd w:val="clear" w:color="auto" w:fill="auto"/>
            <w:vAlign w:val="center"/>
          </w:tcPr>
          <w:p w:rsidR="00D560B1" w:rsidRDefault="00430FE6">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D560B1" w:rsidRDefault="00430FE6">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rsidR="00D560B1" w:rsidRDefault="00430FE6">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rsidR="00D560B1" w:rsidRDefault="00430FE6">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rsidR="00D560B1" w:rsidRDefault="00430FE6">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rsidR="00D560B1" w:rsidRDefault="00430FE6">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rsidR="00D560B1" w:rsidRDefault="00430FE6">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rsidR="00D560B1">
        <w:trPr>
          <w:cantSplit/>
          <w:tblHeader/>
          <w:jc w:val="center"/>
        </w:trPr>
        <w:tc>
          <w:tcPr>
            <w:tcW w:w="1984" w:type="dxa"/>
            <w:shd w:val="clear" w:color="auto" w:fill="auto"/>
            <w:vAlign w:val="center"/>
          </w:tcPr>
          <w:p w:rsidR="00D560B1" w:rsidRDefault="00430FE6">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D560B1" w:rsidRDefault="00430FE6">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D560B1" w:rsidRDefault="00D560B1"/>
        </w:tc>
        <w:tc>
          <w:tcPr>
            <w:tcW w:w="1531" w:type="dxa"/>
            <w:vMerge/>
            <w:shd w:val="clear" w:color="auto" w:fill="auto"/>
            <w:vAlign w:val="center"/>
          </w:tcPr>
          <w:p w:rsidR="00D560B1" w:rsidRDefault="00D560B1"/>
        </w:tc>
        <w:tc>
          <w:tcPr>
            <w:tcW w:w="709" w:type="dxa"/>
            <w:vMerge/>
            <w:shd w:val="clear" w:color="auto" w:fill="auto"/>
            <w:vAlign w:val="center"/>
          </w:tcPr>
          <w:p w:rsidR="00D560B1" w:rsidRDefault="00D560B1"/>
        </w:tc>
        <w:tc>
          <w:tcPr>
            <w:tcW w:w="907" w:type="dxa"/>
            <w:vMerge/>
            <w:shd w:val="clear" w:color="auto" w:fill="auto"/>
            <w:vAlign w:val="center"/>
          </w:tcPr>
          <w:p w:rsidR="00D560B1" w:rsidRDefault="00D560B1"/>
        </w:tc>
        <w:tc>
          <w:tcPr>
            <w:tcW w:w="907" w:type="dxa"/>
            <w:vMerge/>
            <w:shd w:val="clear" w:color="auto" w:fill="auto"/>
            <w:vAlign w:val="center"/>
          </w:tcPr>
          <w:p w:rsidR="00D560B1" w:rsidRDefault="00D560B1"/>
        </w:tc>
        <w:tc>
          <w:tcPr>
            <w:tcW w:w="1134" w:type="dxa"/>
            <w:shd w:val="clear" w:color="auto" w:fill="auto"/>
            <w:vAlign w:val="center"/>
          </w:tcPr>
          <w:p w:rsidR="00D560B1" w:rsidRDefault="00430FE6">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rsidR="00D560B1" w:rsidRDefault="00430FE6">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rsidR="00D560B1" w:rsidRDefault="00430FE6">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D560B1" w:rsidRDefault="00430FE6">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D560B1" w:rsidRDefault="00430FE6">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D560B1" w:rsidRDefault="00430FE6">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D560B1">
        <w:trPr>
          <w:cantSplit/>
          <w:jc w:val="center"/>
        </w:trPr>
        <w:tc>
          <w:tcPr>
            <w:tcW w:w="1984" w:type="dxa"/>
            <w:shd w:val="clear" w:color="auto" w:fill="auto"/>
            <w:vAlign w:val="center"/>
          </w:tcPr>
          <w:p w:rsidR="00D560B1" w:rsidRDefault="00430FE6">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rsidR="00D560B1" w:rsidRDefault="00D560B1">
            <w:pPr>
              <w:spacing w:line="300" w:lineRule="exact"/>
              <w:jc w:val="right"/>
              <w:rPr>
                <w:rFonts w:ascii="方正书宋_GBK" w:eastAsia="方正书宋_GBK" w:cs="Times New Roman"/>
                <w:b/>
              </w:rPr>
            </w:pPr>
          </w:p>
        </w:tc>
        <w:tc>
          <w:tcPr>
            <w:tcW w:w="1531" w:type="dxa"/>
            <w:shd w:val="clear" w:color="auto" w:fill="auto"/>
            <w:vAlign w:val="center"/>
          </w:tcPr>
          <w:p w:rsidR="00D560B1" w:rsidRDefault="00D560B1">
            <w:pPr>
              <w:spacing w:line="300" w:lineRule="exact"/>
              <w:jc w:val="left"/>
              <w:rPr>
                <w:rFonts w:ascii="方正书宋_GBK" w:eastAsia="方正书宋_GBK" w:cs="Times New Roman"/>
                <w:b/>
              </w:rPr>
            </w:pPr>
          </w:p>
        </w:tc>
        <w:tc>
          <w:tcPr>
            <w:tcW w:w="1531" w:type="dxa"/>
            <w:shd w:val="clear" w:color="auto" w:fill="auto"/>
            <w:vAlign w:val="center"/>
          </w:tcPr>
          <w:p w:rsidR="00D560B1" w:rsidRDefault="00D560B1">
            <w:pPr>
              <w:spacing w:line="300" w:lineRule="exact"/>
              <w:jc w:val="left"/>
              <w:rPr>
                <w:rFonts w:ascii="方正书宋_GBK" w:eastAsia="方正书宋_GBK" w:cs="Times New Roman"/>
                <w:b/>
              </w:rPr>
            </w:pPr>
          </w:p>
        </w:tc>
        <w:tc>
          <w:tcPr>
            <w:tcW w:w="709" w:type="dxa"/>
            <w:shd w:val="clear" w:color="auto" w:fill="auto"/>
            <w:vAlign w:val="center"/>
          </w:tcPr>
          <w:p w:rsidR="00D560B1" w:rsidRDefault="00D560B1">
            <w:pPr>
              <w:spacing w:line="300" w:lineRule="exact"/>
              <w:jc w:val="center"/>
              <w:rPr>
                <w:rFonts w:ascii="方正书宋_GBK" w:eastAsia="方正书宋_GBK" w:cs="Times New Roman"/>
                <w:b/>
              </w:rPr>
            </w:pPr>
          </w:p>
        </w:tc>
        <w:tc>
          <w:tcPr>
            <w:tcW w:w="907" w:type="dxa"/>
            <w:shd w:val="clear" w:color="auto" w:fill="auto"/>
            <w:vAlign w:val="center"/>
          </w:tcPr>
          <w:p w:rsidR="00D560B1" w:rsidRDefault="00D560B1">
            <w:pPr>
              <w:spacing w:line="300" w:lineRule="exact"/>
              <w:jc w:val="right"/>
              <w:rPr>
                <w:rFonts w:ascii="方正书宋_GBK" w:eastAsia="方正书宋_GBK" w:cs="Times New Roman"/>
                <w:b/>
              </w:rPr>
            </w:pPr>
          </w:p>
        </w:tc>
        <w:tc>
          <w:tcPr>
            <w:tcW w:w="907" w:type="dxa"/>
            <w:shd w:val="clear" w:color="auto" w:fill="auto"/>
            <w:vAlign w:val="center"/>
          </w:tcPr>
          <w:p w:rsidR="00D560B1" w:rsidRDefault="00D560B1">
            <w:pPr>
              <w:spacing w:line="300" w:lineRule="exact"/>
              <w:jc w:val="right"/>
              <w:rPr>
                <w:rFonts w:ascii="方正书宋_GBK" w:eastAsia="方正书宋_GBK" w:cs="Times New Roman"/>
                <w:b/>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b/>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b/>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b/>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b/>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b/>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b/>
              </w:rPr>
            </w:pPr>
          </w:p>
        </w:tc>
      </w:tr>
      <w:tr w:rsidR="00D560B1">
        <w:trPr>
          <w:cantSplit/>
          <w:jc w:val="center"/>
        </w:trPr>
        <w:tc>
          <w:tcPr>
            <w:tcW w:w="1984" w:type="dxa"/>
            <w:shd w:val="clear" w:color="auto" w:fill="auto"/>
            <w:vAlign w:val="center"/>
          </w:tcPr>
          <w:p w:rsidR="00D560B1" w:rsidRDefault="00D560B1">
            <w:pPr>
              <w:spacing w:line="300" w:lineRule="exact"/>
              <w:jc w:val="center"/>
              <w:rPr>
                <w:rFonts w:ascii="方正书宋_GBK" w:eastAsia="方正书宋_GBK" w:cs="Times New Roman"/>
                <w:b/>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b/>
              </w:rPr>
            </w:pPr>
          </w:p>
        </w:tc>
        <w:tc>
          <w:tcPr>
            <w:tcW w:w="1531" w:type="dxa"/>
            <w:shd w:val="clear" w:color="auto" w:fill="auto"/>
            <w:vAlign w:val="center"/>
          </w:tcPr>
          <w:p w:rsidR="00D560B1" w:rsidRDefault="00D560B1">
            <w:pPr>
              <w:spacing w:line="300" w:lineRule="exact"/>
              <w:jc w:val="left"/>
              <w:rPr>
                <w:rFonts w:ascii="方正书宋_GBK" w:eastAsia="方正书宋_GBK" w:cs="Times New Roman"/>
                <w:b/>
              </w:rPr>
            </w:pPr>
          </w:p>
        </w:tc>
        <w:tc>
          <w:tcPr>
            <w:tcW w:w="1531" w:type="dxa"/>
            <w:shd w:val="clear" w:color="auto" w:fill="auto"/>
            <w:vAlign w:val="center"/>
          </w:tcPr>
          <w:p w:rsidR="00D560B1" w:rsidRDefault="00D560B1">
            <w:pPr>
              <w:spacing w:line="300" w:lineRule="exact"/>
              <w:jc w:val="left"/>
              <w:rPr>
                <w:rFonts w:ascii="方正书宋_GBK" w:eastAsia="方正书宋_GBK" w:cs="Times New Roman"/>
                <w:b/>
              </w:rPr>
            </w:pPr>
          </w:p>
        </w:tc>
        <w:tc>
          <w:tcPr>
            <w:tcW w:w="709" w:type="dxa"/>
            <w:shd w:val="clear" w:color="auto" w:fill="auto"/>
            <w:vAlign w:val="center"/>
          </w:tcPr>
          <w:p w:rsidR="00D560B1" w:rsidRDefault="00D560B1">
            <w:pPr>
              <w:spacing w:line="300" w:lineRule="exact"/>
              <w:jc w:val="center"/>
              <w:rPr>
                <w:rFonts w:ascii="方正书宋_GBK" w:eastAsia="方正书宋_GBK" w:cs="Times New Roman"/>
                <w:b/>
              </w:rPr>
            </w:pPr>
          </w:p>
        </w:tc>
        <w:tc>
          <w:tcPr>
            <w:tcW w:w="907" w:type="dxa"/>
            <w:shd w:val="clear" w:color="auto" w:fill="auto"/>
            <w:vAlign w:val="center"/>
          </w:tcPr>
          <w:p w:rsidR="00D560B1" w:rsidRDefault="00D560B1">
            <w:pPr>
              <w:spacing w:line="300" w:lineRule="exact"/>
              <w:jc w:val="right"/>
              <w:rPr>
                <w:rFonts w:ascii="方正书宋_GBK" w:eastAsia="方正书宋_GBK" w:cs="Times New Roman"/>
                <w:b/>
              </w:rPr>
            </w:pPr>
          </w:p>
        </w:tc>
        <w:tc>
          <w:tcPr>
            <w:tcW w:w="907" w:type="dxa"/>
            <w:shd w:val="clear" w:color="auto" w:fill="auto"/>
            <w:vAlign w:val="center"/>
          </w:tcPr>
          <w:p w:rsidR="00D560B1" w:rsidRDefault="00D560B1">
            <w:pPr>
              <w:spacing w:line="300" w:lineRule="exact"/>
              <w:jc w:val="right"/>
              <w:rPr>
                <w:rFonts w:ascii="方正书宋_GBK" w:eastAsia="方正书宋_GBK" w:cs="Times New Roman"/>
                <w:b/>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b/>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b/>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b/>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b/>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b/>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b/>
              </w:rPr>
            </w:pPr>
          </w:p>
        </w:tc>
      </w:tr>
      <w:tr w:rsidR="00D560B1">
        <w:trPr>
          <w:cantSplit/>
          <w:jc w:val="center"/>
        </w:trPr>
        <w:tc>
          <w:tcPr>
            <w:tcW w:w="1984" w:type="dxa"/>
            <w:shd w:val="clear" w:color="auto" w:fill="auto"/>
            <w:vAlign w:val="center"/>
          </w:tcPr>
          <w:p w:rsidR="00D560B1" w:rsidRDefault="00D560B1">
            <w:pPr>
              <w:spacing w:line="300" w:lineRule="exact"/>
              <w:jc w:val="lef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531" w:type="dxa"/>
            <w:shd w:val="clear" w:color="auto" w:fill="auto"/>
            <w:vAlign w:val="center"/>
          </w:tcPr>
          <w:p w:rsidR="00D560B1" w:rsidRDefault="00D560B1">
            <w:pPr>
              <w:spacing w:line="300" w:lineRule="exact"/>
              <w:jc w:val="left"/>
              <w:rPr>
                <w:rFonts w:ascii="方正书宋_GBK" w:eastAsia="方正书宋_GBK" w:cs="Times New Roman"/>
              </w:rPr>
            </w:pPr>
          </w:p>
        </w:tc>
        <w:tc>
          <w:tcPr>
            <w:tcW w:w="1531" w:type="dxa"/>
            <w:shd w:val="clear" w:color="auto" w:fill="auto"/>
            <w:vAlign w:val="center"/>
          </w:tcPr>
          <w:p w:rsidR="00D560B1" w:rsidRDefault="00D560B1">
            <w:pPr>
              <w:spacing w:line="300" w:lineRule="exact"/>
              <w:jc w:val="left"/>
              <w:rPr>
                <w:rFonts w:ascii="方正书宋_GBK" w:eastAsia="方正书宋_GBK" w:cs="Times New Roman"/>
              </w:rPr>
            </w:pPr>
          </w:p>
        </w:tc>
        <w:tc>
          <w:tcPr>
            <w:tcW w:w="709" w:type="dxa"/>
            <w:shd w:val="clear" w:color="auto" w:fill="auto"/>
            <w:vAlign w:val="center"/>
          </w:tcPr>
          <w:p w:rsidR="00D560B1" w:rsidRDefault="00D560B1">
            <w:pPr>
              <w:spacing w:line="300" w:lineRule="exact"/>
              <w:jc w:val="center"/>
              <w:rPr>
                <w:rFonts w:ascii="方正书宋_GBK" w:eastAsia="方正书宋_GBK" w:cs="Times New Roman"/>
              </w:rPr>
            </w:pPr>
          </w:p>
        </w:tc>
        <w:tc>
          <w:tcPr>
            <w:tcW w:w="907" w:type="dxa"/>
            <w:shd w:val="clear" w:color="auto" w:fill="auto"/>
            <w:vAlign w:val="center"/>
          </w:tcPr>
          <w:p w:rsidR="00D560B1" w:rsidRDefault="00D560B1">
            <w:pPr>
              <w:spacing w:line="300" w:lineRule="exact"/>
              <w:jc w:val="right"/>
              <w:rPr>
                <w:rFonts w:ascii="方正书宋_GBK" w:eastAsia="方正书宋_GBK" w:cs="Times New Roman"/>
              </w:rPr>
            </w:pPr>
          </w:p>
        </w:tc>
        <w:tc>
          <w:tcPr>
            <w:tcW w:w="907"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r>
      <w:tr w:rsidR="00D560B1">
        <w:trPr>
          <w:cantSplit/>
          <w:jc w:val="center"/>
        </w:trPr>
        <w:tc>
          <w:tcPr>
            <w:tcW w:w="1984" w:type="dxa"/>
            <w:shd w:val="clear" w:color="auto" w:fill="auto"/>
            <w:vAlign w:val="center"/>
          </w:tcPr>
          <w:p w:rsidR="00D560B1" w:rsidRDefault="00D560B1">
            <w:pPr>
              <w:spacing w:line="300" w:lineRule="exact"/>
              <w:jc w:val="lef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531" w:type="dxa"/>
            <w:shd w:val="clear" w:color="auto" w:fill="auto"/>
            <w:vAlign w:val="center"/>
          </w:tcPr>
          <w:p w:rsidR="00D560B1" w:rsidRDefault="00D560B1">
            <w:pPr>
              <w:spacing w:line="300" w:lineRule="exact"/>
              <w:jc w:val="left"/>
              <w:rPr>
                <w:rFonts w:ascii="方正书宋_GBK" w:eastAsia="方正书宋_GBK" w:cs="Times New Roman"/>
              </w:rPr>
            </w:pPr>
          </w:p>
        </w:tc>
        <w:tc>
          <w:tcPr>
            <w:tcW w:w="1531" w:type="dxa"/>
            <w:shd w:val="clear" w:color="auto" w:fill="auto"/>
            <w:vAlign w:val="center"/>
          </w:tcPr>
          <w:p w:rsidR="00D560B1" w:rsidRDefault="00D560B1">
            <w:pPr>
              <w:spacing w:line="300" w:lineRule="exact"/>
              <w:jc w:val="left"/>
              <w:rPr>
                <w:rFonts w:ascii="方正书宋_GBK" w:eastAsia="方正书宋_GBK" w:cs="Times New Roman"/>
              </w:rPr>
            </w:pPr>
          </w:p>
        </w:tc>
        <w:tc>
          <w:tcPr>
            <w:tcW w:w="709" w:type="dxa"/>
            <w:shd w:val="clear" w:color="auto" w:fill="auto"/>
            <w:vAlign w:val="center"/>
          </w:tcPr>
          <w:p w:rsidR="00D560B1" w:rsidRDefault="00D560B1">
            <w:pPr>
              <w:spacing w:line="300" w:lineRule="exact"/>
              <w:jc w:val="center"/>
              <w:rPr>
                <w:rFonts w:ascii="方正书宋_GBK" w:eastAsia="方正书宋_GBK" w:cs="Times New Roman"/>
              </w:rPr>
            </w:pPr>
          </w:p>
        </w:tc>
        <w:tc>
          <w:tcPr>
            <w:tcW w:w="907" w:type="dxa"/>
            <w:shd w:val="clear" w:color="auto" w:fill="auto"/>
            <w:vAlign w:val="center"/>
          </w:tcPr>
          <w:p w:rsidR="00D560B1" w:rsidRDefault="00D560B1">
            <w:pPr>
              <w:spacing w:line="300" w:lineRule="exact"/>
              <w:jc w:val="right"/>
              <w:rPr>
                <w:rFonts w:ascii="方正书宋_GBK" w:eastAsia="方正书宋_GBK" w:cs="Times New Roman"/>
              </w:rPr>
            </w:pPr>
          </w:p>
        </w:tc>
        <w:tc>
          <w:tcPr>
            <w:tcW w:w="907"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r>
      <w:tr w:rsidR="00D560B1">
        <w:trPr>
          <w:cantSplit/>
          <w:jc w:val="center"/>
        </w:trPr>
        <w:tc>
          <w:tcPr>
            <w:tcW w:w="1984" w:type="dxa"/>
            <w:shd w:val="clear" w:color="auto" w:fill="auto"/>
            <w:vAlign w:val="center"/>
          </w:tcPr>
          <w:p w:rsidR="00D560B1" w:rsidRDefault="00D560B1">
            <w:pPr>
              <w:spacing w:line="300" w:lineRule="exact"/>
              <w:jc w:val="lef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531" w:type="dxa"/>
            <w:shd w:val="clear" w:color="auto" w:fill="auto"/>
            <w:vAlign w:val="center"/>
          </w:tcPr>
          <w:p w:rsidR="00D560B1" w:rsidRDefault="00D560B1">
            <w:pPr>
              <w:spacing w:line="300" w:lineRule="exact"/>
              <w:jc w:val="left"/>
              <w:rPr>
                <w:rFonts w:ascii="方正书宋_GBK" w:eastAsia="方正书宋_GBK" w:cs="Times New Roman"/>
              </w:rPr>
            </w:pPr>
          </w:p>
        </w:tc>
        <w:tc>
          <w:tcPr>
            <w:tcW w:w="1531" w:type="dxa"/>
            <w:shd w:val="clear" w:color="auto" w:fill="auto"/>
            <w:vAlign w:val="center"/>
          </w:tcPr>
          <w:p w:rsidR="00D560B1" w:rsidRDefault="00D560B1">
            <w:pPr>
              <w:spacing w:line="300" w:lineRule="exact"/>
              <w:jc w:val="left"/>
              <w:rPr>
                <w:rFonts w:ascii="方正书宋_GBK" w:eastAsia="方正书宋_GBK" w:cs="Times New Roman"/>
              </w:rPr>
            </w:pPr>
          </w:p>
        </w:tc>
        <w:tc>
          <w:tcPr>
            <w:tcW w:w="709" w:type="dxa"/>
            <w:shd w:val="clear" w:color="auto" w:fill="auto"/>
            <w:vAlign w:val="center"/>
          </w:tcPr>
          <w:p w:rsidR="00D560B1" w:rsidRDefault="00D560B1">
            <w:pPr>
              <w:spacing w:line="300" w:lineRule="exact"/>
              <w:jc w:val="center"/>
              <w:rPr>
                <w:rFonts w:ascii="方正书宋_GBK" w:eastAsia="方正书宋_GBK" w:cs="Times New Roman"/>
              </w:rPr>
            </w:pPr>
          </w:p>
        </w:tc>
        <w:tc>
          <w:tcPr>
            <w:tcW w:w="907" w:type="dxa"/>
            <w:shd w:val="clear" w:color="auto" w:fill="auto"/>
            <w:vAlign w:val="center"/>
          </w:tcPr>
          <w:p w:rsidR="00D560B1" w:rsidRDefault="00D560B1">
            <w:pPr>
              <w:spacing w:line="300" w:lineRule="exact"/>
              <w:jc w:val="right"/>
              <w:rPr>
                <w:rFonts w:ascii="方正书宋_GBK" w:eastAsia="方正书宋_GBK" w:cs="Times New Roman"/>
              </w:rPr>
            </w:pPr>
          </w:p>
        </w:tc>
        <w:tc>
          <w:tcPr>
            <w:tcW w:w="907"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r>
      <w:tr w:rsidR="00D560B1">
        <w:trPr>
          <w:cantSplit/>
          <w:jc w:val="center"/>
        </w:trPr>
        <w:tc>
          <w:tcPr>
            <w:tcW w:w="1984" w:type="dxa"/>
            <w:shd w:val="clear" w:color="auto" w:fill="auto"/>
            <w:vAlign w:val="center"/>
          </w:tcPr>
          <w:p w:rsidR="00D560B1" w:rsidRDefault="00D560B1">
            <w:pPr>
              <w:spacing w:line="300" w:lineRule="exact"/>
              <w:jc w:val="lef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531" w:type="dxa"/>
            <w:shd w:val="clear" w:color="auto" w:fill="auto"/>
            <w:vAlign w:val="center"/>
          </w:tcPr>
          <w:p w:rsidR="00D560B1" w:rsidRDefault="00D560B1">
            <w:pPr>
              <w:spacing w:line="300" w:lineRule="exact"/>
              <w:jc w:val="left"/>
              <w:rPr>
                <w:rFonts w:ascii="方正书宋_GBK" w:eastAsia="方正书宋_GBK" w:cs="Times New Roman"/>
              </w:rPr>
            </w:pPr>
          </w:p>
        </w:tc>
        <w:tc>
          <w:tcPr>
            <w:tcW w:w="1531" w:type="dxa"/>
            <w:shd w:val="clear" w:color="auto" w:fill="auto"/>
            <w:vAlign w:val="center"/>
          </w:tcPr>
          <w:p w:rsidR="00D560B1" w:rsidRDefault="00D560B1">
            <w:pPr>
              <w:spacing w:line="300" w:lineRule="exact"/>
              <w:jc w:val="left"/>
              <w:rPr>
                <w:rFonts w:ascii="方正书宋_GBK" w:eastAsia="方正书宋_GBK" w:cs="Times New Roman"/>
              </w:rPr>
            </w:pPr>
          </w:p>
        </w:tc>
        <w:tc>
          <w:tcPr>
            <w:tcW w:w="709" w:type="dxa"/>
            <w:shd w:val="clear" w:color="auto" w:fill="auto"/>
            <w:vAlign w:val="center"/>
          </w:tcPr>
          <w:p w:rsidR="00D560B1" w:rsidRDefault="00D560B1">
            <w:pPr>
              <w:spacing w:line="300" w:lineRule="exact"/>
              <w:jc w:val="center"/>
              <w:rPr>
                <w:rFonts w:ascii="方正书宋_GBK" w:eastAsia="方正书宋_GBK" w:cs="Times New Roman"/>
              </w:rPr>
            </w:pPr>
          </w:p>
        </w:tc>
        <w:tc>
          <w:tcPr>
            <w:tcW w:w="907" w:type="dxa"/>
            <w:shd w:val="clear" w:color="auto" w:fill="auto"/>
            <w:vAlign w:val="center"/>
          </w:tcPr>
          <w:p w:rsidR="00D560B1" w:rsidRDefault="00D560B1">
            <w:pPr>
              <w:spacing w:line="300" w:lineRule="exact"/>
              <w:jc w:val="right"/>
              <w:rPr>
                <w:rFonts w:ascii="方正书宋_GBK" w:eastAsia="方正书宋_GBK" w:cs="Times New Roman"/>
              </w:rPr>
            </w:pPr>
          </w:p>
        </w:tc>
        <w:tc>
          <w:tcPr>
            <w:tcW w:w="907"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r>
      <w:tr w:rsidR="00D560B1">
        <w:trPr>
          <w:cantSplit/>
          <w:jc w:val="center"/>
        </w:trPr>
        <w:tc>
          <w:tcPr>
            <w:tcW w:w="1984" w:type="dxa"/>
            <w:shd w:val="clear" w:color="auto" w:fill="auto"/>
            <w:vAlign w:val="center"/>
          </w:tcPr>
          <w:p w:rsidR="00D560B1" w:rsidRDefault="00D560B1">
            <w:pPr>
              <w:spacing w:line="300" w:lineRule="exact"/>
              <w:jc w:val="lef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531" w:type="dxa"/>
            <w:shd w:val="clear" w:color="auto" w:fill="auto"/>
            <w:vAlign w:val="center"/>
          </w:tcPr>
          <w:p w:rsidR="00D560B1" w:rsidRDefault="00D560B1">
            <w:pPr>
              <w:spacing w:line="300" w:lineRule="exact"/>
              <w:jc w:val="left"/>
              <w:rPr>
                <w:rFonts w:ascii="方正书宋_GBK" w:eastAsia="方正书宋_GBK" w:cs="Times New Roman"/>
              </w:rPr>
            </w:pPr>
          </w:p>
        </w:tc>
        <w:tc>
          <w:tcPr>
            <w:tcW w:w="1531" w:type="dxa"/>
            <w:shd w:val="clear" w:color="auto" w:fill="auto"/>
            <w:vAlign w:val="center"/>
          </w:tcPr>
          <w:p w:rsidR="00D560B1" w:rsidRDefault="00D560B1">
            <w:pPr>
              <w:spacing w:line="300" w:lineRule="exact"/>
              <w:jc w:val="left"/>
              <w:rPr>
                <w:rFonts w:ascii="方正书宋_GBK" w:eastAsia="方正书宋_GBK" w:cs="Times New Roman"/>
              </w:rPr>
            </w:pPr>
          </w:p>
        </w:tc>
        <w:tc>
          <w:tcPr>
            <w:tcW w:w="709" w:type="dxa"/>
            <w:shd w:val="clear" w:color="auto" w:fill="auto"/>
            <w:vAlign w:val="center"/>
          </w:tcPr>
          <w:p w:rsidR="00D560B1" w:rsidRDefault="00D560B1">
            <w:pPr>
              <w:spacing w:line="300" w:lineRule="exact"/>
              <w:jc w:val="center"/>
              <w:rPr>
                <w:rFonts w:ascii="方正书宋_GBK" w:eastAsia="方正书宋_GBK" w:cs="Times New Roman"/>
              </w:rPr>
            </w:pPr>
          </w:p>
        </w:tc>
        <w:tc>
          <w:tcPr>
            <w:tcW w:w="907" w:type="dxa"/>
            <w:shd w:val="clear" w:color="auto" w:fill="auto"/>
            <w:vAlign w:val="center"/>
          </w:tcPr>
          <w:p w:rsidR="00D560B1" w:rsidRDefault="00D560B1">
            <w:pPr>
              <w:spacing w:line="300" w:lineRule="exact"/>
              <w:jc w:val="right"/>
              <w:rPr>
                <w:rFonts w:ascii="方正书宋_GBK" w:eastAsia="方正书宋_GBK" w:cs="Times New Roman"/>
              </w:rPr>
            </w:pPr>
          </w:p>
        </w:tc>
        <w:tc>
          <w:tcPr>
            <w:tcW w:w="907"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r>
      <w:tr w:rsidR="00D560B1">
        <w:trPr>
          <w:cantSplit/>
          <w:jc w:val="center"/>
        </w:trPr>
        <w:tc>
          <w:tcPr>
            <w:tcW w:w="1984" w:type="dxa"/>
            <w:shd w:val="clear" w:color="auto" w:fill="auto"/>
            <w:vAlign w:val="center"/>
          </w:tcPr>
          <w:p w:rsidR="00D560B1" w:rsidRDefault="00D560B1">
            <w:pPr>
              <w:spacing w:line="300" w:lineRule="exact"/>
              <w:jc w:val="lef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531" w:type="dxa"/>
            <w:shd w:val="clear" w:color="auto" w:fill="auto"/>
            <w:vAlign w:val="center"/>
          </w:tcPr>
          <w:p w:rsidR="00D560B1" w:rsidRDefault="00D560B1">
            <w:pPr>
              <w:spacing w:line="300" w:lineRule="exact"/>
              <w:jc w:val="left"/>
              <w:rPr>
                <w:rFonts w:ascii="方正书宋_GBK" w:eastAsia="方正书宋_GBK" w:cs="Times New Roman"/>
              </w:rPr>
            </w:pPr>
          </w:p>
        </w:tc>
        <w:tc>
          <w:tcPr>
            <w:tcW w:w="1531" w:type="dxa"/>
            <w:shd w:val="clear" w:color="auto" w:fill="auto"/>
            <w:vAlign w:val="center"/>
          </w:tcPr>
          <w:p w:rsidR="00D560B1" w:rsidRDefault="00D560B1">
            <w:pPr>
              <w:spacing w:line="300" w:lineRule="exact"/>
              <w:jc w:val="left"/>
              <w:rPr>
                <w:rFonts w:ascii="方正书宋_GBK" w:eastAsia="方正书宋_GBK" w:cs="Times New Roman"/>
              </w:rPr>
            </w:pPr>
          </w:p>
        </w:tc>
        <w:tc>
          <w:tcPr>
            <w:tcW w:w="709" w:type="dxa"/>
            <w:shd w:val="clear" w:color="auto" w:fill="auto"/>
            <w:vAlign w:val="center"/>
          </w:tcPr>
          <w:p w:rsidR="00D560B1" w:rsidRDefault="00D560B1">
            <w:pPr>
              <w:spacing w:line="300" w:lineRule="exact"/>
              <w:jc w:val="center"/>
              <w:rPr>
                <w:rFonts w:ascii="方正书宋_GBK" w:eastAsia="方正书宋_GBK" w:cs="Times New Roman"/>
              </w:rPr>
            </w:pPr>
          </w:p>
        </w:tc>
        <w:tc>
          <w:tcPr>
            <w:tcW w:w="907" w:type="dxa"/>
            <w:shd w:val="clear" w:color="auto" w:fill="auto"/>
            <w:vAlign w:val="center"/>
          </w:tcPr>
          <w:p w:rsidR="00D560B1" w:rsidRDefault="00D560B1">
            <w:pPr>
              <w:spacing w:line="300" w:lineRule="exact"/>
              <w:jc w:val="right"/>
              <w:rPr>
                <w:rFonts w:ascii="方正书宋_GBK" w:eastAsia="方正书宋_GBK" w:cs="Times New Roman"/>
              </w:rPr>
            </w:pPr>
          </w:p>
        </w:tc>
        <w:tc>
          <w:tcPr>
            <w:tcW w:w="907"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r>
    </w:tbl>
    <w:p w:rsidR="00D560B1" w:rsidRDefault="00D560B1">
      <w:pPr>
        <w:spacing w:line="584" w:lineRule="exact"/>
        <w:jc w:val="left"/>
        <w:outlineLvl w:val="0"/>
        <w:rPr>
          <w:rFonts w:ascii="Times New Roman" w:eastAsia="仿宋_GB2312" w:hAnsi="Times New Roman" w:cs="Times New Roman"/>
        </w:rPr>
        <w:sectPr w:rsidR="00D560B1">
          <w:footerReference w:type="default" r:id="rId7"/>
          <w:pgSz w:w="16839" w:h="11907" w:orient="landscape"/>
          <w:pgMar w:top="1361" w:right="1020" w:bottom="1361" w:left="1020" w:header="851" w:footer="992" w:gutter="0"/>
          <w:cols w:space="720"/>
          <w:docGrid w:type="lines" w:linePitch="312"/>
        </w:sectPr>
      </w:pPr>
    </w:p>
    <w:p w:rsidR="00D560B1" w:rsidRDefault="00430FE6">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D560B1" w:rsidRDefault="00430FE6">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我局</w:t>
      </w:r>
      <w:r>
        <w:rPr>
          <w:rFonts w:ascii="Times New Roman" w:eastAsia="仿宋_GB2312" w:hAnsi="Times New Roman" w:cs="Times New Roman"/>
          <w:sz w:val="32"/>
          <w:szCs w:val="32"/>
        </w:rPr>
        <w:t>（含所属单位）上年末固定资产金额为</w:t>
      </w:r>
      <w:r w:rsidR="00DC7662">
        <w:rPr>
          <w:rFonts w:ascii="Times New Roman" w:eastAsia="仿宋_GB2312" w:hAnsi="Times New Roman" w:cs="Times New Roman" w:hint="eastAsia"/>
          <w:sz w:val="32"/>
          <w:szCs w:val="32"/>
        </w:rPr>
        <w:t>99.97</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，本年度我部门拟购置固定资产</w:t>
      </w:r>
      <w:r>
        <w:rPr>
          <w:rFonts w:ascii="Times New Roman" w:eastAsia="仿宋_GB2312" w:hAnsi="Times New Roman" w:cs="Times New Roman" w:hint="eastAsia"/>
          <w:sz w:val="32"/>
          <w:szCs w:val="32"/>
        </w:rPr>
        <w:t>总额为</w:t>
      </w:r>
      <w:r w:rsidR="005D39D1">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主要为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。。。。。。计算机设备、打印设备、空调、办公家具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等，已列入政府采购预算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详见</w:t>
      </w:r>
      <w:r>
        <w:rPr>
          <w:rFonts w:ascii="Times New Roman" w:eastAsia="仿宋_GB2312" w:hAnsi="Times New Roman" w:cs="Times New Roman" w:hint="eastAsia"/>
          <w:sz w:val="32"/>
          <w:szCs w:val="32"/>
        </w:rPr>
        <w:t>政府采购</w:t>
      </w:r>
      <w:r>
        <w:rPr>
          <w:rFonts w:ascii="Times New Roman" w:eastAsia="仿宋_GB2312" w:hAnsi="Times New Roman" w:cs="Times New Roman"/>
          <w:sz w:val="32"/>
          <w:szCs w:val="32"/>
        </w:rPr>
        <w:t>预算表。</w:t>
      </w:r>
    </w:p>
    <w:p w:rsidR="00D560B1" w:rsidRDefault="00D560B1">
      <w:pPr>
        <w:spacing w:line="584" w:lineRule="exact"/>
        <w:ind w:firstLine="640"/>
        <w:rPr>
          <w:rFonts w:ascii="Times New Roman" w:eastAsia="仿宋_GB2312" w:hAnsi="Times New Roman" w:cs="Times New Roman"/>
          <w:sz w:val="32"/>
          <w:szCs w:val="32"/>
        </w:rPr>
      </w:pPr>
    </w:p>
    <w:tbl>
      <w:tblPr>
        <w:tblW w:w="13325" w:type="dxa"/>
        <w:tblInd w:w="93" w:type="dxa"/>
        <w:tblLook w:val="04A0"/>
      </w:tblPr>
      <w:tblGrid>
        <w:gridCol w:w="5224"/>
        <w:gridCol w:w="3155"/>
        <w:gridCol w:w="5103"/>
      </w:tblGrid>
      <w:tr w:rsidR="00D560B1">
        <w:trPr>
          <w:trHeight w:val="705"/>
        </w:trPr>
        <w:tc>
          <w:tcPr>
            <w:tcW w:w="13482" w:type="dxa"/>
            <w:gridSpan w:val="3"/>
            <w:tcBorders>
              <w:top w:val="nil"/>
              <w:left w:val="nil"/>
              <w:bottom w:val="nil"/>
              <w:right w:val="nil"/>
            </w:tcBorders>
            <w:shd w:val="clear" w:color="auto" w:fill="auto"/>
            <w:noWrap/>
            <w:vAlign w:val="center"/>
          </w:tcPr>
          <w:p w:rsidR="00D560B1" w:rsidRDefault="00430FE6">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大城县部</w:t>
            </w:r>
            <w:r>
              <w:rPr>
                <w:rFonts w:ascii="Times New Roman" w:eastAsia="仿宋_GB2312" w:hAnsi="Times New Roman" w:cs="Times New Roman"/>
                <w:b/>
                <w:bCs/>
                <w:kern w:val="0"/>
                <w:sz w:val="32"/>
                <w:szCs w:val="32"/>
              </w:rPr>
              <w:t>门固定资产占用情况表</w:t>
            </w:r>
          </w:p>
        </w:tc>
      </w:tr>
      <w:tr w:rsidR="00D560B1">
        <w:trPr>
          <w:trHeight w:val="510"/>
        </w:trPr>
        <w:tc>
          <w:tcPr>
            <w:tcW w:w="8379" w:type="dxa"/>
            <w:gridSpan w:val="2"/>
            <w:tcBorders>
              <w:top w:val="nil"/>
              <w:left w:val="nil"/>
              <w:bottom w:val="nil"/>
              <w:right w:val="nil"/>
            </w:tcBorders>
            <w:shd w:val="clear" w:color="auto" w:fill="auto"/>
            <w:noWrap/>
            <w:vAlign w:val="center"/>
          </w:tcPr>
          <w:p w:rsidR="00D560B1" w:rsidRDefault="00430FE6" w:rsidP="005D39D1">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Pr>
                <w:rFonts w:ascii="Times New Roman" w:eastAsia="仿宋_GB2312" w:hAnsi="Times New Roman" w:cs="Times New Roman" w:hint="eastAsia"/>
                <w:kern w:val="0"/>
                <w:sz w:val="22"/>
              </w:rPr>
              <w:t>大城县</w:t>
            </w:r>
            <w:r w:rsidR="005D39D1">
              <w:rPr>
                <w:rFonts w:ascii="Times New Roman" w:eastAsia="仿宋_GB2312" w:hAnsi="Times New Roman" w:cs="Times New Roman" w:hint="eastAsia"/>
                <w:kern w:val="0"/>
                <w:sz w:val="22"/>
              </w:rPr>
              <w:t>统计局</w:t>
            </w:r>
          </w:p>
        </w:tc>
        <w:tc>
          <w:tcPr>
            <w:tcW w:w="5103" w:type="dxa"/>
            <w:tcBorders>
              <w:top w:val="nil"/>
              <w:left w:val="nil"/>
              <w:bottom w:val="nil"/>
              <w:right w:val="nil"/>
            </w:tcBorders>
            <w:shd w:val="clear" w:color="auto" w:fill="auto"/>
            <w:noWrap/>
            <w:vAlign w:val="center"/>
          </w:tcPr>
          <w:p w:rsidR="00D560B1" w:rsidRDefault="00430FE6">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20</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D560B1">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0B1" w:rsidRDefault="00430FE6">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D560B1" w:rsidRDefault="00430FE6">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D560B1" w:rsidRDefault="00430FE6">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D560B1">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560B1" w:rsidRDefault="00430FE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D560B1" w:rsidRDefault="00430FE6">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D560B1" w:rsidRDefault="00DC7662">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99.97</w:t>
            </w:r>
          </w:p>
        </w:tc>
      </w:tr>
      <w:tr w:rsidR="00D560B1">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560B1" w:rsidRDefault="00430FE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D560B1" w:rsidRDefault="00D560B1">
            <w:pPr>
              <w:spacing w:line="584" w:lineRule="exact"/>
              <w:jc w:val="center"/>
              <w:rPr>
                <w:rFonts w:ascii="Times New Roman" w:eastAsia="仿宋_GB2312" w:hAnsi="Times New Roman" w:cs="Times New Roman"/>
                <w:sz w:val="22"/>
              </w:rPr>
            </w:pPr>
            <w:bookmarkStart w:id="4" w:name="_GoBack"/>
            <w:bookmarkEnd w:id="4"/>
          </w:p>
        </w:tc>
        <w:tc>
          <w:tcPr>
            <w:tcW w:w="5103" w:type="dxa"/>
            <w:tcBorders>
              <w:top w:val="nil"/>
              <w:left w:val="nil"/>
              <w:bottom w:val="single" w:sz="4" w:space="0" w:color="auto"/>
              <w:right w:val="single" w:sz="4" w:space="0" w:color="auto"/>
            </w:tcBorders>
            <w:shd w:val="clear" w:color="auto" w:fill="auto"/>
            <w:noWrap/>
            <w:vAlign w:val="center"/>
          </w:tcPr>
          <w:p w:rsidR="00D560B1" w:rsidRDefault="00D560B1">
            <w:pPr>
              <w:spacing w:line="584" w:lineRule="exact"/>
              <w:jc w:val="center"/>
              <w:rPr>
                <w:rFonts w:ascii="Times New Roman" w:eastAsia="仿宋_GB2312" w:hAnsi="Times New Roman" w:cs="Times New Roman"/>
                <w:sz w:val="22"/>
              </w:rPr>
            </w:pPr>
          </w:p>
        </w:tc>
      </w:tr>
      <w:tr w:rsidR="00D560B1">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560B1" w:rsidRDefault="00430FE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D560B1" w:rsidRDefault="00D560B1">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560B1" w:rsidRDefault="00D560B1">
            <w:pPr>
              <w:spacing w:line="584" w:lineRule="exact"/>
              <w:jc w:val="center"/>
              <w:rPr>
                <w:rFonts w:ascii="Times New Roman" w:eastAsia="仿宋_GB2312" w:hAnsi="Times New Roman" w:cs="Times New Roman"/>
                <w:sz w:val="22"/>
              </w:rPr>
            </w:pPr>
          </w:p>
        </w:tc>
      </w:tr>
      <w:tr w:rsidR="00D560B1">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560B1" w:rsidRDefault="00430FE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D560B1" w:rsidRDefault="005D39D1">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w:t>
            </w:r>
          </w:p>
        </w:tc>
        <w:tc>
          <w:tcPr>
            <w:tcW w:w="5103" w:type="dxa"/>
            <w:tcBorders>
              <w:top w:val="nil"/>
              <w:left w:val="nil"/>
              <w:bottom w:val="single" w:sz="4" w:space="0" w:color="auto"/>
              <w:right w:val="single" w:sz="4" w:space="0" w:color="auto"/>
            </w:tcBorders>
            <w:shd w:val="clear" w:color="auto" w:fill="auto"/>
            <w:noWrap/>
            <w:vAlign w:val="center"/>
          </w:tcPr>
          <w:p w:rsidR="00D560B1" w:rsidRDefault="005D39D1">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30.15</w:t>
            </w:r>
          </w:p>
        </w:tc>
      </w:tr>
      <w:tr w:rsidR="00D560B1">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D560B1" w:rsidRDefault="00430FE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D560B1" w:rsidRDefault="00D560B1">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560B1" w:rsidRDefault="00D560B1">
            <w:pPr>
              <w:spacing w:line="584" w:lineRule="exact"/>
              <w:jc w:val="center"/>
              <w:rPr>
                <w:rFonts w:ascii="Times New Roman" w:eastAsia="仿宋_GB2312" w:hAnsi="Times New Roman" w:cs="Times New Roman"/>
                <w:sz w:val="22"/>
              </w:rPr>
            </w:pPr>
          </w:p>
        </w:tc>
      </w:tr>
      <w:tr w:rsidR="00D560B1">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560B1" w:rsidRDefault="00430FE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D560B1" w:rsidRDefault="005D39D1">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230</w:t>
            </w:r>
          </w:p>
        </w:tc>
        <w:tc>
          <w:tcPr>
            <w:tcW w:w="5103" w:type="dxa"/>
            <w:tcBorders>
              <w:top w:val="nil"/>
              <w:left w:val="nil"/>
              <w:bottom w:val="single" w:sz="4" w:space="0" w:color="auto"/>
              <w:right w:val="single" w:sz="4" w:space="0" w:color="auto"/>
            </w:tcBorders>
            <w:shd w:val="clear" w:color="auto" w:fill="auto"/>
            <w:noWrap/>
            <w:vAlign w:val="center"/>
          </w:tcPr>
          <w:p w:rsidR="00D560B1" w:rsidRDefault="005D39D1">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69.82</w:t>
            </w:r>
          </w:p>
        </w:tc>
      </w:tr>
    </w:tbl>
    <w:p w:rsidR="00D560B1" w:rsidRDefault="00430FE6">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八、名词解释</w:t>
      </w:r>
    </w:p>
    <w:p w:rsidR="00D560B1" w:rsidRDefault="00430FE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指省级财政当年拨付的资金。</w:t>
      </w:r>
    </w:p>
    <w:p w:rsidR="00D560B1" w:rsidRDefault="00430FE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D560B1" w:rsidRDefault="00430FE6">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D560B1" w:rsidRDefault="00430FE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D560B1" w:rsidRDefault="00430FE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D560B1" w:rsidRDefault="00430FE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D560B1" w:rsidRDefault="00430FE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纳入省级财政预算管理的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D560B1" w:rsidRDefault="00430FE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w:t>
      </w:r>
      <w:r>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D560B1" w:rsidRDefault="00430FE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D560B1" w:rsidRDefault="00430FE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D560B1" w:rsidRDefault="00430FE6">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D560B1" w:rsidRDefault="00430FE6">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我部门无其他需要说明的事项。</w:t>
      </w:r>
    </w:p>
    <w:sectPr w:rsidR="00D560B1" w:rsidSect="00D560B1">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55F" w:rsidRDefault="00DD455F" w:rsidP="00D560B1">
      <w:r>
        <w:separator/>
      </w:r>
    </w:p>
  </w:endnote>
  <w:endnote w:type="continuationSeparator" w:id="1">
    <w:p w:rsidR="00DD455F" w:rsidRDefault="00DD455F" w:rsidP="00D56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00" w:usb3="00000000" w:csb0="00040000" w:csb1="00000000"/>
  </w:font>
  <w:font w:name="方正书宋_GBK">
    <w:altName w:val="微软雅黑"/>
    <w:charset w:val="86"/>
    <w:family w:val="script"/>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5B0" w:rsidRDefault="00B515B0">
    <w:pPr>
      <w:pStyle w:val="a4"/>
      <w:jc w:val="center"/>
    </w:pPr>
    <w:r>
      <w:rPr>
        <w:rFonts w:hint="eastAsia"/>
      </w:rPr>
      <w:t>-</w:t>
    </w:r>
    <w:r w:rsidR="00AF2778" w:rsidRPr="00AF2778">
      <w:fldChar w:fldCharType="begin"/>
    </w:r>
    <w:r>
      <w:instrText>PAGE   \* MERGEFORMAT</w:instrText>
    </w:r>
    <w:r w:rsidR="00AF2778" w:rsidRPr="00AF2778">
      <w:fldChar w:fldCharType="separate"/>
    </w:r>
    <w:r w:rsidR="00C35D75" w:rsidRPr="00C35D75">
      <w:rPr>
        <w:noProof/>
        <w:lang w:val="zh-CN"/>
      </w:rPr>
      <w:t>10</w:t>
    </w:r>
    <w:r w:rsidR="00AF2778">
      <w:rPr>
        <w:lang w:val="zh-CN"/>
      </w:rPr>
      <w:fldChar w:fldCharType="end"/>
    </w:r>
    <w:r>
      <w:rPr>
        <w:rFonts w:hint="eastAsia"/>
      </w:rPr>
      <w:t>-</w:t>
    </w:r>
  </w:p>
  <w:p w:rsidR="00B515B0" w:rsidRDefault="00B515B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55F" w:rsidRDefault="00DD455F" w:rsidP="00D560B1">
      <w:r>
        <w:separator/>
      </w:r>
    </w:p>
  </w:footnote>
  <w:footnote w:type="continuationSeparator" w:id="1">
    <w:p w:rsidR="00DD455F" w:rsidRDefault="00DD455F" w:rsidP="00D560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D347CC"/>
    <w:rsid w:val="000432D3"/>
    <w:rsid w:val="001B5387"/>
    <w:rsid w:val="001D5A2B"/>
    <w:rsid w:val="0030672B"/>
    <w:rsid w:val="00430FE6"/>
    <w:rsid w:val="004A54AA"/>
    <w:rsid w:val="004C5E69"/>
    <w:rsid w:val="00501D46"/>
    <w:rsid w:val="005C5BEE"/>
    <w:rsid w:val="005D39D1"/>
    <w:rsid w:val="00712AD3"/>
    <w:rsid w:val="007A082F"/>
    <w:rsid w:val="007F401E"/>
    <w:rsid w:val="00980FCE"/>
    <w:rsid w:val="00AF2778"/>
    <w:rsid w:val="00AF38B5"/>
    <w:rsid w:val="00B401E7"/>
    <w:rsid w:val="00B515B0"/>
    <w:rsid w:val="00B80935"/>
    <w:rsid w:val="00C17689"/>
    <w:rsid w:val="00C35D75"/>
    <w:rsid w:val="00CD09F4"/>
    <w:rsid w:val="00D347CC"/>
    <w:rsid w:val="00D560B1"/>
    <w:rsid w:val="00DC7662"/>
    <w:rsid w:val="00DD455F"/>
    <w:rsid w:val="00DE59AD"/>
    <w:rsid w:val="00ED7B1B"/>
    <w:rsid w:val="02732F88"/>
    <w:rsid w:val="3F8A033F"/>
    <w:rsid w:val="46E71798"/>
    <w:rsid w:val="55E73D2F"/>
    <w:rsid w:val="6D0D4676"/>
    <w:rsid w:val="7A411B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60B1"/>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D560B1"/>
    <w:rPr>
      <w:sz w:val="18"/>
      <w:szCs w:val="18"/>
    </w:rPr>
  </w:style>
  <w:style w:type="paragraph" w:styleId="a4">
    <w:name w:val="footer"/>
    <w:basedOn w:val="a"/>
    <w:qFormat/>
    <w:rsid w:val="00D560B1"/>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rsid w:val="00D560B1"/>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rsid w:val="00D560B1"/>
    <w:rPr>
      <w:rFonts w:ascii="Times New Roman" w:hAnsi="Times New Roman" w:cs="Times New Roman"/>
      <w:szCs w:val="24"/>
    </w:rPr>
  </w:style>
  <w:style w:type="paragraph" w:styleId="a6">
    <w:name w:val="footnote text"/>
    <w:basedOn w:val="a"/>
    <w:qFormat/>
    <w:rsid w:val="00D560B1"/>
    <w:pPr>
      <w:snapToGrid w:val="0"/>
      <w:jc w:val="left"/>
    </w:pPr>
    <w:rPr>
      <w:rFonts w:cs="Times New Roman"/>
      <w:sz w:val="18"/>
      <w:szCs w:val="18"/>
    </w:rPr>
  </w:style>
  <w:style w:type="paragraph" w:styleId="2">
    <w:name w:val="toc 2"/>
    <w:basedOn w:val="a"/>
    <w:next w:val="a"/>
    <w:rsid w:val="00D560B1"/>
    <w:pPr>
      <w:ind w:leftChars="200" w:left="200"/>
    </w:pPr>
    <w:rPr>
      <w:rFonts w:ascii="Times New Roman" w:hAnsi="Times New Roman" w:cs="Times New Roman"/>
      <w:szCs w:val="24"/>
    </w:rPr>
  </w:style>
  <w:style w:type="character" w:styleId="a7">
    <w:name w:val="footnote reference"/>
    <w:qFormat/>
    <w:rsid w:val="00D560B1"/>
    <w:rPr>
      <w:vertAlign w:val="superscript"/>
    </w:rPr>
  </w:style>
  <w:style w:type="paragraph" w:customStyle="1" w:styleId="Default">
    <w:name w:val="Default"/>
    <w:rsid w:val="00D560B1"/>
    <w:pPr>
      <w:widowControl w:val="0"/>
      <w:autoSpaceDE w:val="0"/>
      <w:autoSpaceDN w:val="0"/>
      <w:adjustRightInd w:val="0"/>
    </w:pPr>
    <w:rPr>
      <w:color w:val="000000"/>
      <w:sz w:val="24"/>
      <w:szCs w:val="24"/>
    </w:rPr>
  </w:style>
  <w:style w:type="paragraph" w:customStyle="1" w:styleId="Normal">
    <w:name w:val="[Normal]"/>
    <w:uiPriority w:val="99"/>
    <w:rsid w:val="004C5E69"/>
    <w:pPr>
      <w:widowControl w:val="0"/>
      <w:autoSpaceDE w:val="0"/>
      <w:autoSpaceDN w:val="0"/>
      <w:adjustRightInd w:val="0"/>
    </w:pPr>
    <w:rPr>
      <w:rFonts w:ascii="宋体" w:cs="宋体"/>
      <w:sz w:val="24"/>
      <w:szCs w:val="24"/>
    </w:rPr>
  </w:style>
</w:styles>
</file>

<file path=word/webSettings.xml><?xml version="1.0" encoding="utf-8"?>
<w:webSettings xmlns:r="http://schemas.openxmlformats.org/officeDocument/2006/relationships" xmlns:w="http://schemas.openxmlformats.org/wordprocessingml/2006/main">
  <w:divs>
    <w:div w:id="187454721">
      <w:bodyDiv w:val="1"/>
      <w:marLeft w:val="0"/>
      <w:marRight w:val="0"/>
      <w:marTop w:val="0"/>
      <w:marBottom w:val="0"/>
      <w:divBdr>
        <w:top w:val="none" w:sz="0" w:space="0" w:color="auto"/>
        <w:left w:val="none" w:sz="0" w:space="0" w:color="auto"/>
        <w:bottom w:val="none" w:sz="0" w:space="0" w:color="auto"/>
        <w:right w:val="none" w:sz="0" w:space="0" w:color="auto"/>
      </w:divBdr>
    </w:div>
    <w:div w:id="354501204">
      <w:bodyDiv w:val="1"/>
      <w:marLeft w:val="0"/>
      <w:marRight w:val="0"/>
      <w:marTop w:val="0"/>
      <w:marBottom w:val="0"/>
      <w:divBdr>
        <w:top w:val="none" w:sz="0" w:space="0" w:color="auto"/>
        <w:left w:val="none" w:sz="0" w:space="0" w:color="auto"/>
        <w:bottom w:val="none" w:sz="0" w:space="0" w:color="auto"/>
        <w:right w:val="none" w:sz="0" w:space="0" w:color="auto"/>
      </w:divBdr>
    </w:div>
    <w:div w:id="536696193">
      <w:bodyDiv w:val="1"/>
      <w:marLeft w:val="0"/>
      <w:marRight w:val="0"/>
      <w:marTop w:val="0"/>
      <w:marBottom w:val="0"/>
      <w:divBdr>
        <w:top w:val="none" w:sz="0" w:space="0" w:color="auto"/>
        <w:left w:val="none" w:sz="0" w:space="0" w:color="auto"/>
        <w:bottom w:val="none" w:sz="0" w:space="0" w:color="auto"/>
        <w:right w:val="none" w:sz="0" w:space="0" w:color="auto"/>
      </w:divBdr>
    </w:div>
    <w:div w:id="551769584">
      <w:bodyDiv w:val="1"/>
      <w:marLeft w:val="0"/>
      <w:marRight w:val="0"/>
      <w:marTop w:val="0"/>
      <w:marBottom w:val="0"/>
      <w:divBdr>
        <w:top w:val="none" w:sz="0" w:space="0" w:color="auto"/>
        <w:left w:val="none" w:sz="0" w:space="0" w:color="auto"/>
        <w:bottom w:val="none" w:sz="0" w:space="0" w:color="auto"/>
        <w:right w:val="none" w:sz="0" w:space="0" w:color="auto"/>
      </w:divBdr>
    </w:div>
    <w:div w:id="667946471">
      <w:bodyDiv w:val="1"/>
      <w:marLeft w:val="0"/>
      <w:marRight w:val="0"/>
      <w:marTop w:val="0"/>
      <w:marBottom w:val="0"/>
      <w:divBdr>
        <w:top w:val="none" w:sz="0" w:space="0" w:color="auto"/>
        <w:left w:val="none" w:sz="0" w:space="0" w:color="auto"/>
        <w:bottom w:val="none" w:sz="0" w:space="0" w:color="auto"/>
        <w:right w:val="none" w:sz="0" w:space="0" w:color="auto"/>
      </w:divBdr>
    </w:div>
    <w:div w:id="689449309">
      <w:bodyDiv w:val="1"/>
      <w:marLeft w:val="0"/>
      <w:marRight w:val="0"/>
      <w:marTop w:val="0"/>
      <w:marBottom w:val="0"/>
      <w:divBdr>
        <w:top w:val="none" w:sz="0" w:space="0" w:color="auto"/>
        <w:left w:val="none" w:sz="0" w:space="0" w:color="auto"/>
        <w:bottom w:val="none" w:sz="0" w:space="0" w:color="auto"/>
        <w:right w:val="none" w:sz="0" w:space="0" w:color="auto"/>
      </w:divBdr>
    </w:div>
    <w:div w:id="700940152">
      <w:bodyDiv w:val="1"/>
      <w:marLeft w:val="0"/>
      <w:marRight w:val="0"/>
      <w:marTop w:val="0"/>
      <w:marBottom w:val="0"/>
      <w:divBdr>
        <w:top w:val="none" w:sz="0" w:space="0" w:color="auto"/>
        <w:left w:val="none" w:sz="0" w:space="0" w:color="auto"/>
        <w:bottom w:val="none" w:sz="0" w:space="0" w:color="auto"/>
        <w:right w:val="none" w:sz="0" w:space="0" w:color="auto"/>
      </w:divBdr>
    </w:div>
    <w:div w:id="973952653">
      <w:bodyDiv w:val="1"/>
      <w:marLeft w:val="0"/>
      <w:marRight w:val="0"/>
      <w:marTop w:val="0"/>
      <w:marBottom w:val="0"/>
      <w:divBdr>
        <w:top w:val="none" w:sz="0" w:space="0" w:color="auto"/>
        <w:left w:val="none" w:sz="0" w:space="0" w:color="auto"/>
        <w:bottom w:val="none" w:sz="0" w:space="0" w:color="auto"/>
        <w:right w:val="none" w:sz="0" w:space="0" w:color="auto"/>
      </w:divBdr>
    </w:div>
    <w:div w:id="1564175075">
      <w:bodyDiv w:val="1"/>
      <w:marLeft w:val="0"/>
      <w:marRight w:val="0"/>
      <w:marTop w:val="0"/>
      <w:marBottom w:val="0"/>
      <w:divBdr>
        <w:top w:val="none" w:sz="0" w:space="0" w:color="auto"/>
        <w:left w:val="none" w:sz="0" w:space="0" w:color="auto"/>
        <w:bottom w:val="none" w:sz="0" w:space="0" w:color="auto"/>
        <w:right w:val="none" w:sz="0" w:space="0" w:color="auto"/>
      </w:divBdr>
    </w:div>
    <w:div w:id="1624190568">
      <w:bodyDiv w:val="1"/>
      <w:marLeft w:val="0"/>
      <w:marRight w:val="0"/>
      <w:marTop w:val="0"/>
      <w:marBottom w:val="0"/>
      <w:divBdr>
        <w:top w:val="none" w:sz="0" w:space="0" w:color="auto"/>
        <w:left w:val="none" w:sz="0" w:space="0" w:color="auto"/>
        <w:bottom w:val="none" w:sz="0" w:space="0" w:color="auto"/>
        <w:right w:val="none" w:sz="0" w:space="0" w:color="auto"/>
      </w:divBdr>
    </w:div>
    <w:div w:id="1787506018">
      <w:bodyDiv w:val="1"/>
      <w:marLeft w:val="0"/>
      <w:marRight w:val="0"/>
      <w:marTop w:val="0"/>
      <w:marBottom w:val="0"/>
      <w:divBdr>
        <w:top w:val="none" w:sz="0" w:space="0" w:color="auto"/>
        <w:left w:val="none" w:sz="0" w:space="0" w:color="auto"/>
        <w:bottom w:val="none" w:sz="0" w:space="0" w:color="auto"/>
        <w:right w:val="none" w:sz="0" w:space="0" w:color="auto"/>
      </w:divBdr>
    </w:div>
    <w:div w:id="1894347279">
      <w:bodyDiv w:val="1"/>
      <w:marLeft w:val="0"/>
      <w:marRight w:val="0"/>
      <w:marTop w:val="0"/>
      <w:marBottom w:val="0"/>
      <w:divBdr>
        <w:top w:val="none" w:sz="0" w:space="0" w:color="auto"/>
        <w:left w:val="none" w:sz="0" w:space="0" w:color="auto"/>
        <w:bottom w:val="none" w:sz="0" w:space="0" w:color="auto"/>
        <w:right w:val="none" w:sz="0" w:space="0" w:color="auto"/>
      </w:divBdr>
    </w:div>
    <w:div w:id="2077169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8924</TotalTime>
  <Pages>27</Pages>
  <Words>2096</Words>
  <Characters>11952</Characters>
  <Application>Microsoft Office Word</Application>
  <DocSecurity>0</DocSecurity>
  <Lines>99</Lines>
  <Paragraphs>28</Paragraphs>
  <ScaleCrop>false</ScaleCrop>
  <Company>Microsoft</Company>
  <LinksUpToDate>false</LinksUpToDate>
  <CharactersWithSpaces>14020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89</cp:revision>
  <cp:lastPrinted>2018-01-30T06:12:00Z</cp:lastPrinted>
  <dcterms:created xsi:type="dcterms:W3CDTF">2020-01-13T03:27:00Z</dcterms:created>
  <dcterms:modified xsi:type="dcterms:W3CDTF">2023-11-17T03:27:00Z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