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42" w:rsidRDefault="00850442">
      <w:pPr>
        <w:spacing w:line="584" w:lineRule="exact"/>
        <w:ind w:firstLineChars="200" w:firstLine="880"/>
        <w:jc w:val="center"/>
        <w:rPr>
          <w:rFonts w:ascii="Times New Roman" w:eastAsia="仿宋_GB2312" w:hAnsi="Times New Roman" w:cs="Times New Roman"/>
          <w:sz w:val="44"/>
          <w:szCs w:val="44"/>
        </w:rPr>
      </w:pPr>
    </w:p>
    <w:p w:rsidR="00FF5C06" w:rsidRDefault="008D7E86" w:rsidP="00FF5C06">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w:t>
      </w:r>
      <w:r w:rsidR="00FF5C06">
        <w:rPr>
          <w:rFonts w:ascii="Times New Roman" w:eastAsia="方正小标宋简体" w:hAnsi="Times New Roman" w:cs="Times New Roman" w:hint="eastAsia"/>
          <w:sz w:val="44"/>
          <w:szCs w:val="44"/>
        </w:rPr>
        <w:t>中国共产主义青年团大城县委员会</w:t>
      </w:r>
    </w:p>
    <w:p w:rsidR="00850442" w:rsidRDefault="008D7E86">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部门预算信息公开</w:t>
      </w:r>
      <w:r>
        <w:rPr>
          <w:rFonts w:ascii="Times New Roman" w:eastAsia="方正小标宋简体" w:hAnsi="Times New Roman" w:cs="Times New Roman" w:hint="eastAsia"/>
          <w:sz w:val="44"/>
          <w:szCs w:val="44"/>
        </w:rPr>
        <w:t>情况说明</w:t>
      </w:r>
    </w:p>
    <w:p w:rsidR="00850442" w:rsidRDefault="00850442">
      <w:pPr>
        <w:spacing w:line="584" w:lineRule="exact"/>
        <w:ind w:firstLineChars="200" w:firstLine="880"/>
        <w:jc w:val="center"/>
        <w:rPr>
          <w:rFonts w:ascii="Times New Roman" w:eastAsia="仿宋_GB2312" w:hAnsi="Times New Roman" w:cs="Times New Roman"/>
          <w:sz w:val="44"/>
          <w:szCs w:val="44"/>
        </w:rPr>
      </w:pPr>
    </w:p>
    <w:p w:rsidR="00850442" w:rsidRDefault="008D7E86" w:rsidP="00551A3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F050A8">
        <w:rPr>
          <w:rFonts w:ascii="Times New Roman" w:eastAsia="仿宋_GB2312" w:hAnsi="Times New Roman" w:cs="Times New Roman" w:hint="eastAsia"/>
          <w:sz w:val="32"/>
          <w:szCs w:val="32"/>
        </w:rPr>
        <w:t>中国共产主义青年团大城县委员会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850442" w:rsidRDefault="008D7E86" w:rsidP="00551A3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850442" w:rsidRDefault="008D7E86" w:rsidP="00551A36">
      <w:pPr>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1、领导全县共青团工作、指导全县少先队工作，对全县性青年社团组织进行指导和管理。</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2、参与制定本县的青少年事业发展规划和青少年工作方针、政策，对青年工作学校、青少年活动阵地和青少年服务机构的建设等事务进行规划和管理。</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3、参与本县有关青少年事务的法律、地方性法规的制定和实施，协助县委和县政府处理、协调与青少年利益相关的事务。</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4、调查青年思想动态和青年工作状况，研究青少年运动、青少年工作理论和思想教育问题，提出相应对策，开展各种活动。</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lastRenderedPageBreak/>
        <w:t>5、协助县政府教育部门做好中小学生的教育管理工作，维护学校稳定和社会安定团结。</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6、在国家经济建设中，组织和带领青年发挥生力军和突击队作用。</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7、会同有关部门对全县青少年外事工作实行归口管理和提供服务，参与制定、执行全县的青少年外事政策并落实有关工作。</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8、参与制定有关本县的青年统战工作的政策，做好青年统战对象的团结教育工作，维护和促进祖国统一和民族团结。</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9、制定青年志愿者行动发展规划，做好青年志愿者行动的组织、指导工作。</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10、会同有关部门积极维护青少年合法权益。</w:t>
      </w:r>
    </w:p>
    <w:p w:rsidR="00F050A8" w:rsidRPr="00F050A8" w:rsidRDefault="00F050A8" w:rsidP="00551A36">
      <w:pPr>
        <w:pStyle w:val="-"/>
        <w:spacing w:line="600" w:lineRule="exact"/>
        <w:rPr>
          <w:rFonts w:ascii="仿宋_GB2312" w:eastAsia="仿宋_GB2312"/>
          <w:sz w:val="32"/>
          <w:szCs w:val="32"/>
        </w:rPr>
      </w:pPr>
      <w:r w:rsidRPr="00F050A8">
        <w:rPr>
          <w:rFonts w:ascii="仿宋_GB2312" w:eastAsia="仿宋_GB2312" w:hint="eastAsia"/>
          <w:sz w:val="32"/>
          <w:szCs w:val="32"/>
        </w:rPr>
        <w:t>11、承担县委、县政府、上级团的领导机关交办的有关事项。</w:t>
      </w:r>
    </w:p>
    <w:p w:rsidR="00850442" w:rsidRDefault="008D7E86" w:rsidP="00551A36">
      <w:pPr>
        <w:autoSpaceDE w:val="0"/>
        <w:autoSpaceDN w:val="0"/>
        <w:adjustRightInd w:val="0"/>
        <w:spacing w:line="600"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850442" w:rsidRDefault="008D7E86">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850442">
        <w:trPr>
          <w:trHeight w:val="584"/>
          <w:tblHeader/>
          <w:jc w:val="center"/>
        </w:trPr>
        <w:tc>
          <w:tcPr>
            <w:tcW w:w="4443" w:type="dxa"/>
            <w:vMerge w:val="restart"/>
            <w:shd w:val="clear" w:color="auto" w:fill="auto"/>
            <w:vAlign w:val="center"/>
          </w:tcPr>
          <w:p w:rsidR="00850442" w:rsidRDefault="008D7E8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850442" w:rsidRDefault="008D7E8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850442" w:rsidRDefault="008D7E8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850442" w:rsidRDefault="008D7E8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850442">
        <w:trPr>
          <w:trHeight w:val="584"/>
          <w:tblHeader/>
          <w:jc w:val="center"/>
        </w:trPr>
        <w:tc>
          <w:tcPr>
            <w:tcW w:w="4443" w:type="dxa"/>
            <w:vMerge/>
            <w:shd w:val="clear" w:color="auto" w:fill="auto"/>
            <w:vAlign w:val="center"/>
          </w:tcPr>
          <w:p w:rsidR="00850442" w:rsidRDefault="00850442"/>
        </w:tc>
        <w:tc>
          <w:tcPr>
            <w:tcW w:w="1134" w:type="dxa"/>
            <w:vMerge/>
            <w:shd w:val="clear" w:color="auto" w:fill="auto"/>
            <w:vAlign w:val="center"/>
          </w:tcPr>
          <w:p w:rsidR="00850442" w:rsidRDefault="00850442"/>
        </w:tc>
        <w:tc>
          <w:tcPr>
            <w:tcW w:w="1276" w:type="dxa"/>
            <w:vMerge/>
            <w:shd w:val="clear" w:color="auto" w:fill="auto"/>
            <w:vAlign w:val="center"/>
          </w:tcPr>
          <w:p w:rsidR="00850442" w:rsidRDefault="00850442"/>
        </w:tc>
        <w:tc>
          <w:tcPr>
            <w:tcW w:w="2902" w:type="dxa"/>
            <w:vMerge/>
            <w:shd w:val="clear" w:color="auto" w:fill="auto"/>
            <w:vAlign w:val="center"/>
          </w:tcPr>
          <w:p w:rsidR="00850442" w:rsidRDefault="00850442"/>
        </w:tc>
      </w:tr>
      <w:tr w:rsidR="00850442">
        <w:trPr>
          <w:trHeight w:val="227"/>
          <w:jc w:val="center"/>
        </w:trPr>
        <w:tc>
          <w:tcPr>
            <w:tcW w:w="4443" w:type="dxa"/>
            <w:shd w:val="clear" w:color="auto" w:fill="auto"/>
            <w:vAlign w:val="center"/>
          </w:tcPr>
          <w:p w:rsidR="00850442" w:rsidRDefault="00F050A8" w:rsidP="00625BD6">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中国共产主义青年团大城县委员会</w:t>
            </w:r>
          </w:p>
        </w:tc>
        <w:tc>
          <w:tcPr>
            <w:tcW w:w="1134" w:type="dxa"/>
            <w:shd w:val="clear" w:color="auto" w:fill="auto"/>
            <w:vAlign w:val="center"/>
          </w:tcPr>
          <w:p w:rsidR="00850442" w:rsidRPr="00F050A8" w:rsidRDefault="00F050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rsidR="00850442" w:rsidRDefault="00F050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850442" w:rsidRDefault="00F050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r w:rsidR="000B484F">
              <w:rPr>
                <w:rFonts w:ascii="Times New Roman" w:eastAsia="仿宋_GB2312" w:hAnsi="Times New Roman" w:cs="Times New Roman" w:hint="eastAsia"/>
                <w:b/>
              </w:rPr>
              <w:t>（行政）</w:t>
            </w:r>
          </w:p>
        </w:tc>
      </w:tr>
    </w:tbl>
    <w:p w:rsidR="00850442" w:rsidRPr="00F050A8" w:rsidRDefault="008D7E86" w:rsidP="00551A36">
      <w:pPr>
        <w:spacing w:line="600" w:lineRule="exact"/>
        <w:ind w:firstLineChars="200" w:firstLine="640"/>
        <w:rPr>
          <w:rFonts w:ascii="仿宋_GB2312" w:eastAsia="仿宋_GB2312" w:hAnsi="Times New Roman" w:cs="Times New Roman"/>
          <w:sz w:val="32"/>
          <w:szCs w:val="32"/>
        </w:rPr>
      </w:pPr>
      <w:r w:rsidRPr="00F050A8">
        <w:rPr>
          <w:rFonts w:ascii="仿宋_GB2312" w:eastAsia="仿宋_GB2312" w:hAnsi="Times New Roman" w:cs="Times New Roman" w:hint="eastAsia"/>
          <w:sz w:val="32"/>
          <w:szCs w:val="32"/>
        </w:rPr>
        <w:t>单位规格：正科级、副处级、正处级</w:t>
      </w:r>
    </w:p>
    <w:p w:rsidR="00850442" w:rsidRPr="00F050A8" w:rsidRDefault="008D7E86" w:rsidP="00551A36">
      <w:pPr>
        <w:spacing w:line="600" w:lineRule="exact"/>
        <w:ind w:firstLineChars="200" w:firstLine="640"/>
        <w:rPr>
          <w:rFonts w:ascii="仿宋_GB2312" w:eastAsia="仿宋_GB2312" w:hAnsi="Times New Roman" w:cs="Times New Roman"/>
          <w:sz w:val="32"/>
          <w:szCs w:val="32"/>
        </w:rPr>
      </w:pPr>
      <w:r w:rsidRPr="00F050A8">
        <w:rPr>
          <w:rFonts w:ascii="仿宋_GB2312" w:eastAsia="仿宋_GB2312" w:hAnsi="Times New Roman" w:cs="Times New Roman" w:hint="eastAsia"/>
          <w:sz w:val="32"/>
          <w:szCs w:val="32"/>
        </w:rPr>
        <w:lastRenderedPageBreak/>
        <w:t>经费保障形式包括：财政拨款（行政）、财政性资金基本保证（全额事业）、财政性资金定额或定向补助（差额事业）、财政性资金零补助（自收自支）</w:t>
      </w:r>
    </w:p>
    <w:p w:rsidR="00850442" w:rsidRPr="00F050A8" w:rsidRDefault="008D7E86" w:rsidP="00551A36">
      <w:pPr>
        <w:spacing w:line="600" w:lineRule="exact"/>
        <w:ind w:firstLineChars="200" w:firstLine="640"/>
        <w:rPr>
          <w:rFonts w:ascii="仿宋_GB2312" w:eastAsia="仿宋_GB2312" w:hAnsi="Times New Roman" w:cs="Times New Roman"/>
          <w:sz w:val="32"/>
          <w:szCs w:val="32"/>
        </w:rPr>
      </w:pPr>
      <w:r w:rsidRPr="00F050A8">
        <w:rPr>
          <w:rFonts w:ascii="仿宋_GB2312" w:eastAsia="仿宋_GB2312" w:hAnsi="Times New Roman" w:cs="Times New Roman" w:hint="eastAsia"/>
          <w:sz w:val="32"/>
          <w:szCs w:val="32"/>
        </w:rPr>
        <w:t>注：参照公务员管理的事业单位，应按照事业单位填报。</w:t>
      </w:r>
    </w:p>
    <w:p w:rsidR="00850442" w:rsidRDefault="008D7E86" w:rsidP="00551A3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850442" w:rsidRDefault="008D7E86" w:rsidP="00551A3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F050A8">
        <w:rPr>
          <w:rFonts w:ascii="Times New Roman" w:eastAsia="仿宋_GB2312" w:hAnsi="Times New Roman" w:cs="Times New Roman" w:hint="eastAsia"/>
          <w:sz w:val="32"/>
          <w:szCs w:val="32"/>
        </w:rPr>
        <w:t>中国共产主义青年团大城县委员会</w:t>
      </w:r>
      <w:r>
        <w:rPr>
          <w:rFonts w:ascii="Times New Roman" w:eastAsia="仿宋_GB2312" w:hAnsi="Times New Roman" w:cs="Times New Roman"/>
          <w:sz w:val="32"/>
          <w:szCs w:val="32"/>
        </w:rPr>
        <w:t>机关</w:t>
      </w:r>
      <w:r w:rsidRPr="00F050A8">
        <w:rPr>
          <w:rFonts w:ascii="Times New Roman" w:eastAsia="仿宋_GB2312" w:hAnsi="Times New Roman" w:cs="Times New Roman"/>
          <w:sz w:val="32"/>
          <w:szCs w:val="32"/>
        </w:rPr>
        <w:t>及所属事业单位</w:t>
      </w:r>
      <w:r>
        <w:rPr>
          <w:rFonts w:ascii="Times New Roman" w:eastAsia="仿宋_GB2312" w:hAnsi="Times New Roman" w:cs="Times New Roman"/>
          <w:sz w:val="32"/>
          <w:szCs w:val="32"/>
        </w:rPr>
        <w:t>的收支包含在部门预算中。</w:t>
      </w:r>
    </w:p>
    <w:p w:rsidR="00850442" w:rsidRDefault="008D7E86" w:rsidP="00551A36">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850442" w:rsidRPr="00551A36" w:rsidRDefault="008D7E86" w:rsidP="00551A36">
      <w:pPr>
        <w:spacing w:line="600" w:lineRule="exact"/>
        <w:ind w:firstLine="640"/>
        <w:rPr>
          <w:rFonts w:ascii="仿宋_GB2312" w:eastAsia="仿宋_GB2312" w:hAnsi="Times New Roman" w:cs="Times New Roman"/>
          <w:sz w:val="32"/>
          <w:szCs w:val="32"/>
        </w:rPr>
      </w:pPr>
      <w:r w:rsidRPr="00551A36">
        <w:rPr>
          <w:rFonts w:ascii="仿宋_GB2312" w:eastAsia="仿宋_GB2312" w:hAnsi="Times New Roman" w:cs="Times New Roman" w:hint="eastAsia"/>
          <w:sz w:val="32"/>
          <w:szCs w:val="32"/>
        </w:rPr>
        <w:t>反映本部门当年全部收入。2022年预算收入</w:t>
      </w:r>
      <w:r w:rsidR="00F050A8" w:rsidRPr="00551A36">
        <w:rPr>
          <w:rFonts w:ascii="仿宋_GB2312" w:eastAsia="仿宋_GB2312" w:hAnsi="Times New Roman" w:cs="Times New Roman" w:hint="eastAsia"/>
          <w:sz w:val="32"/>
          <w:szCs w:val="32"/>
        </w:rPr>
        <w:t>50.97</w:t>
      </w:r>
      <w:r w:rsidRPr="00551A36">
        <w:rPr>
          <w:rFonts w:ascii="仿宋_GB2312" w:eastAsia="仿宋_GB2312" w:hAnsi="Times New Roman" w:cs="Times New Roman" w:hint="eastAsia"/>
          <w:sz w:val="32"/>
          <w:szCs w:val="32"/>
        </w:rPr>
        <w:t>万元，其中：一般公共预算收入</w:t>
      </w:r>
      <w:r w:rsidR="00F050A8" w:rsidRPr="00551A36">
        <w:rPr>
          <w:rFonts w:ascii="仿宋_GB2312" w:eastAsia="仿宋_GB2312" w:hAnsi="Times New Roman" w:cs="Times New Roman" w:hint="eastAsia"/>
          <w:sz w:val="32"/>
          <w:szCs w:val="32"/>
        </w:rPr>
        <w:t>50.97</w:t>
      </w:r>
      <w:r w:rsidRPr="00551A36">
        <w:rPr>
          <w:rFonts w:ascii="仿宋_GB2312" w:eastAsia="仿宋_GB2312" w:hAnsi="Times New Roman" w:cs="Times New Roman" w:hint="eastAsia"/>
          <w:sz w:val="32"/>
          <w:szCs w:val="32"/>
        </w:rPr>
        <w:t>万元，基金预算收入</w:t>
      </w:r>
      <w:r w:rsidR="00F050A8"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万元，财政专户核拨收入</w:t>
      </w:r>
      <w:r w:rsidR="00F050A8"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万元，其他来源收入</w:t>
      </w:r>
      <w:r w:rsidR="00F050A8"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万元，上年结转</w:t>
      </w:r>
      <w:r w:rsidR="00F050A8"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w:t>
      </w:r>
    </w:p>
    <w:p w:rsidR="00850442" w:rsidRDefault="008D7E86" w:rsidP="00551A36">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850442" w:rsidRPr="00551A36" w:rsidRDefault="008D7E86" w:rsidP="00551A36">
      <w:pPr>
        <w:spacing w:line="600" w:lineRule="exact"/>
        <w:ind w:firstLine="640"/>
        <w:rPr>
          <w:rFonts w:ascii="仿宋_GB2312" w:eastAsia="仿宋_GB2312" w:hAnsi="Times New Roman" w:cs="Times New Roman"/>
          <w:sz w:val="32"/>
          <w:szCs w:val="32"/>
        </w:rPr>
      </w:pPr>
      <w:r w:rsidRPr="00551A36">
        <w:rPr>
          <w:rFonts w:ascii="仿宋_GB2312" w:eastAsia="仿宋_GB2312" w:hAnsi="Times New Roman" w:cs="Times New Roman" w:hint="eastAsia"/>
          <w:sz w:val="32"/>
          <w:szCs w:val="32"/>
        </w:rPr>
        <w:t>收支预算总表支出栏、基本支出表、项目支出表按经济分类和支出功能分类科目编制，反映我局2022年度部门预算中支出预算的总体情况。2022年支出预算</w:t>
      </w:r>
      <w:r w:rsidR="00F050A8" w:rsidRPr="00551A36">
        <w:rPr>
          <w:rFonts w:ascii="仿宋_GB2312" w:eastAsia="仿宋_GB2312" w:hAnsi="Times New Roman" w:cs="Times New Roman" w:hint="eastAsia"/>
          <w:sz w:val="32"/>
          <w:szCs w:val="32"/>
        </w:rPr>
        <w:t>50.97</w:t>
      </w:r>
      <w:r w:rsidRPr="00551A36">
        <w:rPr>
          <w:rFonts w:ascii="仿宋_GB2312" w:eastAsia="仿宋_GB2312" w:hAnsi="Times New Roman" w:cs="Times New Roman" w:hint="eastAsia"/>
          <w:sz w:val="32"/>
          <w:szCs w:val="32"/>
        </w:rPr>
        <w:t>万元，其中基本支出</w:t>
      </w:r>
      <w:r w:rsidR="00F050A8" w:rsidRPr="00551A36">
        <w:rPr>
          <w:rFonts w:ascii="仿宋_GB2312" w:eastAsia="仿宋_GB2312" w:hAnsi="Times New Roman" w:cs="Times New Roman" w:hint="eastAsia"/>
          <w:sz w:val="32"/>
          <w:szCs w:val="32"/>
        </w:rPr>
        <w:t>42.97</w:t>
      </w:r>
      <w:r w:rsidRPr="00551A36">
        <w:rPr>
          <w:rFonts w:ascii="仿宋_GB2312" w:eastAsia="仿宋_GB2312" w:hAnsi="Times New Roman" w:cs="Times New Roman" w:hint="eastAsia"/>
          <w:sz w:val="32"/>
          <w:szCs w:val="32"/>
        </w:rPr>
        <w:t>万元，包括人员类项目经费</w:t>
      </w:r>
      <w:r w:rsidR="00F050A8" w:rsidRPr="00551A36">
        <w:rPr>
          <w:rFonts w:ascii="仿宋_GB2312" w:eastAsia="仿宋_GB2312" w:hAnsi="Times New Roman" w:cs="Times New Roman" w:hint="eastAsia"/>
          <w:sz w:val="32"/>
          <w:szCs w:val="32"/>
        </w:rPr>
        <w:t>38.54</w:t>
      </w:r>
      <w:r w:rsidRPr="00551A36">
        <w:rPr>
          <w:rFonts w:ascii="仿宋_GB2312" w:eastAsia="仿宋_GB2312" w:hAnsi="Times New Roman" w:cs="Times New Roman" w:hint="eastAsia"/>
          <w:sz w:val="32"/>
          <w:szCs w:val="32"/>
        </w:rPr>
        <w:t>万元和运转类公用项目经费</w:t>
      </w:r>
      <w:r w:rsidR="00F050A8" w:rsidRPr="00551A36">
        <w:rPr>
          <w:rFonts w:ascii="仿宋_GB2312" w:eastAsia="仿宋_GB2312" w:hAnsi="Times New Roman" w:cs="Times New Roman" w:hint="eastAsia"/>
          <w:sz w:val="32"/>
          <w:szCs w:val="32"/>
        </w:rPr>
        <w:t>4.43</w:t>
      </w:r>
      <w:r w:rsidRPr="00551A36">
        <w:rPr>
          <w:rFonts w:ascii="仿宋_GB2312" w:eastAsia="仿宋_GB2312" w:hAnsi="Times New Roman" w:cs="Times New Roman" w:hint="eastAsia"/>
          <w:sz w:val="32"/>
          <w:szCs w:val="32"/>
        </w:rPr>
        <w:t>万元；运转类其他及特定目标类项目支出</w:t>
      </w:r>
      <w:r w:rsidR="00F050A8" w:rsidRPr="00551A36">
        <w:rPr>
          <w:rFonts w:ascii="仿宋_GB2312" w:eastAsia="仿宋_GB2312" w:hAnsi="Times New Roman" w:cs="Times New Roman" w:hint="eastAsia"/>
          <w:sz w:val="32"/>
          <w:szCs w:val="32"/>
        </w:rPr>
        <w:t>8.00</w:t>
      </w:r>
      <w:r w:rsidRPr="00551A36">
        <w:rPr>
          <w:rFonts w:ascii="仿宋_GB2312" w:eastAsia="仿宋_GB2312" w:hAnsi="Times New Roman" w:cs="Times New Roman" w:hint="eastAsia"/>
          <w:sz w:val="32"/>
          <w:szCs w:val="32"/>
        </w:rPr>
        <w:t>万元，包括本级支出，</w:t>
      </w:r>
      <w:r w:rsidR="000B16B0" w:rsidRPr="00551A36">
        <w:rPr>
          <w:rFonts w:ascii="仿宋_GB2312" w:eastAsia="仿宋_GB2312" w:hAnsi="Times New Roman" w:cs="Times New Roman" w:hint="eastAsia"/>
          <w:sz w:val="32"/>
          <w:szCs w:val="32"/>
        </w:rPr>
        <w:t>主要为基层党建带团建活动经费、预防青少年违法犯罪专项工作经费等运转类项目支出</w:t>
      </w:r>
      <w:r w:rsidRPr="00551A36">
        <w:rPr>
          <w:rFonts w:ascii="仿宋_GB2312" w:eastAsia="仿宋_GB2312" w:hAnsi="Times New Roman" w:cs="Times New Roman" w:hint="eastAsia"/>
          <w:sz w:val="32"/>
          <w:szCs w:val="32"/>
        </w:rPr>
        <w:t>。</w:t>
      </w:r>
    </w:p>
    <w:p w:rsidR="00850442" w:rsidRDefault="008D7E86" w:rsidP="00551A36">
      <w:pPr>
        <w:spacing w:line="600"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850442" w:rsidRPr="00551A36" w:rsidRDefault="008D7E86" w:rsidP="00551A36">
      <w:pPr>
        <w:spacing w:line="600" w:lineRule="exact"/>
        <w:ind w:firstLine="640"/>
        <w:rPr>
          <w:rFonts w:ascii="仿宋_GB2312" w:eastAsia="仿宋_GB2312" w:hAnsi="Times New Roman" w:cs="Times New Roman"/>
          <w:sz w:val="32"/>
          <w:szCs w:val="32"/>
        </w:rPr>
      </w:pPr>
      <w:r w:rsidRPr="00551A36">
        <w:rPr>
          <w:rFonts w:ascii="仿宋_GB2312" w:eastAsia="仿宋_GB2312" w:hAnsi="Times New Roman" w:cs="Times New Roman" w:hint="eastAsia"/>
          <w:sz w:val="32"/>
          <w:szCs w:val="32"/>
        </w:rPr>
        <w:lastRenderedPageBreak/>
        <w:t>2022年预算收支安排</w:t>
      </w:r>
      <w:r w:rsidR="000B16B0" w:rsidRPr="00551A36">
        <w:rPr>
          <w:rFonts w:ascii="仿宋_GB2312" w:eastAsia="仿宋_GB2312" w:hAnsi="Times New Roman" w:cs="Times New Roman" w:hint="eastAsia"/>
          <w:sz w:val="32"/>
          <w:szCs w:val="32"/>
        </w:rPr>
        <w:t>50.97</w:t>
      </w:r>
      <w:r w:rsidRPr="00551A36">
        <w:rPr>
          <w:rFonts w:ascii="仿宋_GB2312" w:eastAsia="仿宋_GB2312" w:hAnsi="Times New Roman" w:cs="Times New Roman" w:hint="eastAsia"/>
          <w:sz w:val="32"/>
          <w:szCs w:val="32"/>
        </w:rPr>
        <w:t>万元，较2021</w:t>
      </w:r>
      <w:r w:rsidR="000B16B0" w:rsidRPr="00551A36">
        <w:rPr>
          <w:rFonts w:ascii="仿宋_GB2312" w:eastAsia="仿宋_GB2312" w:hAnsi="Times New Roman" w:cs="Times New Roman" w:hint="eastAsia"/>
          <w:sz w:val="32"/>
          <w:szCs w:val="32"/>
        </w:rPr>
        <w:t>年预算减少9.91</w:t>
      </w:r>
      <w:r w:rsidRPr="00551A36">
        <w:rPr>
          <w:rFonts w:ascii="仿宋_GB2312" w:eastAsia="仿宋_GB2312" w:hAnsi="Times New Roman" w:cs="Times New Roman" w:hint="eastAsia"/>
          <w:sz w:val="32"/>
          <w:szCs w:val="32"/>
        </w:rPr>
        <w:t>万元，其中：基本支出</w:t>
      </w:r>
      <w:r w:rsidR="000B16B0" w:rsidRPr="00551A36">
        <w:rPr>
          <w:rFonts w:ascii="仿宋_GB2312" w:eastAsia="仿宋_GB2312" w:hAnsi="Times New Roman" w:cs="Times New Roman" w:hint="eastAsia"/>
          <w:sz w:val="32"/>
          <w:szCs w:val="32"/>
        </w:rPr>
        <w:t>减少9.91</w:t>
      </w:r>
      <w:r w:rsidRPr="00551A36">
        <w:rPr>
          <w:rFonts w:ascii="仿宋_GB2312" w:eastAsia="仿宋_GB2312" w:hAnsi="Times New Roman" w:cs="Times New Roman" w:hint="eastAsia"/>
          <w:sz w:val="32"/>
          <w:szCs w:val="32"/>
        </w:rPr>
        <w:t>万元，主要为</w:t>
      </w:r>
      <w:r w:rsidR="000B16B0" w:rsidRPr="00551A36">
        <w:rPr>
          <w:rFonts w:ascii="仿宋_GB2312" w:eastAsia="仿宋_GB2312" w:hAnsi="Times New Roman" w:cs="Times New Roman" w:hint="eastAsia"/>
          <w:sz w:val="32"/>
          <w:szCs w:val="32"/>
        </w:rPr>
        <w:t>人员经费</w:t>
      </w:r>
      <w:r w:rsidRPr="00551A36">
        <w:rPr>
          <w:rFonts w:ascii="仿宋_GB2312" w:eastAsia="仿宋_GB2312" w:hAnsi="Times New Roman" w:cs="Times New Roman" w:hint="eastAsia"/>
          <w:sz w:val="32"/>
          <w:szCs w:val="32"/>
        </w:rPr>
        <w:t>支出；项目支出</w:t>
      </w:r>
      <w:r w:rsidR="00D52E59">
        <w:rPr>
          <w:rFonts w:ascii="仿宋_GB2312" w:eastAsia="仿宋_GB2312" w:hAnsi="Times New Roman" w:cs="Times New Roman" w:hint="eastAsia"/>
          <w:sz w:val="32"/>
          <w:szCs w:val="32"/>
        </w:rPr>
        <w:t>与</w:t>
      </w:r>
      <w:r w:rsidR="000B16B0" w:rsidRPr="00551A36">
        <w:rPr>
          <w:rFonts w:ascii="仿宋_GB2312" w:eastAsia="仿宋_GB2312" w:hAnsi="Times New Roman" w:cs="Times New Roman" w:hint="eastAsia"/>
          <w:sz w:val="32"/>
          <w:szCs w:val="32"/>
        </w:rPr>
        <w:t>2021年预算持平，主要为运转类项目支出</w:t>
      </w:r>
      <w:r w:rsidRPr="00551A36">
        <w:rPr>
          <w:rFonts w:ascii="仿宋_GB2312" w:eastAsia="仿宋_GB2312" w:hAnsi="Times New Roman" w:cs="Times New Roman" w:hint="eastAsia"/>
          <w:sz w:val="32"/>
          <w:szCs w:val="32"/>
        </w:rPr>
        <w:t>。</w:t>
      </w:r>
    </w:p>
    <w:p w:rsidR="00850442" w:rsidRDefault="008D7E86" w:rsidP="00551A36">
      <w:pPr>
        <w:autoSpaceDE w:val="0"/>
        <w:autoSpaceDN w:val="0"/>
        <w:adjustRightInd w:val="0"/>
        <w:spacing w:line="600"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850442" w:rsidRPr="00551A36" w:rsidRDefault="008D7E86" w:rsidP="00551A36">
      <w:pPr>
        <w:autoSpaceDE w:val="0"/>
        <w:autoSpaceDN w:val="0"/>
        <w:adjustRightInd w:val="0"/>
        <w:spacing w:line="600" w:lineRule="exact"/>
        <w:ind w:left="198" w:firstLineChars="200" w:firstLine="640"/>
        <w:jc w:val="left"/>
        <w:rPr>
          <w:rFonts w:ascii="仿宋_GB2312" w:eastAsia="仿宋_GB2312" w:hAnsi="Times New Roman" w:cs="Times New Roman"/>
          <w:sz w:val="32"/>
          <w:szCs w:val="32"/>
        </w:rPr>
      </w:pPr>
      <w:r w:rsidRPr="00551A36">
        <w:rPr>
          <w:rFonts w:ascii="仿宋_GB2312" w:eastAsia="仿宋_GB2312" w:hAnsi="Times New Roman" w:cs="Times New Roman" w:hint="eastAsia"/>
          <w:sz w:val="32"/>
          <w:szCs w:val="32"/>
        </w:rPr>
        <w:t>2022年，我</w:t>
      </w:r>
      <w:r w:rsidR="004D5AB3">
        <w:rPr>
          <w:rFonts w:ascii="仿宋_GB2312" w:eastAsia="仿宋_GB2312" w:hAnsi="Times New Roman" w:cs="Times New Roman" w:hint="eastAsia"/>
          <w:sz w:val="32"/>
          <w:szCs w:val="32"/>
        </w:rPr>
        <w:t>部门</w:t>
      </w:r>
      <w:r w:rsidRPr="00551A36">
        <w:rPr>
          <w:rFonts w:ascii="仿宋_GB2312" w:eastAsia="仿宋_GB2312" w:hAnsi="Times New Roman" w:cs="Times New Roman" w:hint="eastAsia"/>
          <w:sz w:val="32"/>
          <w:szCs w:val="32"/>
        </w:rPr>
        <w:t>机关运行经费共计安排</w:t>
      </w:r>
      <w:r w:rsidR="000B16B0" w:rsidRPr="00551A36">
        <w:rPr>
          <w:rFonts w:ascii="仿宋_GB2312" w:eastAsia="仿宋_GB2312" w:hAnsi="Times New Roman" w:cs="Times New Roman" w:hint="eastAsia"/>
          <w:sz w:val="32"/>
          <w:szCs w:val="32"/>
        </w:rPr>
        <w:t>4.43</w:t>
      </w:r>
      <w:r w:rsidRPr="00551A36">
        <w:rPr>
          <w:rFonts w:ascii="仿宋_GB2312" w:eastAsia="仿宋_GB2312" w:hAnsi="Times New Roman" w:cs="Times New Roman" w:hint="eastAsia"/>
          <w:sz w:val="32"/>
          <w:szCs w:val="32"/>
        </w:rPr>
        <w:t>万元，主要用于</w:t>
      </w:r>
      <w:r w:rsidR="000B16B0" w:rsidRPr="00551A36">
        <w:rPr>
          <w:rFonts w:ascii="仿宋_GB2312" w:eastAsia="仿宋_GB2312" w:hAnsi="Times New Roman" w:cs="Times New Roman" w:hint="eastAsia"/>
          <w:sz w:val="32"/>
          <w:szCs w:val="32"/>
        </w:rPr>
        <w:t>本部门</w:t>
      </w:r>
      <w:r w:rsidRPr="00551A36">
        <w:rPr>
          <w:rFonts w:ascii="仿宋_GB2312" w:eastAsia="仿宋_GB2312" w:hAnsi="Times New Roman" w:cs="Times New Roman" w:hint="eastAsia"/>
          <w:sz w:val="32"/>
          <w:szCs w:val="32"/>
        </w:rPr>
        <w:t>办公区的日常维修、办公用房水电费、办公用房取暖费、办公用房物业管理费等日常运行支出。</w:t>
      </w:r>
    </w:p>
    <w:p w:rsidR="00850442" w:rsidRDefault="008D7E86" w:rsidP="00551A36">
      <w:pPr>
        <w:autoSpaceDE w:val="0"/>
        <w:autoSpaceDN w:val="0"/>
        <w:adjustRightInd w:val="0"/>
        <w:spacing w:line="600"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850442" w:rsidRPr="00551A36" w:rsidRDefault="008D7E86" w:rsidP="00551A36">
      <w:pPr>
        <w:autoSpaceDE w:val="0"/>
        <w:autoSpaceDN w:val="0"/>
        <w:adjustRightInd w:val="0"/>
        <w:spacing w:line="600" w:lineRule="exact"/>
        <w:ind w:leftChars="94" w:left="197" w:firstLineChars="200" w:firstLine="640"/>
        <w:jc w:val="left"/>
        <w:rPr>
          <w:rFonts w:ascii="仿宋_GB2312" w:eastAsia="仿宋_GB2312" w:hAnsi="Times New Roman" w:cs="Times New Roman"/>
          <w:sz w:val="32"/>
          <w:szCs w:val="32"/>
        </w:rPr>
      </w:pPr>
      <w:r w:rsidRPr="00551A36">
        <w:rPr>
          <w:rFonts w:ascii="仿宋_GB2312" w:eastAsia="仿宋_GB2312" w:hAnsi="Times New Roman" w:cs="Times New Roman" w:hint="eastAsia"/>
          <w:sz w:val="32"/>
          <w:szCs w:val="32"/>
        </w:rPr>
        <w:t>2022年，我</w:t>
      </w:r>
      <w:r w:rsidR="004D5AB3">
        <w:rPr>
          <w:rFonts w:ascii="仿宋_GB2312" w:eastAsia="仿宋_GB2312" w:hAnsi="Times New Roman" w:cs="Times New Roman" w:hint="eastAsia"/>
          <w:sz w:val="32"/>
          <w:szCs w:val="32"/>
        </w:rPr>
        <w:t>部门</w:t>
      </w:r>
      <w:r w:rsidRPr="00551A36">
        <w:rPr>
          <w:rFonts w:ascii="仿宋_GB2312" w:eastAsia="仿宋_GB2312" w:hAnsi="Times New Roman" w:cs="Times New Roman" w:hint="eastAsia"/>
          <w:sz w:val="32"/>
          <w:szCs w:val="32"/>
        </w:rPr>
        <w:t>财政拨款“三公”经费预算安排</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万元。其中，因公出国（境）费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万元；公务用车购置及运维费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万元（其中：公务用车购置费为</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万元，公务用车运维费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万元)；公务接待费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万元。与2021年相比</w:t>
      </w:r>
      <w:r w:rsidR="000B16B0" w:rsidRPr="00551A36">
        <w:rPr>
          <w:rFonts w:ascii="仿宋_GB2312" w:eastAsia="仿宋_GB2312" w:hAnsi="Times New Roman" w:cs="Times New Roman" w:hint="eastAsia"/>
          <w:sz w:val="32"/>
          <w:szCs w:val="32"/>
        </w:rPr>
        <w:t>减少1.00</w:t>
      </w:r>
      <w:r w:rsidRPr="00551A36">
        <w:rPr>
          <w:rFonts w:ascii="仿宋_GB2312" w:eastAsia="仿宋_GB2312" w:hAnsi="Times New Roman" w:cs="Times New Roman" w:hint="eastAsia"/>
          <w:sz w:val="32"/>
          <w:szCs w:val="32"/>
        </w:rPr>
        <w:t>万元，其中，公务用车购置及运维费</w:t>
      </w:r>
      <w:r w:rsidR="000B16B0" w:rsidRPr="00551A36">
        <w:rPr>
          <w:rFonts w:ascii="仿宋_GB2312" w:eastAsia="仿宋_GB2312" w:hAnsi="Times New Roman" w:cs="Times New Roman" w:hint="eastAsia"/>
          <w:sz w:val="32"/>
          <w:szCs w:val="32"/>
        </w:rPr>
        <w:t>减少1.00</w:t>
      </w:r>
      <w:r w:rsidRPr="00551A36">
        <w:rPr>
          <w:rFonts w:ascii="仿宋_GB2312" w:eastAsia="仿宋_GB2312" w:hAnsi="Times New Roman" w:cs="Times New Roman" w:hint="eastAsia"/>
          <w:sz w:val="32"/>
          <w:szCs w:val="32"/>
        </w:rPr>
        <w:t>万元（其中：公务用车购置费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万元，公务用车运维费</w:t>
      </w:r>
      <w:r w:rsidR="000B16B0" w:rsidRPr="00551A36">
        <w:rPr>
          <w:rFonts w:ascii="仿宋_GB2312" w:eastAsia="仿宋_GB2312" w:hAnsi="Times New Roman" w:cs="Times New Roman" w:hint="eastAsia"/>
          <w:sz w:val="32"/>
          <w:szCs w:val="32"/>
        </w:rPr>
        <w:t>减少1.00</w:t>
      </w:r>
      <w:r w:rsidRPr="00551A36">
        <w:rPr>
          <w:rFonts w:ascii="仿宋_GB2312" w:eastAsia="仿宋_GB2312" w:hAnsi="Times New Roman" w:cs="Times New Roman" w:hint="eastAsia"/>
          <w:sz w:val="32"/>
          <w:szCs w:val="32"/>
        </w:rPr>
        <w:t>万元)，主要原因是切实落实勤俭节约各项规定，压减公车运行经费支出；公务接待费</w:t>
      </w:r>
      <w:r w:rsidR="000B16B0" w:rsidRPr="00551A36">
        <w:rPr>
          <w:rFonts w:ascii="仿宋_GB2312" w:eastAsia="仿宋_GB2312" w:hAnsi="Times New Roman" w:cs="Times New Roman" w:hint="eastAsia"/>
          <w:sz w:val="32"/>
          <w:szCs w:val="32"/>
        </w:rPr>
        <w:t>0</w:t>
      </w:r>
      <w:r w:rsidRPr="00551A36">
        <w:rPr>
          <w:rFonts w:ascii="仿宋_GB2312" w:eastAsia="仿宋_GB2312" w:hAnsi="Times New Roman" w:cs="Times New Roman" w:hint="eastAsia"/>
          <w:sz w:val="32"/>
          <w:szCs w:val="32"/>
        </w:rPr>
        <w:t>万元，与2021年相比持平，无增减变化。</w:t>
      </w:r>
    </w:p>
    <w:p w:rsidR="00850442" w:rsidRDefault="008D7E86" w:rsidP="00551A3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850442" w:rsidRDefault="008D7E86" w:rsidP="00551A3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850442" w:rsidRDefault="008D7E86" w:rsidP="00551A36">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0B16B0" w:rsidRPr="00551A36" w:rsidRDefault="000B16B0" w:rsidP="004D5AB3">
      <w:pPr>
        <w:pStyle w:val="-1"/>
        <w:spacing w:line="600" w:lineRule="exact"/>
        <w:ind w:firstLineChars="225" w:firstLine="720"/>
        <w:rPr>
          <w:rFonts w:ascii="仿宋_GB2312" w:eastAsia="仿宋_GB2312"/>
          <w:sz w:val="32"/>
          <w:szCs w:val="32"/>
        </w:rPr>
      </w:pPr>
      <w:r w:rsidRPr="00551A36">
        <w:rPr>
          <w:rFonts w:ascii="仿宋_GB2312" w:eastAsia="仿宋_GB2312" w:hint="eastAsia"/>
          <w:sz w:val="32"/>
          <w:szCs w:val="32"/>
        </w:rPr>
        <w:lastRenderedPageBreak/>
        <w:t>坚持党的领导、把准政治方向，坚持立足根本、坚持服务青年、坚持问题导向、有效改进作风，更好团结带领青年发挥生力军和突击队作用，更好肩负起党交给共青团的光荣使命，紧跟党的步伐、走在群团改革前列；按照“小机关、强基层、全覆盖”的群团组织体系，调整充实相关科室职能配置，重点强化群团的群众属性和服务基层能力；实行群团领导班子协同做好团委工作。</w:t>
      </w:r>
    </w:p>
    <w:p w:rsidR="00850442" w:rsidRDefault="008D7E86" w:rsidP="00551A36">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w:t>
      </w:r>
      <w:r w:rsidR="00551A36" w:rsidRPr="00551A36">
        <w:rPr>
          <w:rFonts w:ascii="仿宋_GB2312" w:eastAsia="仿宋_GB2312" w:hint="eastAsia"/>
          <w:sz w:val="32"/>
          <w:szCs w:val="32"/>
          <w:lang w:eastAsia="zh-CN"/>
        </w:rPr>
        <w:t>1</w:t>
      </w:r>
      <w:r w:rsidRPr="00551A36">
        <w:rPr>
          <w:rFonts w:ascii="仿宋_GB2312" w:eastAsia="仿宋_GB2312" w:hint="eastAsia"/>
          <w:sz w:val="32"/>
          <w:szCs w:val="32"/>
        </w:rPr>
        <w:t>）做好党建带团建工作</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绩效目标：坚持党建带团建，把党的要求贯彻落实到团的建设之中；做好大中小学生的教育管理工作，维护学校稳定社会安定团结；加强网上共青团建设。</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绩效指标：各级基层团组织和青年组织建设加强，活力明显提升。</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w:t>
      </w:r>
      <w:r w:rsidR="00551A36" w:rsidRPr="00551A36">
        <w:rPr>
          <w:rFonts w:ascii="仿宋_GB2312" w:eastAsia="仿宋_GB2312" w:hint="eastAsia"/>
          <w:sz w:val="32"/>
          <w:szCs w:val="32"/>
          <w:lang w:eastAsia="zh-CN"/>
        </w:rPr>
        <w:t>2</w:t>
      </w:r>
      <w:r w:rsidRPr="00551A36">
        <w:rPr>
          <w:rFonts w:ascii="仿宋_GB2312" w:eastAsia="仿宋_GB2312" w:hint="eastAsia"/>
          <w:sz w:val="32"/>
          <w:szCs w:val="32"/>
        </w:rPr>
        <w:t>）服务、引导青少年工作</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绩效目标：关心青少年的工作、学习和生活，围绕青少年所急、党政所需、共青团所能，切实服务青少年。积极保护青少年合法权益，有效预防青少年违法犯罪。</w:t>
      </w:r>
    </w:p>
    <w:p w:rsidR="000B16B0" w:rsidRPr="00551A36" w:rsidRDefault="000B16B0" w:rsidP="00551A36">
      <w:pPr>
        <w:pStyle w:val="-2"/>
        <w:spacing w:line="600" w:lineRule="exact"/>
        <w:rPr>
          <w:rFonts w:ascii="仿宋_GB2312" w:eastAsia="仿宋_GB2312"/>
          <w:sz w:val="32"/>
          <w:szCs w:val="32"/>
        </w:rPr>
      </w:pPr>
      <w:r w:rsidRPr="00551A36">
        <w:rPr>
          <w:rFonts w:ascii="仿宋_GB2312" w:eastAsia="仿宋_GB2312" w:hint="eastAsia"/>
          <w:sz w:val="32"/>
          <w:szCs w:val="32"/>
        </w:rPr>
        <w:t>绩效指标：提高青少年安全生产意识。</w:t>
      </w:r>
    </w:p>
    <w:p w:rsidR="00850442" w:rsidRDefault="008D7E86" w:rsidP="00551A36">
      <w:pPr>
        <w:spacing w:line="600"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lastRenderedPageBreak/>
        <w:t>（</w:t>
      </w:r>
      <w:r w:rsidRPr="00551A36">
        <w:rPr>
          <w:rFonts w:ascii="仿宋_GB2312" w:eastAsia="仿宋_GB2312" w:hint="eastAsia"/>
          <w:sz w:val="32"/>
          <w:szCs w:val="32"/>
          <w:lang w:eastAsia="zh-CN"/>
        </w:rPr>
        <w:t>1</w:t>
      </w:r>
      <w:r w:rsidRPr="00551A36">
        <w:rPr>
          <w:rFonts w:ascii="仿宋_GB2312" w:eastAsia="仿宋_GB2312" w:hint="eastAsia"/>
          <w:sz w:val="32"/>
          <w:szCs w:val="32"/>
        </w:rPr>
        <w:t>）完善制度建设。成立预算绩效管理领导小组、完善预算绩效管理制度、资金管理办法、工作保障制度等，建立统筹协调、分工协作、密切配合、合力推进的工作机制，建立健全制度体系，确保全年预算绩效目标的有效实现。</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t>（</w:t>
      </w:r>
      <w:r w:rsidRPr="00551A36">
        <w:rPr>
          <w:rFonts w:ascii="仿宋_GB2312" w:eastAsia="仿宋_GB2312" w:hint="eastAsia"/>
          <w:sz w:val="32"/>
          <w:szCs w:val="32"/>
          <w:lang w:eastAsia="zh-CN"/>
        </w:rPr>
        <w:t>2</w:t>
      </w:r>
      <w:r w:rsidRPr="00551A36">
        <w:rPr>
          <w:rFonts w:ascii="仿宋_GB2312" w:eastAsia="仿宋_GB2312" w:hint="eastAsia"/>
          <w:sz w:val="32"/>
          <w:szCs w:val="32"/>
        </w:rPr>
        <w:t>）加强支出管理。通过优化支出结构、编细编实预算、加快履行政府采购手续、尽快启动项目、及时支付资金、</w:t>
      </w:r>
      <w:r w:rsidR="00551A36">
        <w:rPr>
          <w:rFonts w:ascii="仿宋_GB2312" w:eastAsia="仿宋_GB2312" w:hint="eastAsia"/>
          <w:sz w:val="32"/>
          <w:szCs w:val="32"/>
          <w:lang w:eastAsia="zh-CN"/>
        </w:rPr>
        <w:t>9</w:t>
      </w:r>
      <w:r w:rsidRPr="00551A36">
        <w:rPr>
          <w:rFonts w:ascii="仿宋_GB2312" w:eastAsia="仿宋_GB2312" w:hint="eastAsia"/>
          <w:sz w:val="32"/>
          <w:szCs w:val="32"/>
        </w:rPr>
        <w:t>月底前细化代编预算、按规定及时下达资金等多种措施，确保支出进度达标。</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t>（</w:t>
      </w:r>
      <w:r w:rsidRPr="00551A36">
        <w:rPr>
          <w:rFonts w:ascii="仿宋_GB2312" w:eastAsia="仿宋_GB2312" w:hint="eastAsia"/>
          <w:sz w:val="32"/>
          <w:szCs w:val="32"/>
          <w:lang w:eastAsia="zh-CN"/>
        </w:rPr>
        <w:t>3</w:t>
      </w:r>
      <w:r w:rsidRPr="00551A36">
        <w:rPr>
          <w:rFonts w:ascii="仿宋_GB2312" w:eastAsia="仿宋_GB2312" w:hint="eastAsia"/>
          <w:sz w:val="32"/>
          <w:szCs w:val="32"/>
        </w:rPr>
        <w:t>）加强绩效运行监控。配合财政部门作好预算绩效运行跟踪监控管理相关工作。办公室财务统计人员负责对本单位的项目绩效进行跟踪监控，并根据项目预期进度和绩效目标预期完成情况进行分析。</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t>（</w:t>
      </w:r>
      <w:r w:rsidRPr="00551A36">
        <w:rPr>
          <w:rFonts w:ascii="仿宋_GB2312" w:eastAsia="仿宋_GB2312" w:hint="eastAsia"/>
          <w:sz w:val="32"/>
          <w:szCs w:val="32"/>
          <w:lang w:eastAsia="zh-CN"/>
        </w:rPr>
        <w:t>4</w:t>
      </w:r>
      <w:r w:rsidRPr="00551A36">
        <w:rPr>
          <w:rFonts w:ascii="仿宋_GB2312" w:eastAsia="仿宋_GB2312" w:hint="eastAsia"/>
          <w:sz w:val="32"/>
          <w:szCs w:val="32"/>
        </w:rPr>
        <w:t>）做好绩效自评。按要求开展部门预算绩效自评和重点评价工作，对评价中发现的问题及时整改，调整优化支出结构， 提高财政资金使用效益</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t>（</w:t>
      </w:r>
      <w:r w:rsidRPr="00551A36">
        <w:rPr>
          <w:rFonts w:ascii="仿宋_GB2312" w:eastAsia="仿宋_GB2312" w:hint="eastAsia"/>
          <w:sz w:val="32"/>
          <w:szCs w:val="32"/>
          <w:lang w:eastAsia="zh-CN"/>
        </w:rPr>
        <w:t>5</w:t>
      </w:r>
      <w:r w:rsidRPr="00551A36">
        <w:rPr>
          <w:rFonts w:ascii="仿宋_GB2312" w:eastAsia="仿宋_GB2312" w:hint="eastAsia"/>
          <w:sz w:val="32"/>
          <w:szCs w:val="32"/>
        </w:rPr>
        <w:t>）规范财务资产管理。为了维护国有资产的完全和完整，提高固定资产使用效率，进一步强化固定资产管理，确保国有资产安全，我单位重点加强以下工作：</w:t>
      </w:r>
      <w:r w:rsidR="00551A36" w:rsidRPr="00551A36">
        <w:rPr>
          <w:rFonts w:ascii="仿宋_GB2312" w:eastAsia="仿宋_GB2312" w:hAnsi="宋体" w:hint="eastAsia"/>
          <w:sz w:val="32"/>
          <w:szCs w:val="32"/>
        </w:rPr>
        <w:t>①</w:t>
      </w:r>
      <w:r w:rsidRPr="00551A36">
        <w:rPr>
          <w:rFonts w:ascii="仿宋_GB2312" w:eastAsia="仿宋_GB2312" w:hint="eastAsia"/>
          <w:sz w:val="32"/>
          <w:szCs w:val="32"/>
        </w:rPr>
        <w:t>、固定资产日常管理。严格执行固定资产登记制度，持续加强固定资产台账的建立与完善。</w:t>
      </w:r>
      <w:r w:rsidR="00551A36" w:rsidRPr="00551A36">
        <w:rPr>
          <w:rFonts w:ascii="仿宋_GB2312" w:eastAsia="仿宋_GB2312" w:hAnsi="宋体" w:hint="eastAsia"/>
          <w:sz w:val="32"/>
          <w:szCs w:val="32"/>
        </w:rPr>
        <w:t>②</w:t>
      </w:r>
      <w:r w:rsidRPr="00551A36">
        <w:rPr>
          <w:rFonts w:ascii="仿宋_GB2312" w:eastAsia="仿宋_GB2312" w:hint="eastAsia"/>
          <w:sz w:val="32"/>
          <w:szCs w:val="32"/>
        </w:rPr>
        <w:t>、固定资产清查管理。核实报废或长期闲置的固定资产原值、已使用年限及折旧提取情况，及时向县财政局资产处核销及备案。</w:t>
      </w:r>
    </w:p>
    <w:p w:rsidR="000B16B0" w:rsidRPr="00551A36" w:rsidRDefault="000B16B0" w:rsidP="00551A36">
      <w:pPr>
        <w:pStyle w:val="-"/>
        <w:spacing w:line="600" w:lineRule="exact"/>
        <w:rPr>
          <w:rFonts w:ascii="仿宋_GB2312" w:eastAsia="仿宋_GB2312"/>
          <w:sz w:val="32"/>
          <w:szCs w:val="32"/>
        </w:rPr>
      </w:pPr>
      <w:r w:rsidRPr="00551A36">
        <w:rPr>
          <w:rFonts w:ascii="仿宋_GB2312" w:eastAsia="仿宋_GB2312" w:hint="eastAsia"/>
          <w:sz w:val="32"/>
          <w:szCs w:val="32"/>
        </w:rPr>
        <w:lastRenderedPageBreak/>
        <w:t>（</w:t>
      </w:r>
      <w:r w:rsidRPr="00551A36">
        <w:rPr>
          <w:rFonts w:ascii="仿宋_GB2312" w:eastAsia="仿宋_GB2312" w:hint="eastAsia"/>
          <w:sz w:val="32"/>
          <w:szCs w:val="32"/>
          <w:lang w:eastAsia="zh-CN"/>
        </w:rPr>
        <w:t>6</w:t>
      </w:r>
      <w:r w:rsidRPr="00551A36">
        <w:rPr>
          <w:rFonts w:ascii="仿宋_GB2312" w:eastAsia="仿宋_GB2312" w:hint="eastAsia"/>
          <w:sz w:val="32"/>
          <w:szCs w:val="32"/>
        </w:rPr>
        <w:t>）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rsidR="00850442" w:rsidRDefault="008D7E86" w:rsidP="00FF5C06">
      <w:pPr>
        <w:numPr>
          <w:ilvl w:val="0"/>
          <w:numId w:val="1"/>
        </w:numPr>
        <w:overflowPunct w:val="0"/>
        <w:adjustRightInd w:val="0"/>
        <w:snapToGrid w:val="0"/>
        <w:spacing w:afterLines="50"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tbl>
      <w:tblPr>
        <w:tblW w:w="13180"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600"/>
        <w:gridCol w:w="1880"/>
        <w:gridCol w:w="2000"/>
        <w:gridCol w:w="2000"/>
        <w:gridCol w:w="1140"/>
        <w:gridCol w:w="660"/>
        <w:gridCol w:w="1020"/>
        <w:gridCol w:w="1640"/>
      </w:tblGrid>
      <w:tr w:rsidR="00551A36" w:rsidRPr="00551A36" w:rsidTr="00551A36">
        <w:trPr>
          <w:trHeight w:val="360"/>
          <w:jc w:val="center"/>
        </w:trPr>
        <w:tc>
          <w:tcPr>
            <w:tcW w:w="1240" w:type="dxa"/>
            <w:vMerge w:val="restart"/>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一级指标</w:t>
            </w:r>
          </w:p>
        </w:tc>
        <w:tc>
          <w:tcPr>
            <w:tcW w:w="1600" w:type="dxa"/>
            <w:vMerge w:val="restart"/>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二级指标</w:t>
            </w:r>
          </w:p>
        </w:tc>
        <w:tc>
          <w:tcPr>
            <w:tcW w:w="1880" w:type="dxa"/>
            <w:vMerge w:val="restart"/>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三级指标</w:t>
            </w:r>
          </w:p>
        </w:tc>
        <w:tc>
          <w:tcPr>
            <w:tcW w:w="2000" w:type="dxa"/>
            <w:vMerge w:val="restart"/>
            <w:vAlign w:val="center"/>
          </w:tcPr>
          <w:p w:rsidR="00551A36" w:rsidRPr="00551A36" w:rsidRDefault="00551A36" w:rsidP="008D7E8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评（扣）分标准</w:t>
            </w:r>
          </w:p>
        </w:tc>
        <w:tc>
          <w:tcPr>
            <w:tcW w:w="2000" w:type="dxa"/>
            <w:vMerge w:val="restart"/>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绩效指标描述</w:t>
            </w:r>
          </w:p>
        </w:tc>
        <w:tc>
          <w:tcPr>
            <w:tcW w:w="2820" w:type="dxa"/>
            <w:gridSpan w:val="3"/>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指标值</w:t>
            </w:r>
          </w:p>
        </w:tc>
        <w:tc>
          <w:tcPr>
            <w:tcW w:w="1640" w:type="dxa"/>
            <w:vMerge w:val="restart"/>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指标值确定依据</w:t>
            </w:r>
          </w:p>
        </w:tc>
      </w:tr>
      <w:tr w:rsidR="00551A36" w:rsidRPr="00551A36" w:rsidTr="00551A36">
        <w:trPr>
          <w:trHeight w:val="585"/>
          <w:jc w:val="center"/>
        </w:trPr>
        <w:tc>
          <w:tcPr>
            <w:tcW w:w="1240" w:type="dxa"/>
            <w:vMerge/>
            <w:vAlign w:val="center"/>
            <w:hideMark/>
          </w:tcPr>
          <w:p w:rsidR="00551A36" w:rsidRPr="00551A36" w:rsidRDefault="00551A36" w:rsidP="00551A36">
            <w:pPr>
              <w:widowControl/>
              <w:jc w:val="left"/>
              <w:rPr>
                <w:rFonts w:ascii="宋体" w:hAnsi="宋体" w:cs="宋体"/>
                <w:color w:val="000000"/>
                <w:kern w:val="0"/>
                <w:sz w:val="22"/>
              </w:rPr>
            </w:pPr>
          </w:p>
        </w:tc>
        <w:tc>
          <w:tcPr>
            <w:tcW w:w="1600" w:type="dxa"/>
            <w:vMerge/>
            <w:vAlign w:val="center"/>
            <w:hideMark/>
          </w:tcPr>
          <w:p w:rsidR="00551A36" w:rsidRPr="00551A36" w:rsidRDefault="00551A36" w:rsidP="00551A36">
            <w:pPr>
              <w:widowControl/>
              <w:jc w:val="left"/>
              <w:rPr>
                <w:rFonts w:ascii="宋体" w:hAnsi="宋体" w:cs="宋体"/>
                <w:color w:val="000000"/>
                <w:kern w:val="0"/>
                <w:sz w:val="22"/>
              </w:rPr>
            </w:pPr>
          </w:p>
        </w:tc>
        <w:tc>
          <w:tcPr>
            <w:tcW w:w="1880" w:type="dxa"/>
            <w:vMerge/>
            <w:vAlign w:val="center"/>
            <w:hideMark/>
          </w:tcPr>
          <w:p w:rsidR="00551A36" w:rsidRPr="00551A36" w:rsidRDefault="00551A36" w:rsidP="00551A36">
            <w:pPr>
              <w:widowControl/>
              <w:jc w:val="left"/>
              <w:rPr>
                <w:rFonts w:ascii="宋体" w:hAnsi="宋体" w:cs="宋体"/>
                <w:color w:val="000000"/>
                <w:kern w:val="0"/>
                <w:sz w:val="22"/>
              </w:rPr>
            </w:pPr>
          </w:p>
        </w:tc>
        <w:tc>
          <w:tcPr>
            <w:tcW w:w="2000" w:type="dxa"/>
            <w:vMerge/>
            <w:vAlign w:val="center"/>
          </w:tcPr>
          <w:p w:rsidR="00551A36" w:rsidRPr="00551A36" w:rsidRDefault="00551A36" w:rsidP="008D7E86">
            <w:pPr>
              <w:widowControl/>
              <w:jc w:val="left"/>
              <w:rPr>
                <w:rFonts w:ascii="宋体" w:hAnsi="宋体" w:cs="宋体"/>
                <w:color w:val="000000"/>
                <w:kern w:val="0"/>
                <w:sz w:val="22"/>
              </w:rPr>
            </w:pPr>
          </w:p>
        </w:tc>
        <w:tc>
          <w:tcPr>
            <w:tcW w:w="2000" w:type="dxa"/>
            <w:vMerge/>
            <w:vAlign w:val="center"/>
            <w:hideMark/>
          </w:tcPr>
          <w:p w:rsidR="00551A36" w:rsidRPr="00551A36" w:rsidRDefault="00551A36" w:rsidP="00551A36">
            <w:pPr>
              <w:widowControl/>
              <w:jc w:val="left"/>
              <w:rPr>
                <w:rFonts w:ascii="宋体" w:hAnsi="宋体" w:cs="宋体"/>
                <w:color w:val="000000"/>
                <w:kern w:val="0"/>
                <w:sz w:val="22"/>
              </w:rPr>
            </w:pPr>
          </w:p>
        </w:tc>
        <w:tc>
          <w:tcPr>
            <w:tcW w:w="1140" w:type="dxa"/>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符号</w:t>
            </w:r>
          </w:p>
        </w:tc>
        <w:tc>
          <w:tcPr>
            <w:tcW w:w="660" w:type="dxa"/>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值</w:t>
            </w:r>
          </w:p>
        </w:tc>
        <w:tc>
          <w:tcPr>
            <w:tcW w:w="1020" w:type="dxa"/>
            <w:shd w:val="clear" w:color="auto" w:fill="auto"/>
            <w:vAlign w:val="center"/>
            <w:hideMark/>
          </w:tcPr>
          <w:p w:rsidR="00551A36" w:rsidRPr="00551A36" w:rsidRDefault="00551A36" w:rsidP="00551A36">
            <w:pPr>
              <w:widowControl/>
              <w:jc w:val="center"/>
              <w:rPr>
                <w:rFonts w:asciiTheme="majorEastAsia" w:eastAsiaTheme="majorEastAsia" w:hAnsiTheme="majorEastAsia" w:cs="宋体"/>
                <w:b/>
                <w:color w:val="000000"/>
                <w:kern w:val="0"/>
                <w:sz w:val="22"/>
              </w:rPr>
            </w:pPr>
            <w:r w:rsidRPr="00551A36">
              <w:rPr>
                <w:rFonts w:asciiTheme="majorEastAsia" w:eastAsiaTheme="majorEastAsia" w:hAnsiTheme="majorEastAsia" w:cs="宋体" w:hint="eastAsia"/>
                <w:b/>
                <w:color w:val="000000"/>
                <w:kern w:val="0"/>
                <w:sz w:val="22"/>
              </w:rPr>
              <w:t>单位（文字描述）</w:t>
            </w:r>
          </w:p>
        </w:tc>
        <w:tc>
          <w:tcPr>
            <w:tcW w:w="1640" w:type="dxa"/>
            <w:vMerge/>
            <w:vAlign w:val="center"/>
            <w:hideMark/>
          </w:tcPr>
          <w:p w:rsidR="00551A36" w:rsidRPr="00551A36" w:rsidRDefault="00551A36" w:rsidP="00551A36">
            <w:pPr>
              <w:widowControl/>
              <w:jc w:val="left"/>
              <w:rPr>
                <w:rFonts w:ascii="宋体" w:hAnsi="宋体" w:cs="宋体"/>
                <w:color w:val="000000"/>
                <w:kern w:val="0"/>
                <w:sz w:val="22"/>
              </w:rPr>
            </w:pPr>
          </w:p>
        </w:tc>
      </w:tr>
      <w:tr w:rsidR="00551A36" w:rsidRPr="00551A36" w:rsidTr="00551A36">
        <w:trPr>
          <w:trHeight w:val="360"/>
          <w:jc w:val="center"/>
        </w:trPr>
        <w:tc>
          <w:tcPr>
            <w:tcW w:w="124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1</w:t>
            </w:r>
          </w:p>
        </w:tc>
        <w:tc>
          <w:tcPr>
            <w:tcW w:w="160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2</w:t>
            </w:r>
          </w:p>
        </w:tc>
        <w:tc>
          <w:tcPr>
            <w:tcW w:w="188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3</w:t>
            </w:r>
          </w:p>
        </w:tc>
        <w:tc>
          <w:tcPr>
            <w:tcW w:w="2000" w:type="dxa"/>
            <w:vAlign w:val="center"/>
          </w:tcPr>
          <w:p w:rsidR="00551A36" w:rsidRPr="00551A36" w:rsidRDefault="00551A36" w:rsidP="008D7E8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4</w:t>
            </w:r>
          </w:p>
        </w:tc>
        <w:tc>
          <w:tcPr>
            <w:tcW w:w="200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5</w:t>
            </w:r>
          </w:p>
        </w:tc>
        <w:tc>
          <w:tcPr>
            <w:tcW w:w="114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6</w:t>
            </w:r>
          </w:p>
        </w:tc>
        <w:tc>
          <w:tcPr>
            <w:tcW w:w="66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7</w:t>
            </w:r>
          </w:p>
        </w:tc>
        <w:tc>
          <w:tcPr>
            <w:tcW w:w="102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8</w:t>
            </w:r>
          </w:p>
        </w:tc>
        <w:tc>
          <w:tcPr>
            <w:tcW w:w="1640" w:type="dxa"/>
            <w:shd w:val="clear" w:color="auto" w:fill="auto"/>
            <w:vAlign w:val="center"/>
            <w:hideMark/>
          </w:tcPr>
          <w:p w:rsidR="00551A36" w:rsidRPr="00551A36" w:rsidRDefault="00551A36" w:rsidP="00551A36">
            <w:pPr>
              <w:widowControl/>
              <w:jc w:val="center"/>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hint="eastAsia"/>
                <w:color w:val="000000"/>
                <w:kern w:val="0"/>
                <w:sz w:val="18"/>
                <w:szCs w:val="18"/>
              </w:rPr>
              <w:t>9</w:t>
            </w:r>
          </w:p>
        </w:tc>
      </w:tr>
      <w:tr w:rsidR="00551A36" w:rsidRPr="00551A36" w:rsidTr="00551A36">
        <w:trPr>
          <w:trHeight w:val="288"/>
          <w:jc w:val="center"/>
        </w:trPr>
        <w:tc>
          <w:tcPr>
            <w:tcW w:w="1240" w:type="dxa"/>
            <w:vMerge w:val="restart"/>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产出指标</w:t>
            </w: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数量指标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发展团员数量</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年度涉及团员总人数</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100</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人</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r w:rsidR="00551A36" w:rsidRPr="00551A36" w:rsidTr="00551A36">
        <w:trPr>
          <w:trHeight w:val="288"/>
          <w:jc w:val="center"/>
        </w:trPr>
        <w:tc>
          <w:tcPr>
            <w:tcW w:w="1240" w:type="dxa"/>
            <w:vMerge/>
            <w:vAlign w:val="center"/>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质量指标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严格控制团表比率</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严格控制团表比率</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60</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r w:rsidR="00551A36" w:rsidRPr="00551A36" w:rsidTr="00551A36">
        <w:trPr>
          <w:trHeight w:val="288"/>
          <w:jc w:val="center"/>
        </w:trPr>
        <w:tc>
          <w:tcPr>
            <w:tcW w:w="1240" w:type="dxa"/>
            <w:vMerge/>
            <w:vAlign w:val="center"/>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时效指标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资金支付及时率</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资金支付及时率</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100</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r w:rsidR="00551A36" w:rsidRPr="00551A36" w:rsidTr="00551A36">
        <w:trPr>
          <w:trHeight w:val="288"/>
          <w:jc w:val="center"/>
        </w:trPr>
        <w:tc>
          <w:tcPr>
            <w:tcW w:w="1240" w:type="dxa"/>
            <w:vMerge/>
            <w:vAlign w:val="center"/>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成本指标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总体支出控制</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总体支出控制率</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100</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r w:rsidR="00551A36" w:rsidRPr="00551A36" w:rsidTr="00551A36">
        <w:trPr>
          <w:trHeight w:val="576"/>
          <w:jc w:val="center"/>
        </w:trPr>
        <w:tc>
          <w:tcPr>
            <w:tcW w:w="1240" w:type="dxa"/>
            <w:vMerge w:val="restart"/>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效益指标</w:t>
            </w: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社会效益指标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提升各级团组织和青年组织的水平</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提升各级团组织和青年组织的水平</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文字描述</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明显提升</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r w:rsidR="00551A36" w:rsidRPr="00551A36" w:rsidTr="00551A36">
        <w:trPr>
          <w:trHeight w:val="288"/>
          <w:jc w:val="center"/>
        </w:trPr>
        <w:tc>
          <w:tcPr>
            <w:tcW w:w="1240" w:type="dxa"/>
            <w:vMerge/>
            <w:vAlign w:val="center"/>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生态效益指标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r>
      <w:tr w:rsidR="00551A36" w:rsidRPr="00551A36" w:rsidTr="00551A36">
        <w:trPr>
          <w:trHeight w:val="288"/>
          <w:jc w:val="center"/>
        </w:trPr>
        <w:tc>
          <w:tcPr>
            <w:tcW w:w="1240" w:type="dxa"/>
            <w:vMerge/>
            <w:vAlign w:val="center"/>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可持续影响指标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r>
      <w:tr w:rsidR="00551A36" w:rsidRPr="00551A36" w:rsidTr="00551A36">
        <w:trPr>
          <w:trHeight w:val="288"/>
          <w:jc w:val="center"/>
        </w:trPr>
        <w:tc>
          <w:tcPr>
            <w:tcW w:w="12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满意度指标</w:t>
            </w:r>
          </w:p>
        </w:tc>
        <w:tc>
          <w:tcPr>
            <w:tcW w:w="1600" w:type="dxa"/>
            <w:shd w:val="clear" w:color="auto" w:fill="auto"/>
            <w:vAlign w:val="center"/>
            <w:hideMark/>
          </w:tcPr>
          <w:p w:rsidR="00551A36" w:rsidRPr="00551A36" w:rsidRDefault="00551A36" w:rsidP="00551A36">
            <w:pPr>
              <w:widowControl/>
              <w:jc w:val="left"/>
              <w:rPr>
                <w:rFonts w:asciiTheme="minorEastAsia" w:eastAsiaTheme="minorEastAsia" w:hAnsiTheme="minorEastAsia" w:cs="宋体"/>
                <w:kern w:val="0"/>
                <w:sz w:val="18"/>
                <w:szCs w:val="18"/>
              </w:rPr>
            </w:pPr>
            <w:r w:rsidRPr="00551A36">
              <w:rPr>
                <w:rFonts w:asciiTheme="minorEastAsia" w:eastAsiaTheme="minorEastAsia" w:hAnsiTheme="minorEastAsia" w:cs="宋体" w:hint="eastAsia"/>
                <w:kern w:val="0"/>
                <w:sz w:val="18"/>
                <w:szCs w:val="18"/>
              </w:rPr>
              <w:t>服务对象满意度指标</w:t>
            </w:r>
          </w:p>
        </w:tc>
        <w:tc>
          <w:tcPr>
            <w:tcW w:w="188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服务对象满意度</w:t>
            </w:r>
          </w:p>
        </w:tc>
        <w:tc>
          <w:tcPr>
            <w:tcW w:w="2000" w:type="dxa"/>
          </w:tcPr>
          <w:p w:rsidR="00551A36" w:rsidRPr="00551A36" w:rsidRDefault="00551A36" w:rsidP="008D7E8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工作实际完成情况</w:t>
            </w:r>
          </w:p>
        </w:tc>
        <w:tc>
          <w:tcPr>
            <w:tcW w:w="200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服务对象满意度</w:t>
            </w:r>
          </w:p>
        </w:tc>
        <w:tc>
          <w:tcPr>
            <w:tcW w:w="11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文字描述</w:t>
            </w:r>
          </w:p>
        </w:tc>
        <w:tc>
          <w:tcPr>
            <w:tcW w:w="66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 xml:space="preserve">　</w:t>
            </w:r>
          </w:p>
        </w:tc>
        <w:tc>
          <w:tcPr>
            <w:tcW w:w="102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满意</w:t>
            </w:r>
          </w:p>
        </w:tc>
        <w:tc>
          <w:tcPr>
            <w:tcW w:w="1640" w:type="dxa"/>
            <w:shd w:val="clear" w:color="auto" w:fill="auto"/>
            <w:hideMark/>
          </w:tcPr>
          <w:p w:rsidR="00551A36" w:rsidRPr="00551A36" w:rsidRDefault="00551A36" w:rsidP="00551A36">
            <w:pPr>
              <w:widowControl/>
              <w:jc w:val="left"/>
              <w:rPr>
                <w:rFonts w:asciiTheme="minorEastAsia" w:eastAsiaTheme="minorEastAsia" w:hAnsiTheme="minorEastAsia" w:cs="宋体"/>
                <w:color w:val="000000"/>
                <w:kern w:val="0"/>
                <w:sz w:val="18"/>
                <w:szCs w:val="18"/>
              </w:rPr>
            </w:pPr>
            <w:r w:rsidRPr="00551A36">
              <w:rPr>
                <w:rFonts w:asciiTheme="minorEastAsia" w:eastAsiaTheme="minorEastAsia" w:hAnsiTheme="minorEastAsia" w:cs="宋体"/>
                <w:color w:val="000000"/>
                <w:kern w:val="0"/>
                <w:sz w:val="18"/>
                <w:szCs w:val="18"/>
              </w:rPr>
              <w:t>2022年工作谋划</w:t>
            </w:r>
          </w:p>
        </w:tc>
      </w:tr>
    </w:tbl>
    <w:p w:rsidR="00850442" w:rsidRDefault="00850442" w:rsidP="00FF5C06">
      <w:pPr>
        <w:overflowPunct w:val="0"/>
        <w:adjustRightInd w:val="0"/>
        <w:snapToGrid w:val="0"/>
        <w:spacing w:afterLines="50" w:line="580" w:lineRule="exact"/>
        <w:jc w:val="center"/>
        <w:rPr>
          <w:rFonts w:ascii="楷体_GB2312" w:eastAsia="楷体_GB2312" w:cs="Times New Roman"/>
          <w:b/>
          <w:sz w:val="32"/>
          <w:szCs w:val="32"/>
        </w:rPr>
      </w:pPr>
    </w:p>
    <w:p w:rsidR="00850442" w:rsidRDefault="00850442">
      <w:pPr>
        <w:spacing w:line="584" w:lineRule="exact"/>
        <w:rPr>
          <w:rFonts w:ascii="仿宋_GB2312" w:eastAsia="仿宋_GB2312" w:cs="Times New Roman"/>
          <w:sz w:val="32"/>
          <w:szCs w:val="32"/>
        </w:rPr>
      </w:pPr>
    </w:p>
    <w:p w:rsidR="008D7E86" w:rsidRDefault="008D7E86">
      <w:pPr>
        <w:spacing w:line="584" w:lineRule="exact"/>
        <w:rPr>
          <w:rFonts w:ascii="仿宋_GB2312" w:eastAsia="仿宋_GB2312" w:cs="Times New Roman"/>
          <w:sz w:val="32"/>
          <w:szCs w:val="32"/>
        </w:rPr>
      </w:pPr>
    </w:p>
    <w:p w:rsidR="00850442" w:rsidRDefault="008D7E8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850442" w:rsidRDefault="00850442">
      <w:pPr>
        <w:ind w:firstLineChars="200" w:firstLine="560"/>
        <w:jc w:val="left"/>
        <w:outlineLvl w:val="1"/>
        <w:rPr>
          <w:rFonts w:ascii="Times New Roman" w:eastAsia="仿宋_GB2312" w:hAnsi="Times New Roman" w:cs="Times New Roman"/>
          <w:sz w:val="28"/>
        </w:rPr>
      </w:pPr>
    </w:p>
    <w:p w:rsidR="00850442" w:rsidRDefault="008D7E86" w:rsidP="00277D0D">
      <w:pPr>
        <w:ind w:firstLineChars="350" w:firstLine="98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hint="eastAsia"/>
          <w:sz w:val="28"/>
        </w:rPr>
        <w:t>2022</w:t>
      </w:r>
      <w:r>
        <w:rPr>
          <w:rFonts w:ascii="Times New Roman" w:eastAsia="仿宋_GB2312" w:hAnsi="Times New Roman" w:cs="Times New Roman" w:hint="eastAsia"/>
          <w:sz w:val="28"/>
        </w:rPr>
        <w:t>年基层党建带团建活动经费</w:t>
      </w:r>
      <w:r>
        <w:rPr>
          <w:rFonts w:ascii="Times New Roman" w:eastAsia="仿宋_GB2312" w:hAnsi="Times New Roman" w:cs="Times New Roman"/>
          <w:sz w:val="28"/>
        </w:rPr>
        <w:t>绩效目标表</w:t>
      </w:r>
      <w:bookmarkStart w:id="0" w:name="_Toc29799657"/>
      <w:bookmarkEnd w:id="0"/>
    </w:p>
    <w:tbl>
      <w:tblPr>
        <w:tblW w:w="0" w:type="auto"/>
        <w:jc w:val="center"/>
        <w:tblLayout w:type="fixed"/>
        <w:tblLook w:val="04A0"/>
      </w:tblPr>
      <w:tblGrid>
        <w:gridCol w:w="1662"/>
        <w:gridCol w:w="1836"/>
        <w:gridCol w:w="1288"/>
        <w:gridCol w:w="908"/>
        <w:gridCol w:w="2352"/>
        <w:gridCol w:w="924"/>
        <w:gridCol w:w="1301"/>
        <w:gridCol w:w="43"/>
        <w:gridCol w:w="851"/>
        <w:gridCol w:w="994"/>
        <w:gridCol w:w="1478"/>
      </w:tblGrid>
      <w:tr w:rsidR="00850442"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Pr="008D7E86">
              <w:rPr>
                <w:rFonts w:ascii="宋体" w:hAnsi="宋体" w:cs="宋体"/>
                <w:color w:val="000000"/>
                <w:sz w:val="18"/>
                <w:szCs w:val="18"/>
              </w:rPr>
              <w:t>13102522P00002510001E</w:t>
            </w:r>
            <w:r>
              <w:rPr>
                <w:rFonts w:ascii="宋体" w:hAnsi="宋体" w:cs="宋体" w:hint="eastAsia"/>
                <w:color w:val="000000"/>
                <w:sz w:val="18"/>
                <w:szCs w:val="18"/>
              </w:rPr>
              <w:t>]</w:t>
            </w:r>
            <w:r>
              <w:rPr>
                <w:rFonts w:hint="eastAsia"/>
              </w:rPr>
              <w:t xml:space="preserve"> </w:t>
            </w:r>
            <w:r w:rsidRPr="008D7E86">
              <w:rPr>
                <w:rFonts w:ascii="宋体" w:hAnsi="宋体" w:cs="宋体" w:hint="eastAsia"/>
                <w:color w:val="000000"/>
                <w:sz w:val="18"/>
                <w:szCs w:val="18"/>
              </w:rPr>
              <w:t>2022年基层党建带团建活动经费</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[712]中国共产主义青年团大城县委员会</w:t>
            </w:r>
          </w:p>
        </w:tc>
      </w:tr>
      <w:tr w:rsidR="00850442"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[712001]中国共产主义青年团大城县委员会</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5.00万元</w:t>
            </w:r>
          </w:p>
        </w:tc>
      </w:tr>
      <w:tr w:rsidR="00850442" w:rsidTr="00277D0D">
        <w:trPr>
          <w:trHeight w:val="6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197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Pr="008D7E86" w:rsidRDefault="008D7E86">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hint="eastAsia"/>
                <w:color w:val="000000"/>
                <w:kern w:val="0"/>
                <w:sz w:val="18"/>
                <w:szCs w:val="18"/>
                <w:lang w:val="zh-CN"/>
              </w:rPr>
              <w:t>领导全县共青团工作，管理全县青联、少先队、青年志愿者和青年社会组织工作；对青少年活动阵地和青少年服务机构的建设等进行规划和管理</w:t>
            </w:r>
          </w:p>
        </w:tc>
      </w:tr>
      <w:tr w:rsidR="00850442" w:rsidTr="00277D0D">
        <w:trPr>
          <w:trHeight w:val="405"/>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bookmarkStart w:id="1" w:name="_GoBack"/>
            <w:bookmarkEnd w:id="1"/>
            <w:r>
              <w:rPr>
                <w:rFonts w:ascii="宋体" w:hAnsi="宋体" w:cs="宋体" w:hint="eastAsia"/>
                <w:b/>
                <w:bCs/>
                <w:color w:val="000000"/>
                <w:kern w:val="0"/>
                <w:sz w:val="18"/>
                <w:szCs w:val="18"/>
              </w:rPr>
              <w:t>6月底</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850442" w:rsidTr="00277D0D">
        <w:trPr>
          <w:trHeight w:val="405"/>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0442" w:rsidRDefault="00850442">
            <w:pPr>
              <w:jc w:val="center"/>
              <w:rPr>
                <w:rFonts w:ascii="宋体" w:hAnsi="宋体" w:cs="宋体"/>
                <w:b/>
                <w:bCs/>
                <w:color w:val="000000"/>
                <w:sz w:val="18"/>
                <w:szCs w:val="18"/>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jc w:val="center"/>
              <w:rPr>
                <w:rFonts w:ascii="宋体" w:hAnsi="宋体" w:cs="宋体"/>
                <w:color w:val="000000"/>
                <w:sz w:val="18"/>
                <w:szCs w:val="18"/>
              </w:rPr>
            </w:pPr>
            <w:r>
              <w:rPr>
                <w:rFonts w:ascii="宋体" w:hAnsi="宋体" w:cs="宋体" w:hint="eastAsia"/>
                <w:color w:val="000000"/>
                <w:sz w:val="18"/>
                <w:szCs w:val="18"/>
              </w:rPr>
              <w:t>100%</w:t>
            </w:r>
          </w:p>
        </w:tc>
      </w:tr>
      <w:tr w:rsidR="00850442" w:rsidTr="00277D0D">
        <w:trPr>
          <w:trHeight w:val="300"/>
          <w:jc w:val="center"/>
        </w:trPr>
        <w:tc>
          <w:tcPr>
            <w:tcW w:w="1662" w:type="dxa"/>
            <w:vMerge w:val="restart"/>
            <w:tcBorders>
              <w:top w:val="single" w:sz="4" w:space="0" w:color="000000"/>
              <w:left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0139"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sidRPr="002602AB">
              <w:rPr>
                <w:rFonts w:ascii="宋体" w:hAnsi="宋体" w:cs="宋体" w:hint="eastAsia"/>
                <w:color w:val="000000"/>
                <w:kern w:val="0"/>
                <w:sz w:val="18"/>
                <w:szCs w:val="18"/>
              </w:rPr>
              <w:t>各级基层团组织和青年组织建设加强，活力明显提升。</w:t>
            </w:r>
          </w:p>
        </w:tc>
      </w:tr>
      <w:tr w:rsidR="00850442" w:rsidTr="00277D0D">
        <w:trPr>
          <w:trHeight w:val="300"/>
          <w:jc w:val="center"/>
        </w:trPr>
        <w:tc>
          <w:tcPr>
            <w:tcW w:w="1662" w:type="dxa"/>
            <w:vMerge/>
            <w:tcBorders>
              <w:left w:val="single" w:sz="4" w:space="0" w:color="000000"/>
              <w:bottom w:val="single" w:sz="4" w:space="0" w:color="000000"/>
              <w:right w:val="single" w:sz="4" w:space="0" w:color="000000"/>
            </w:tcBorders>
            <w:shd w:val="clear" w:color="auto" w:fill="auto"/>
            <w:noWrap/>
            <w:vAlign w:val="center"/>
          </w:tcPr>
          <w:p w:rsidR="00850442" w:rsidRDefault="00850442">
            <w:pPr>
              <w:widowControl/>
              <w:jc w:val="center"/>
              <w:textAlignment w:val="center"/>
              <w:rPr>
                <w:rFonts w:ascii="宋体" w:hAnsi="宋体" w:cs="宋体"/>
                <w:b/>
                <w:bCs/>
                <w:color w:val="000000"/>
                <w:kern w:val="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0139"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加强青年志愿者、青年社会组织及青少年活动阵地的指导和管理</w:t>
            </w:r>
            <w:r w:rsidRPr="002602AB">
              <w:rPr>
                <w:rFonts w:ascii="宋体" w:hAnsi="宋体" w:cs="宋体" w:hint="eastAsia"/>
                <w:color w:val="000000"/>
                <w:kern w:val="0"/>
                <w:sz w:val="18"/>
                <w:szCs w:val="18"/>
              </w:rPr>
              <w:t>。</w:t>
            </w:r>
          </w:p>
        </w:tc>
      </w:tr>
      <w:tr w:rsidR="00850442"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18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50442">
            <w:pPr>
              <w:jc w:val="center"/>
              <w:rPr>
                <w:rFonts w:ascii="宋体" w:hAnsi="宋体" w:cs="宋体"/>
                <w:b/>
                <w:bCs/>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50442">
            <w:pPr>
              <w:jc w:val="center"/>
              <w:rPr>
                <w:rFonts w:ascii="宋体" w:hAnsi="宋体" w:cs="宋体"/>
                <w:b/>
                <w:bCs/>
                <w:color w:val="000000"/>
                <w:sz w:val="18"/>
                <w:szCs w:val="18"/>
              </w:rPr>
            </w:pPr>
          </w:p>
        </w:tc>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50442">
            <w:pPr>
              <w:jc w:val="center"/>
              <w:rPr>
                <w:rFonts w:ascii="宋体" w:hAnsi="宋体" w:cs="宋体"/>
                <w:b/>
                <w:bCs/>
                <w:color w:val="000000"/>
                <w:sz w:val="18"/>
                <w:szCs w:val="18"/>
              </w:rPr>
            </w:pPr>
          </w:p>
        </w:tc>
        <w:tc>
          <w:tcPr>
            <w:tcW w:w="327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50442">
            <w:pPr>
              <w:jc w:val="center"/>
              <w:rPr>
                <w:rFonts w:ascii="宋体" w:hAnsi="宋体" w:cs="宋体"/>
                <w:b/>
                <w:bCs/>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50442" w:rsidRDefault="00850442">
            <w:pPr>
              <w:jc w:val="center"/>
              <w:rPr>
                <w:rFonts w:ascii="宋体" w:hAnsi="宋体" w:cs="宋体"/>
                <w:b/>
                <w:bCs/>
                <w:color w:val="000000"/>
                <w:sz w:val="18"/>
                <w:szCs w:val="18"/>
              </w:rPr>
            </w:pP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发展团员人数</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年度涉及团员总人数</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人</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入团申请书</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严格控制团青比率</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高中毕业生中团员人数占总人数比率</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60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智慧团建</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资金支付及时率</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资金在本预算年度内及时完成</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会议纪要</w:t>
            </w:r>
          </w:p>
        </w:tc>
      </w:tr>
      <w:tr w:rsidR="008D7E86" w:rsidTr="00277D0D">
        <w:trPr>
          <w:trHeight w:val="33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tcPr>
          <w:p w:rsidR="008D7E86" w:rsidRDefault="008D7E86">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总体支出控制</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总体支出不超预算</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Pr>
                <w:rFonts w:hint="eastAsia"/>
                <w:color w:val="000000"/>
                <w:kern w:val="0"/>
                <w:sz w:val="18"/>
                <w:szCs w:val="18"/>
              </w:rPr>
              <w:t>5.00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万元</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历史测算</w:t>
            </w: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团员素质</w:t>
            </w:r>
            <w:r>
              <w:rPr>
                <w:rFonts w:ascii="宋体" w:hAnsi="宋体" w:cs="宋体" w:hint="eastAsia"/>
                <w:color w:val="000000"/>
                <w:kern w:val="0"/>
                <w:sz w:val="18"/>
                <w:szCs w:val="18"/>
              </w:rPr>
              <w:t>提升对社会影响</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团员素质提升</w:t>
            </w:r>
            <w:r>
              <w:rPr>
                <w:rFonts w:ascii="宋体" w:hAnsi="宋体" w:cs="宋体" w:hint="eastAsia"/>
                <w:color w:val="000000"/>
                <w:kern w:val="0"/>
                <w:sz w:val="18"/>
                <w:szCs w:val="18"/>
              </w:rPr>
              <w:t>比率</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r w:rsidRPr="002602AB">
              <w:rPr>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Pr>
                <w:rFonts w:ascii="宋体" w:hAnsi="宋体" w:cs="宋体" w:hint="eastAsia"/>
                <w:color w:val="000000"/>
                <w:kern w:val="0"/>
                <w:sz w:val="18"/>
                <w:szCs w:val="18"/>
              </w:rPr>
              <w:t>95</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Pr>
                <w:rFonts w:hint="eastAsia"/>
                <w:color w:val="000000"/>
                <w:kern w:val="0"/>
                <w:sz w:val="18"/>
                <w:szCs w:val="18"/>
              </w:rPr>
              <w:t>%</w:t>
            </w:r>
            <w:r w:rsidRPr="002602AB">
              <w:rPr>
                <w:color w:val="000000"/>
                <w:kern w:val="0"/>
                <w:sz w:val="18"/>
                <w:szCs w:val="18"/>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团员调查</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r>
              <w:rPr>
                <w:rFonts w:ascii="宋体" w:hAnsi="宋体" w:cs="宋体" w:hint="eastAsia"/>
                <w:color w:val="000000"/>
                <w:sz w:val="18"/>
                <w:szCs w:val="18"/>
              </w:rPr>
              <w:t>环境效益指标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r>
              <w:rPr>
                <w:rFonts w:ascii="宋体" w:hAnsi="宋体" w:cs="宋体" w:hint="eastAsia"/>
                <w:color w:val="000000"/>
                <w:sz w:val="18"/>
                <w:szCs w:val="18"/>
              </w:rPr>
              <w:t>可持续影响指标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团员发展</w:t>
            </w:r>
            <w:r>
              <w:rPr>
                <w:rFonts w:ascii="宋体" w:hAnsi="宋体" w:cs="宋体" w:hint="eastAsia"/>
                <w:color w:val="000000"/>
                <w:kern w:val="0"/>
                <w:sz w:val="18"/>
                <w:szCs w:val="18"/>
              </w:rPr>
              <w:t>持续性</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Pr>
                <w:rFonts w:ascii="宋体" w:hAnsi="宋体" w:cs="宋体" w:hint="eastAsia"/>
                <w:color w:val="000000"/>
                <w:kern w:val="0"/>
                <w:sz w:val="18"/>
                <w:szCs w:val="18"/>
              </w:rPr>
              <w:t>发展持续</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r>
              <w:rPr>
                <w:rFonts w:hint="eastAsia"/>
                <w:color w:val="000000"/>
                <w:kern w:val="0"/>
                <w:sz w:val="18"/>
                <w:szCs w:val="18"/>
              </w:rPr>
              <w:t>文字描述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Pr>
                <w:rFonts w:hint="eastAsia"/>
                <w:color w:val="000000"/>
                <w:kern w:val="0"/>
                <w:sz w:val="18"/>
                <w:szCs w:val="18"/>
              </w:rPr>
              <w:t>每年</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历史测算</w:t>
            </w: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Pr>
                <w:rFonts w:ascii="宋体" w:hAnsi="宋体" w:cs="宋体" w:hint="eastAsia"/>
                <w:color w:val="000000"/>
                <w:kern w:val="0"/>
                <w:sz w:val="18"/>
                <w:szCs w:val="18"/>
              </w:rPr>
              <w:t>受益</w:t>
            </w:r>
            <w:r w:rsidRPr="002602AB">
              <w:rPr>
                <w:rFonts w:ascii="宋体" w:hAnsi="宋体" w:cs="宋体" w:hint="eastAsia"/>
                <w:color w:val="000000"/>
                <w:kern w:val="0"/>
                <w:sz w:val="18"/>
                <w:szCs w:val="18"/>
              </w:rPr>
              <w:t>对象满意度</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left"/>
              <w:rPr>
                <w:rFonts w:ascii="宋体" w:hAnsi="宋体" w:cs="宋体"/>
                <w:color w:val="000000"/>
                <w:kern w:val="0"/>
                <w:sz w:val="18"/>
                <w:szCs w:val="18"/>
              </w:rPr>
            </w:pPr>
            <w:r w:rsidRPr="002602AB">
              <w:rPr>
                <w:rFonts w:ascii="宋体" w:hAnsi="宋体" w:cs="宋体" w:hint="eastAsia"/>
                <w:color w:val="000000"/>
                <w:kern w:val="0"/>
                <w:sz w:val="18"/>
                <w:szCs w:val="18"/>
              </w:rPr>
              <w:t>询问团干部团员满意人数占总询问人数</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询问名单</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right"/>
              <w:rPr>
                <w:rFonts w:ascii="宋体" w:hAnsi="宋体"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right"/>
              <w:rPr>
                <w:rFonts w:ascii="宋体" w:hAnsi="宋体"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pPr>
              <w:jc w:val="left"/>
              <w:rPr>
                <w:rFonts w:ascii="宋体" w:hAnsi="宋体" w:cs="宋体"/>
                <w:color w:val="000000"/>
                <w:sz w:val="18"/>
                <w:szCs w:val="18"/>
              </w:rPr>
            </w:pPr>
          </w:p>
        </w:tc>
      </w:tr>
    </w:tbl>
    <w:p w:rsidR="00850442" w:rsidRDefault="00277D0D" w:rsidP="00277D0D">
      <w:pPr>
        <w:tabs>
          <w:tab w:val="left" w:pos="312"/>
        </w:tabs>
        <w:ind w:leftChars="267" w:left="561"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2.</w:t>
      </w:r>
      <w:r w:rsidR="008D7E86">
        <w:rPr>
          <w:rFonts w:ascii="Times New Roman" w:eastAsia="仿宋_GB2312" w:hAnsi="Times New Roman" w:cs="Times New Roman" w:hint="eastAsia"/>
          <w:sz w:val="28"/>
        </w:rPr>
        <w:t>2022</w:t>
      </w:r>
      <w:r w:rsidR="008D7E86">
        <w:rPr>
          <w:rFonts w:ascii="Times New Roman" w:eastAsia="仿宋_GB2312" w:hAnsi="Times New Roman" w:cs="Times New Roman" w:hint="eastAsia"/>
          <w:sz w:val="28"/>
        </w:rPr>
        <w:t>年安监经费</w:t>
      </w:r>
      <w:r w:rsidR="008D7E86">
        <w:rPr>
          <w:rFonts w:ascii="Times New Roman" w:eastAsia="仿宋_GB2312" w:hAnsi="Times New Roman" w:cs="Times New Roman"/>
          <w:sz w:val="28"/>
        </w:rPr>
        <w:t>绩效目标表</w:t>
      </w:r>
    </w:p>
    <w:tbl>
      <w:tblPr>
        <w:tblW w:w="0" w:type="auto"/>
        <w:jc w:val="center"/>
        <w:tblLayout w:type="fixed"/>
        <w:tblLook w:val="04A0"/>
      </w:tblPr>
      <w:tblGrid>
        <w:gridCol w:w="1662"/>
        <w:gridCol w:w="1836"/>
        <w:gridCol w:w="1288"/>
        <w:gridCol w:w="908"/>
        <w:gridCol w:w="2352"/>
        <w:gridCol w:w="924"/>
        <w:gridCol w:w="1301"/>
        <w:gridCol w:w="43"/>
        <w:gridCol w:w="851"/>
        <w:gridCol w:w="994"/>
        <w:gridCol w:w="1478"/>
      </w:tblGrid>
      <w:tr w:rsidR="008D7E86"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Pr="008D7E86">
              <w:rPr>
                <w:rFonts w:ascii="宋体" w:hAnsi="宋体" w:cs="宋体"/>
                <w:color w:val="000000"/>
                <w:sz w:val="18"/>
                <w:szCs w:val="18"/>
              </w:rPr>
              <w:t>13102522P000026100014</w:t>
            </w:r>
            <w:r>
              <w:rPr>
                <w:rFonts w:ascii="宋体" w:hAnsi="宋体" w:cs="宋体" w:hint="eastAsia"/>
                <w:color w:val="000000"/>
                <w:sz w:val="18"/>
                <w:szCs w:val="18"/>
              </w:rPr>
              <w:t>]</w:t>
            </w:r>
            <w:r>
              <w:rPr>
                <w:rFonts w:hint="eastAsia"/>
              </w:rPr>
              <w:t xml:space="preserve"> </w:t>
            </w:r>
            <w:r w:rsidRPr="008D7E86">
              <w:rPr>
                <w:rFonts w:ascii="宋体" w:hAnsi="宋体" w:cs="宋体" w:hint="eastAsia"/>
                <w:color w:val="000000"/>
                <w:sz w:val="18"/>
                <w:szCs w:val="18"/>
              </w:rPr>
              <w:t>2022年</w:t>
            </w:r>
            <w:r>
              <w:rPr>
                <w:rFonts w:ascii="宋体" w:hAnsi="宋体" w:cs="宋体" w:hint="eastAsia"/>
                <w:color w:val="000000"/>
                <w:sz w:val="18"/>
                <w:szCs w:val="18"/>
              </w:rPr>
              <w:t>安监</w:t>
            </w:r>
            <w:r w:rsidRPr="008D7E86">
              <w:rPr>
                <w:rFonts w:ascii="宋体" w:hAnsi="宋体" w:cs="宋体" w:hint="eastAsia"/>
                <w:color w:val="000000"/>
                <w:sz w:val="18"/>
                <w:szCs w:val="18"/>
              </w:rPr>
              <w:t>经费</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[712]中国共产主义青年团大城县委员会</w:t>
            </w:r>
          </w:p>
        </w:tc>
      </w:tr>
      <w:tr w:rsidR="008D7E86"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[712001]中国共产主义青年团大城县委员会</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1.00万元</w:t>
            </w:r>
          </w:p>
        </w:tc>
      </w:tr>
      <w:tr w:rsidR="008D7E86" w:rsidTr="00277D0D">
        <w:trPr>
          <w:trHeight w:val="6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1975"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8D7E86" w:rsidRDefault="008D7E86" w:rsidP="008D7E86">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hint="eastAsia"/>
                <w:color w:val="000000"/>
                <w:kern w:val="0"/>
                <w:sz w:val="18"/>
                <w:szCs w:val="18"/>
                <w:lang w:val="zh-CN"/>
              </w:rPr>
              <w:t>宣传贯彻国家有关安全生产的方针、政策和法规，并结合安全生产工作，利用不同形式的宣传手段宣传安全生产</w:t>
            </w:r>
          </w:p>
        </w:tc>
      </w:tr>
      <w:tr w:rsidR="008D7E86" w:rsidTr="00277D0D">
        <w:trPr>
          <w:trHeight w:val="405"/>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8D7E86" w:rsidTr="00277D0D">
        <w:trPr>
          <w:trHeight w:val="405"/>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7E86" w:rsidRDefault="008D7E86" w:rsidP="008D7E86">
            <w:pPr>
              <w:jc w:val="center"/>
              <w:rPr>
                <w:rFonts w:ascii="宋体" w:hAnsi="宋体" w:cs="宋体"/>
                <w:b/>
                <w:bCs/>
                <w:color w:val="000000"/>
                <w:sz w:val="18"/>
                <w:szCs w:val="18"/>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color w:val="000000"/>
                <w:sz w:val="18"/>
                <w:szCs w:val="18"/>
              </w:rPr>
            </w:pPr>
            <w:r>
              <w:rPr>
                <w:rFonts w:ascii="宋体" w:hAnsi="宋体" w:cs="宋体" w:hint="eastAsia"/>
                <w:color w:val="000000"/>
                <w:sz w:val="18"/>
                <w:szCs w:val="18"/>
              </w:rPr>
              <w:t>100%</w:t>
            </w:r>
          </w:p>
        </w:tc>
      </w:tr>
      <w:tr w:rsidR="008D7E86" w:rsidTr="00277D0D">
        <w:trPr>
          <w:trHeight w:val="300"/>
          <w:jc w:val="center"/>
        </w:trPr>
        <w:tc>
          <w:tcPr>
            <w:tcW w:w="1662" w:type="dxa"/>
            <w:vMerge w:val="restart"/>
            <w:tcBorders>
              <w:top w:val="single" w:sz="4" w:space="0" w:color="000000"/>
              <w:left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0139"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8D7E86" w:rsidRDefault="008D7E86" w:rsidP="008D7E86">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sz w:val="18"/>
                <w:szCs w:val="18"/>
              </w:rPr>
              <w:t>通过实地参观，结合安全生产知识普及，提高青少年安全生产意识。</w:t>
            </w:r>
          </w:p>
        </w:tc>
      </w:tr>
      <w:tr w:rsidR="008D7E86" w:rsidTr="00277D0D">
        <w:trPr>
          <w:trHeight w:val="300"/>
          <w:jc w:val="center"/>
        </w:trPr>
        <w:tc>
          <w:tcPr>
            <w:tcW w:w="1662" w:type="dxa"/>
            <w:vMerge/>
            <w:tcBorders>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kern w:val="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0139"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8D7E86" w:rsidRDefault="008D7E86" w:rsidP="008D7E86">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sz w:val="18"/>
                <w:szCs w:val="18"/>
              </w:rPr>
              <w:t>协助有关部门，在青少年群体中搞好安全生产宣传工作。</w:t>
            </w: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18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327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数量指标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涉及企业数</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年度涉及企业数</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个</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评选安全生产示范岗</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质量指标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安全生产示范企业</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安全生产示范企业占全县规模以上企业百分比</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安全生产示范岗</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时效指标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资金支付及时率</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资金在本预算年度内及时完成</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会议纪要</w:t>
            </w:r>
          </w:p>
        </w:tc>
      </w:tr>
      <w:tr w:rsidR="008D7E86" w:rsidTr="00277D0D">
        <w:trPr>
          <w:trHeight w:val="33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tcPr>
          <w:p w:rsidR="008D7E86" w:rsidRDefault="008D7E86" w:rsidP="008D7E86">
            <w:pPr>
              <w:widowControl/>
              <w:jc w:val="left"/>
              <w:textAlignment w:val="top"/>
              <w:rPr>
                <w:rFonts w:ascii="宋体" w:hAnsi="宋体" w:cs="宋体"/>
                <w:color w:val="000000"/>
                <w:sz w:val="18"/>
                <w:szCs w:val="18"/>
              </w:rPr>
            </w:pPr>
            <w:r>
              <w:rPr>
                <w:rFonts w:ascii="宋体" w:hAnsi="宋体" w:cs="宋体" w:hint="eastAsia"/>
                <w:color w:val="000000"/>
                <w:sz w:val="18"/>
                <w:szCs w:val="18"/>
              </w:rPr>
              <w:t>成本指标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总体支出控制</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总体支出不超预算</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万元</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历史测算</w:t>
            </w: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社会效益指标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青</w:t>
            </w:r>
            <w:r>
              <w:rPr>
                <w:rFonts w:ascii="宋体" w:hAnsi="宋体" w:cs="宋体" w:hint="eastAsia"/>
                <w:color w:val="000000"/>
                <w:kern w:val="0"/>
                <w:sz w:val="18"/>
                <w:szCs w:val="18"/>
              </w:rPr>
              <w:t>少</w:t>
            </w:r>
            <w:r w:rsidRPr="002602AB">
              <w:rPr>
                <w:rFonts w:ascii="宋体" w:hAnsi="宋体" w:cs="宋体" w:hint="eastAsia"/>
                <w:color w:val="000000"/>
                <w:kern w:val="0"/>
                <w:sz w:val="18"/>
                <w:szCs w:val="18"/>
              </w:rPr>
              <w:t>年安全意识</w:t>
            </w:r>
            <w:r>
              <w:rPr>
                <w:rFonts w:ascii="宋体" w:hAnsi="宋体" w:cs="宋体" w:hint="eastAsia"/>
                <w:color w:val="000000"/>
                <w:kern w:val="0"/>
                <w:sz w:val="18"/>
                <w:szCs w:val="18"/>
              </w:rPr>
              <w:t>提升对社会影响</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青</w:t>
            </w:r>
            <w:r>
              <w:rPr>
                <w:rFonts w:ascii="宋体" w:hAnsi="宋体" w:cs="宋体" w:hint="eastAsia"/>
                <w:color w:val="000000"/>
                <w:kern w:val="0"/>
                <w:sz w:val="18"/>
                <w:szCs w:val="18"/>
              </w:rPr>
              <w:t>少</w:t>
            </w:r>
            <w:r w:rsidRPr="002602AB">
              <w:rPr>
                <w:rFonts w:ascii="宋体" w:hAnsi="宋体" w:cs="宋体" w:hint="eastAsia"/>
                <w:color w:val="000000"/>
                <w:kern w:val="0"/>
                <w:sz w:val="18"/>
                <w:szCs w:val="18"/>
              </w:rPr>
              <w:t>年安全意识提升</w:t>
            </w:r>
            <w:r>
              <w:rPr>
                <w:rFonts w:ascii="宋体" w:hAnsi="宋体" w:cs="宋体" w:hint="eastAsia"/>
                <w:color w:val="000000"/>
                <w:kern w:val="0"/>
                <w:sz w:val="18"/>
                <w:szCs w:val="18"/>
              </w:rPr>
              <w:t>比率</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r w:rsidRPr="002602AB">
              <w:rPr>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Pr>
                <w:rFonts w:ascii="宋体" w:hAnsi="宋体" w:cs="宋体" w:hint="eastAsia"/>
                <w:color w:val="000000"/>
                <w:kern w:val="0"/>
                <w:sz w:val="18"/>
                <w:szCs w:val="18"/>
              </w:rPr>
              <w:t>90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Pr>
                <w:rFonts w:hint="eastAsia"/>
                <w:color w:val="000000"/>
                <w:kern w:val="0"/>
                <w:sz w:val="18"/>
                <w:szCs w:val="18"/>
              </w:rPr>
              <w:t>%</w:t>
            </w:r>
            <w:r w:rsidRPr="002602AB">
              <w:rPr>
                <w:color w:val="000000"/>
                <w:kern w:val="0"/>
                <w:sz w:val="18"/>
                <w:szCs w:val="18"/>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青</w:t>
            </w:r>
            <w:r>
              <w:rPr>
                <w:rFonts w:ascii="宋体" w:hAnsi="宋体" w:cs="宋体" w:hint="eastAsia"/>
                <w:color w:val="000000"/>
                <w:kern w:val="0"/>
                <w:sz w:val="18"/>
                <w:szCs w:val="18"/>
              </w:rPr>
              <w:t>少</w:t>
            </w:r>
            <w:r w:rsidRPr="002602AB">
              <w:rPr>
                <w:rFonts w:ascii="宋体" w:hAnsi="宋体" w:cs="宋体" w:hint="eastAsia"/>
                <w:color w:val="000000"/>
                <w:kern w:val="0"/>
                <w:sz w:val="18"/>
                <w:szCs w:val="18"/>
              </w:rPr>
              <w:t>年调查</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r>
              <w:rPr>
                <w:rFonts w:ascii="宋体" w:hAnsi="宋体" w:cs="宋体" w:hint="eastAsia"/>
                <w:color w:val="000000"/>
                <w:sz w:val="18"/>
                <w:szCs w:val="18"/>
              </w:rPr>
              <w:t>环境效益指标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历史测算</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r>
              <w:rPr>
                <w:rFonts w:ascii="宋体" w:hAnsi="宋体" w:cs="宋体" w:hint="eastAsia"/>
                <w:color w:val="000000"/>
                <w:sz w:val="18"/>
                <w:szCs w:val="18"/>
              </w:rPr>
              <w:t>可持续影响指标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企业安全生产</w:t>
            </w:r>
            <w:r>
              <w:rPr>
                <w:rFonts w:ascii="宋体" w:hAnsi="宋体" w:cs="宋体" w:hint="eastAsia"/>
                <w:color w:val="000000"/>
                <w:kern w:val="0"/>
                <w:sz w:val="18"/>
                <w:szCs w:val="18"/>
              </w:rPr>
              <w:t>可持续时限性</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企业安全生产情况</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 xml:space="preserve">　</w:t>
            </w:r>
            <w:r>
              <w:rPr>
                <w:rFonts w:hint="eastAsia"/>
                <w:color w:val="000000"/>
                <w:kern w:val="0"/>
                <w:sz w:val="18"/>
                <w:szCs w:val="18"/>
              </w:rPr>
              <w:t>文字描述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Pr>
                <w:rFonts w:hint="eastAsia"/>
                <w:color w:val="000000"/>
                <w:kern w:val="0"/>
                <w:sz w:val="18"/>
                <w:szCs w:val="18"/>
              </w:rPr>
              <w:t>优秀</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历史测算</w:t>
            </w:r>
          </w:p>
        </w:tc>
      </w:tr>
      <w:tr w:rsidR="008D7E86"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widowControl/>
              <w:jc w:val="left"/>
              <w:textAlignment w:val="center"/>
              <w:rPr>
                <w:rFonts w:ascii="宋体" w:hAnsi="宋体" w:cs="宋体"/>
                <w:color w:val="000000"/>
                <w:sz w:val="18"/>
                <w:szCs w:val="18"/>
              </w:rPr>
            </w:pPr>
            <w:r>
              <w:rPr>
                <w:rFonts w:ascii="宋体" w:hAnsi="宋体" w:cs="宋体" w:hint="eastAsia"/>
                <w:color w:val="000000"/>
                <w:sz w:val="18"/>
                <w:szCs w:val="18"/>
              </w:rPr>
              <w:t>服务对象满意度指标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服务对象满意度</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询问青年满意人数占总询问人数</w:t>
            </w: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color w:val="000000"/>
                <w:kern w:val="0"/>
                <w:sz w:val="18"/>
                <w:szCs w:val="18"/>
              </w:rPr>
            </w:pPr>
            <w:r w:rsidRPr="002602AB">
              <w:rPr>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Pr="002602AB" w:rsidRDefault="008D7E86" w:rsidP="008D7E86">
            <w:pPr>
              <w:widowControl/>
              <w:jc w:val="center"/>
              <w:rPr>
                <w:rFonts w:ascii="宋体" w:hAnsi="宋体" w:cs="宋体"/>
                <w:color w:val="000000"/>
                <w:kern w:val="0"/>
                <w:sz w:val="18"/>
                <w:szCs w:val="18"/>
              </w:rPr>
            </w:pPr>
            <w:r w:rsidRPr="002602AB">
              <w:rPr>
                <w:rFonts w:ascii="宋体" w:hAnsi="宋体" w:cs="宋体" w:hint="eastAsia"/>
                <w:color w:val="000000"/>
                <w:kern w:val="0"/>
                <w:sz w:val="18"/>
                <w:szCs w:val="18"/>
              </w:rPr>
              <w:t>询问名单</w:t>
            </w: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right"/>
              <w:rPr>
                <w:rFonts w:ascii="宋体" w:hAnsi="宋体"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r>
      <w:tr w:rsidR="008D7E86"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right"/>
              <w:rPr>
                <w:rFonts w:ascii="宋体" w:hAnsi="宋体"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D7E86" w:rsidRDefault="008D7E86" w:rsidP="008D7E86">
            <w:pPr>
              <w:jc w:val="left"/>
              <w:rPr>
                <w:rFonts w:ascii="宋体" w:hAnsi="宋体" w:cs="宋体"/>
                <w:color w:val="000000"/>
                <w:sz w:val="18"/>
                <w:szCs w:val="18"/>
              </w:rPr>
            </w:pPr>
          </w:p>
        </w:tc>
      </w:tr>
    </w:tbl>
    <w:p w:rsidR="008D7E86" w:rsidRDefault="00277D0D" w:rsidP="00277D0D">
      <w:pPr>
        <w:tabs>
          <w:tab w:val="left" w:pos="312"/>
        </w:tabs>
        <w:ind w:firstLineChars="400" w:firstLine="112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3.2022</w:t>
      </w:r>
      <w:r>
        <w:rPr>
          <w:rFonts w:ascii="Times New Roman" w:eastAsia="仿宋_GB2312" w:hAnsi="Times New Roman" w:cs="Times New Roman" w:hint="eastAsia"/>
          <w:sz w:val="28"/>
        </w:rPr>
        <w:t>年预防青少年违法犯罪专项工作经费</w:t>
      </w:r>
    </w:p>
    <w:tbl>
      <w:tblPr>
        <w:tblW w:w="0" w:type="auto"/>
        <w:jc w:val="center"/>
        <w:tblLayout w:type="fixed"/>
        <w:tblLook w:val="04A0"/>
      </w:tblPr>
      <w:tblGrid>
        <w:gridCol w:w="1662"/>
        <w:gridCol w:w="1836"/>
        <w:gridCol w:w="1288"/>
        <w:gridCol w:w="908"/>
        <w:gridCol w:w="2352"/>
        <w:gridCol w:w="304"/>
        <w:gridCol w:w="708"/>
        <w:gridCol w:w="851"/>
        <w:gridCol w:w="567"/>
        <w:gridCol w:w="689"/>
        <w:gridCol w:w="994"/>
        <w:gridCol w:w="1478"/>
      </w:tblGrid>
      <w:tr w:rsidR="00277D0D"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项目编码及名称</w:t>
            </w:r>
          </w:p>
        </w:tc>
        <w:tc>
          <w:tcPr>
            <w:tcW w:w="66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r w:rsidRPr="00277D0D">
              <w:rPr>
                <w:rFonts w:ascii="宋体" w:hAnsi="宋体" w:cs="宋体"/>
                <w:color w:val="000000"/>
                <w:sz w:val="18"/>
                <w:szCs w:val="18"/>
              </w:rPr>
              <w:t>13102522P00002410001Q</w:t>
            </w:r>
            <w:r>
              <w:rPr>
                <w:rFonts w:ascii="宋体" w:hAnsi="宋体" w:cs="宋体" w:hint="eastAsia"/>
                <w:color w:val="000000"/>
                <w:sz w:val="18"/>
                <w:szCs w:val="18"/>
              </w:rPr>
              <w:t>]</w:t>
            </w:r>
            <w:r>
              <w:rPr>
                <w:rFonts w:hint="eastAsia"/>
              </w:rPr>
              <w:t xml:space="preserve"> </w:t>
            </w:r>
            <w:r w:rsidRPr="008D7E86">
              <w:rPr>
                <w:rFonts w:ascii="宋体" w:hAnsi="宋体" w:cs="宋体" w:hint="eastAsia"/>
                <w:color w:val="000000"/>
                <w:sz w:val="18"/>
                <w:szCs w:val="18"/>
              </w:rPr>
              <w:t>2022年</w:t>
            </w:r>
            <w:r w:rsidRPr="00277D0D">
              <w:rPr>
                <w:rFonts w:ascii="宋体" w:hAnsi="宋体" w:cs="宋体" w:hint="eastAsia"/>
                <w:color w:val="000000"/>
                <w:sz w:val="18"/>
                <w:szCs w:val="18"/>
              </w:rPr>
              <w:t>预防青少年违法犯罪专项工作经费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主管部门</w:t>
            </w:r>
          </w:p>
        </w:tc>
        <w:tc>
          <w:tcPr>
            <w:tcW w:w="37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sz w:val="18"/>
                <w:szCs w:val="18"/>
              </w:rPr>
            </w:pPr>
            <w:r>
              <w:rPr>
                <w:rFonts w:ascii="宋体" w:hAnsi="宋体" w:cs="宋体" w:hint="eastAsia"/>
                <w:color w:val="000000"/>
                <w:sz w:val="18"/>
                <w:szCs w:val="18"/>
              </w:rPr>
              <w:t>[712]中国共产主义青年团大城县委员会</w:t>
            </w:r>
          </w:p>
        </w:tc>
      </w:tr>
      <w:tr w:rsidR="00277D0D" w:rsidTr="00277D0D">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项目单位</w:t>
            </w:r>
          </w:p>
        </w:tc>
        <w:tc>
          <w:tcPr>
            <w:tcW w:w="668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sz w:val="18"/>
                <w:szCs w:val="18"/>
              </w:rPr>
            </w:pPr>
            <w:r>
              <w:rPr>
                <w:rFonts w:ascii="宋体" w:hAnsi="宋体" w:cs="宋体" w:hint="eastAsia"/>
                <w:color w:val="000000"/>
                <w:sz w:val="18"/>
                <w:szCs w:val="18"/>
              </w:rPr>
              <w:t>[712001]中国共产主义青年团大城县委员会</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年度资金总额</w:t>
            </w:r>
          </w:p>
        </w:tc>
        <w:tc>
          <w:tcPr>
            <w:tcW w:w="3728"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sz w:val="18"/>
                <w:szCs w:val="18"/>
              </w:rPr>
            </w:pPr>
            <w:r>
              <w:rPr>
                <w:rFonts w:ascii="宋体" w:hAnsi="宋体" w:cs="宋体" w:hint="eastAsia"/>
                <w:color w:val="000000"/>
                <w:sz w:val="18"/>
                <w:szCs w:val="18"/>
              </w:rPr>
              <w:t>2.00万元</w:t>
            </w:r>
          </w:p>
        </w:tc>
      </w:tr>
      <w:tr w:rsidR="00277D0D" w:rsidTr="00935A5D">
        <w:trPr>
          <w:trHeight w:val="6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资金用途</w:t>
            </w:r>
          </w:p>
        </w:tc>
        <w:tc>
          <w:tcPr>
            <w:tcW w:w="11975"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8D7E86" w:rsidRDefault="00277D0D" w:rsidP="00935A5D">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hint="eastAsia"/>
                <w:color w:val="000000"/>
                <w:kern w:val="0"/>
                <w:sz w:val="18"/>
                <w:szCs w:val="18"/>
                <w:lang w:val="zh-CN"/>
              </w:rPr>
              <w:t>宣传贯彻国家有关安全生产的方针、政策和法规，并结合安全生产工作，利用不同形式的宣传手段宣传安全生产</w:t>
            </w:r>
          </w:p>
        </w:tc>
      </w:tr>
      <w:tr w:rsidR="00277D0D" w:rsidTr="00935A5D">
        <w:trPr>
          <w:trHeight w:val="405"/>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资金支出计划</w:t>
            </w:r>
            <w:r>
              <w:rPr>
                <w:rFonts w:ascii="宋体" w:hAnsi="宋体" w:cs="宋体" w:hint="eastAsia"/>
                <w:b/>
                <w:bCs/>
                <w:color w:val="000000"/>
                <w:kern w:val="0"/>
                <w:sz w:val="18"/>
                <w:szCs w:val="18"/>
              </w:rPr>
              <w:br/>
              <w:t>（累计支出比例）</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3月底</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6月底</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10月底</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12月底</w:t>
            </w:r>
          </w:p>
        </w:tc>
      </w:tr>
      <w:tr w:rsidR="00277D0D" w:rsidTr="00935A5D">
        <w:trPr>
          <w:trHeight w:val="405"/>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D0D" w:rsidRDefault="00277D0D" w:rsidP="00935A5D">
            <w:pPr>
              <w:jc w:val="center"/>
              <w:rPr>
                <w:rFonts w:ascii="宋体" w:hAnsi="宋体" w:cs="宋体"/>
                <w:b/>
                <w:bCs/>
                <w:color w:val="000000"/>
                <w:sz w:val="18"/>
                <w:szCs w:val="18"/>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1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color w:val="000000"/>
                <w:sz w:val="18"/>
                <w:szCs w:val="18"/>
              </w:rPr>
            </w:pPr>
            <w:r>
              <w:rPr>
                <w:rFonts w:ascii="宋体" w:hAnsi="宋体" w:cs="宋体" w:hint="eastAsia"/>
                <w:color w:val="000000"/>
                <w:sz w:val="18"/>
                <w:szCs w:val="18"/>
              </w:rPr>
              <w:t>75%</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color w:val="000000"/>
                <w:sz w:val="18"/>
                <w:szCs w:val="18"/>
              </w:rPr>
            </w:pPr>
            <w:r>
              <w:rPr>
                <w:rFonts w:ascii="宋体" w:hAnsi="宋体" w:cs="宋体" w:hint="eastAsia"/>
                <w:color w:val="000000"/>
                <w:sz w:val="18"/>
                <w:szCs w:val="18"/>
              </w:rPr>
              <w:t>100%</w:t>
            </w:r>
          </w:p>
        </w:tc>
      </w:tr>
      <w:tr w:rsidR="00277D0D" w:rsidTr="00935A5D">
        <w:trPr>
          <w:trHeight w:val="300"/>
          <w:jc w:val="center"/>
        </w:trPr>
        <w:tc>
          <w:tcPr>
            <w:tcW w:w="1662" w:type="dxa"/>
            <w:vMerge w:val="restart"/>
            <w:tcBorders>
              <w:top w:val="single" w:sz="4" w:space="0" w:color="000000"/>
              <w:left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年度绩效目标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目标1</w:t>
            </w:r>
          </w:p>
        </w:tc>
        <w:tc>
          <w:tcPr>
            <w:tcW w:w="1013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8D7E86" w:rsidRDefault="00277D0D" w:rsidP="00935A5D">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sz w:val="18"/>
                <w:szCs w:val="18"/>
              </w:rPr>
              <w:t>通过实地参观，结合安全生产知识普及，提高青少年安全生产意识。</w:t>
            </w:r>
          </w:p>
        </w:tc>
      </w:tr>
      <w:tr w:rsidR="00277D0D" w:rsidTr="00935A5D">
        <w:trPr>
          <w:trHeight w:val="300"/>
          <w:jc w:val="center"/>
        </w:trPr>
        <w:tc>
          <w:tcPr>
            <w:tcW w:w="1662" w:type="dxa"/>
            <w:vMerge/>
            <w:tcBorders>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kern w:val="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目标2</w:t>
            </w:r>
          </w:p>
        </w:tc>
        <w:tc>
          <w:tcPr>
            <w:tcW w:w="10139"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8D7E86" w:rsidRDefault="00277D0D" w:rsidP="00935A5D">
            <w:pPr>
              <w:widowControl/>
              <w:jc w:val="left"/>
              <w:textAlignment w:val="center"/>
              <w:rPr>
                <w:rFonts w:asciiTheme="minorEastAsia" w:eastAsiaTheme="minorEastAsia" w:hAnsiTheme="minorEastAsia" w:cs="宋体"/>
                <w:color w:val="000000"/>
                <w:sz w:val="18"/>
                <w:szCs w:val="18"/>
              </w:rPr>
            </w:pPr>
            <w:r w:rsidRPr="008D7E86">
              <w:rPr>
                <w:rFonts w:asciiTheme="minorEastAsia" w:eastAsiaTheme="minorEastAsia" w:hAnsiTheme="minorEastAsia"/>
                <w:sz w:val="18"/>
                <w:szCs w:val="18"/>
              </w:rPr>
              <w:t>协助有关部门，在青少年群体中搞好安全生产宣传工作。</w:t>
            </w:r>
          </w:p>
        </w:tc>
      </w:tr>
      <w:tr w:rsidR="00277D0D"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一级指标</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二级指标</w:t>
            </w:r>
          </w:p>
        </w:tc>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三级指标</w:t>
            </w:r>
          </w:p>
        </w:tc>
        <w:tc>
          <w:tcPr>
            <w:tcW w:w="33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绩效指标描述（指标内容）</w:t>
            </w: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指标值</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指标确定依据</w:t>
            </w: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3364" w:type="dxa"/>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符号</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值</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单位（文字描述）</w:t>
            </w: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r>
      <w:tr w:rsidR="00277D0D"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产出指标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jc w:val="left"/>
              <w:textAlignment w:val="center"/>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数量指标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普法宣传次数</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宣传次数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次</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jc w:val="left"/>
              <w:textAlignment w:val="center"/>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质量指标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严格控制青少年犯罪率</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犯罪人数占总人数比率</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0.1</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jc w:val="left"/>
              <w:textAlignment w:val="center"/>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时效指标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资金支付及时率</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资金在本预算年度内及时完成</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3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tcPr>
          <w:p w:rsidR="00277D0D" w:rsidRPr="00277D0D" w:rsidRDefault="00277D0D" w:rsidP="00935A5D">
            <w:pPr>
              <w:widowControl/>
              <w:jc w:val="left"/>
              <w:textAlignment w:val="top"/>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成本指标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总体支出控制</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总体支出不超预算</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万元</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效益指标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jc w:val="left"/>
              <w:textAlignment w:val="center"/>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社会效益指标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减少青少年犯罪对社会影响程度</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青少年素质提升程度</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文字描述</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优秀</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环境效益指标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可持续影响指标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普法宣传对青少年今后的影响度</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影响度</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90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hint="eastAsia"/>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满意度指标</w:t>
            </w: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jc w:val="left"/>
              <w:textAlignment w:val="center"/>
              <w:rPr>
                <w:rFonts w:asciiTheme="minorEastAsia" w:eastAsiaTheme="minorEastAsia" w:hAnsiTheme="minorEastAsia" w:cs="宋体"/>
                <w:color w:val="000000"/>
                <w:sz w:val="18"/>
                <w:szCs w:val="18"/>
              </w:rPr>
            </w:pPr>
            <w:r w:rsidRPr="00277D0D">
              <w:rPr>
                <w:rFonts w:asciiTheme="minorEastAsia" w:eastAsiaTheme="minorEastAsia" w:hAnsiTheme="minorEastAsia" w:cs="宋体" w:hint="eastAsia"/>
                <w:color w:val="000000"/>
                <w:sz w:val="18"/>
                <w:szCs w:val="18"/>
              </w:rPr>
              <w:t>服务对象满意度指标</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受益对象满意度</w:t>
            </w: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widowControl/>
              <w:spacing w:line="240" w:lineRule="exact"/>
              <w:jc w:val="left"/>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询问青少年满意人数占总询问人数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olor w:val="000000"/>
                <w:kern w:val="0"/>
                <w:sz w:val="18"/>
                <w:szCs w:val="18"/>
              </w:rPr>
            </w:pPr>
            <w:r w:rsidRPr="00277D0D">
              <w:rPr>
                <w:rFonts w:asciiTheme="minorEastAsia" w:eastAsiaTheme="minorEastAsia" w:hAnsiTheme="minorEastAsia"/>
                <w:color w:val="000000"/>
                <w:kern w:val="0"/>
                <w:sz w:val="18"/>
                <w:szCs w:val="18"/>
              </w:rPr>
              <w:t>%</w:t>
            </w: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widowControl/>
              <w:spacing w:line="240" w:lineRule="exact"/>
              <w:jc w:val="center"/>
              <w:rPr>
                <w:rFonts w:asciiTheme="minorEastAsia" w:eastAsiaTheme="minorEastAsia" w:hAnsiTheme="minorEastAsia" w:cs="宋体"/>
                <w:color w:val="000000"/>
                <w:kern w:val="0"/>
                <w:sz w:val="18"/>
                <w:szCs w:val="18"/>
              </w:rPr>
            </w:pPr>
            <w:r w:rsidRPr="00277D0D">
              <w:rPr>
                <w:rFonts w:asciiTheme="minorEastAsia" w:eastAsiaTheme="minorEastAsia" w:hAnsiTheme="minorEastAsia" w:cs="宋体" w:hint="eastAsia"/>
                <w:color w:val="000000"/>
                <w:kern w:val="0"/>
                <w:sz w:val="18"/>
                <w:szCs w:val="18"/>
              </w:rPr>
              <w:t>年初工作计划</w:t>
            </w: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jc w:val="left"/>
              <w:rPr>
                <w:rFonts w:asciiTheme="minorEastAsia" w:eastAsiaTheme="minorEastAsia" w:hAnsiTheme="minorEastAsia" w:cs="宋体"/>
                <w:color w:val="000000"/>
                <w:sz w:val="18"/>
                <w:szCs w:val="18"/>
              </w:rPr>
            </w:pP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277D0D">
            <w:pPr>
              <w:jc w:val="left"/>
              <w:rPr>
                <w:rFonts w:asciiTheme="minorEastAsia" w:eastAsiaTheme="minorEastAsia" w:hAnsiTheme="minorEastAsia" w:cs="宋体"/>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right"/>
              <w:rPr>
                <w:rFonts w:asciiTheme="minorEastAsia" w:eastAsiaTheme="minorEastAsia" w:hAnsiTheme="minorEastAsia"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Pr="00277D0D" w:rsidRDefault="00277D0D" w:rsidP="00935A5D">
            <w:pPr>
              <w:jc w:val="left"/>
              <w:rPr>
                <w:rFonts w:asciiTheme="minorEastAsia" w:eastAsiaTheme="minorEastAsia" w:hAnsiTheme="minorEastAsia" w:cs="宋体"/>
                <w:color w:val="000000"/>
                <w:sz w:val="18"/>
                <w:szCs w:val="18"/>
              </w:rPr>
            </w:pPr>
          </w:p>
        </w:tc>
      </w:tr>
      <w:tr w:rsidR="00277D0D" w:rsidTr="00277D0D">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center"/>
              <w:rPr>
                <w:rFonts w:ascii="宋体" w:hAnsi="宋体" w:cs="宋体"/>
                <w:b/>
                <w:bCs/>
                <w:color w:val="000000"/>
                <w:sz w:val="18"/>
                <w:szCs w:val="18"/>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left"/>
              <w:rPr>
                <w:rFonts w:ascii="宋体" w:hAnsi="宋体" w:cs="宋体"/>
                <w:color w:val="000000"/>
                <w:sz w:val="18"/>
                <w:szCs w:val="18"/>
              </w:rPr>
            </w:pP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277D0D">
            <w:pPr>
              <w:jc w:val="left"/>
              <w:rPr>
                <w:rFonts w:ascii="宋体" w:hAnsi="宋体" w:cs="宋体"/>
                <w:color w:val="000000"/>
                <w:sz w:val="18"/>
                <w:szCs w:val="18"/>
              </w:rPr>
            </w:pPr>
          </w:p>
        </w:tc>
        <w:tc>
          <w:tcPr>
            <w:tcW w:w="33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277D0D">
            <w:pPr>
              <w:jc w:val="left"/>
              <w:rPr>
                <w:rFonts w:ascii="宋体" w:hAnsi="宋体" w:cs="宋体"/>
                <w:color w:val="000000"/>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left"/>
              <w:rPr>
                <w:rFonts w:ascii="宋体" w:hAnsi="宋体" w:cs="宋体"/>
                <w:color w:val="000000"/>
                <w:sz w:val="18"/>
                <w:szCs w:val="18"/>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right"/>
              <w:rPr>
                <w:rFonts w:ascii="宋体" w:hAnsi="宋体" w:cs="宋体"/>
                <w:color w:val="000000"/>
                <w:sz w:val="18"/>
                <w:szCs w:val="18"/>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left"/>
              <w:rPr>
                <w:rFonts w:ascii="宋体" w:hAnsi="宋体" w:cs="宋体"/>
                <w:color w:val="000000"/>
                <w:sz w:val="18"/>
                <w:szCs w:val="18"/>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D0D" w:rsidRDefault="00277D0D" w:rsidP="00935A5D">
            <w:pPr>
              <w:jc w:val="left"/>
              <w:rPr>
                <w:rFonts w:ascii="宋体" w:hAnsi="宋体" w:cs="宋体"/>
                <w:color w:val="000000"/>
                <w:sz w:val="18"/>
                <w:szCs w:val="18"/>
              </w:rPr>
            </w:pPr>
          </w:p>
        </w:tc>
      </w:tr>
    </w:tbl>
    <w:p w:rsidR="00850442" w:rsidRDefault="00850442" w:rsidP="00277D0D">
      <w:pPr>
        <w:spacing w:line="14" w:lineRule="exact"/>
        <w:ind w:firstLineChars="200" w:firstLine="560"/>
        <w:jc w:val="center"/>
        <w:rPr>
          <w:rFonts w:ascii="Times New Roman" w:eastAsia="仿宋_GB2312" w:hAnsi="Times New Roman" w:cs="Times New Roman"/>
          <w:vanish/>
          <w:sz w:val="28"/>
        </w:rPr>
      </w:pPr>
    </w:p>
    <w:p w:rsidR="00277D0D" w:rsidRDefault="00277D0D" w:rsidP="00277D0D">
      <w:pPr>
        <w:spacing w:line="14" w:lineRule="exact"/>
        <w:ind w:firstLineChars="200" w:firstLine="560"/>
        <w:jc w:val="center"/>
        <w:rPr>
          <w:rFonts w:ascii="Times New Roman" w:eastAsia="仿宋_GB2312" w:hAnsi="Times New Roman" w:cs="Times New Roman"/>
          <w:vanish/>
          <w:sz w:val="28"/>
        </w:rPr>
      </w:pPr>
    </w:p>
    <w:p w:rsidR="00277D0D" w:rsidRDefault="00277D0D" w:rsidP="00277D0D">
      <w:pPr>
        <w:spacing w:line="14" w:lineRule="exact"/>
        <w:ind w:firstLineChars="200" w:firstLine="560"/>
        <w:jc w:val="center"/>
        <w:rPr>
          <w:rFonts w:ascii="Times New Roman" w:eastAsia="仿宋_GB2312" w:hAnsi="Times New Roman" w:cs="Times New Roman"/>
          <w:vanish/>
          <w:sz w:val="28"/>
        </w:rPr>
      </w:pPr>
    </w:p>
    <w:p w:rsidR="00277D0D" w:rsidRDefault="00277D0D" w:rsidP="00277D0D">
      <w:pPr>
        <w:spacing w:line="14" w:lineRule="exact"/>
        <w:ind w:firstLineChars="200" w:firstLine="560"/>
        <w:jc w:val="center"/>
        <w:rPr>
          <w:rFonts w:ascii="Times New Roman" w:eastAsia="仿宋_GB2312" w:hAnsi="Times New Roman" w:cs="Times New Roman"/>
          <w:vanish/>
          <w:sz w:val="28"/>
        </w:rPr>
      </w:pPr>
    </w:p>
    <w:p w:rsidR="00277D0D" w:rsidRDefault="00277D0D" w:rsidP="00277D0D">
      <w:pPr>
        <w:spacing w:line="14" w:lineRule="exact"/>
        <w:ind w:firstLineChars="200" w:firstLine="560"/>
        <w:jc w:val="center"/>
        <w:rPr>
          <w:rFonts w:ascii="Times New Roman" w:eastAsia="仿宋_GB2312" w:hAnsi="Times New Roman" w:cs="Times New Roman"/>
          <w:vanish/>
          <w:sz w:val="28"/>
        </w:rPr>
      </w:pPr>
    </w:p>
    <w:p w:rsidR="00277D0D" w:rsidRDefault="00277D0D" w:rsidP="00277D0D">
      <w:pPr>
        <w:spacing w:line="14" w:lineRule="exact"/>
        <w:ind w:firstLineChars="200" w:firstLine="420"/>
        <w:jc w:val="center"/>
        <w:rPr>
          <w:rFonts w:ascii="Times New Roman" w:eastAsia="仿宋_GB2312" w:hAnsi="Times New Roman" w:cs="Times New Roman"/>
        </w:rPr>
      </w:pPr>
    </w:p>
    <w:p w:rsidR="00277D0D" w:rsidRDefault="00277D0D">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D52E59" w:rsidRDefault="00D52E5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850442" w:rsidRDefault="008D7E8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850442" w:rsidRDefault="008D7E86">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年，我部门安排政府采购预算</w:t>
      </w:r>
      <w:r w:rsidR="00277D0D">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850442" w:rsidRDefault="00850442">
      <w:pPr>
        <w:spacing w:line="584" w:lineRule="exact"/>
        <w:jc w:val="left"/>
        <w:outlineLvl w:val="0"/>
        <w:rPr>
          <w:rFonts w:ascii="Times New Roman" w:eastAsia="仿宋_GB2312" w:hAnsi="Times New Roman" w:cs="Times New Roman"/>
        </w:rPr>
      </w:pPr>
    </w:p>
    <w:p w:rsidR="00850442" w:rsidRDefault="008D7E86">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850442">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850442" w:rsidRDefault="00AB6637" w:rsidP="00625BD6">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[712]</w:t>
            </w:r>
            <w:r w:rsidR="00277D0D">
              <w:rPr>
                <w:rFonts w:ascii="方正小标宋_GBK" w:eastAsia="方正小标宋_GBK" w:cs="Times New Roman" w:hint="eastAsia"/>
                <w:sz w:val="24"/>
              </w:rPr>
              <w:t>中国共产主义青年团大城县委员会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850442" w:rsidRDefault="008D7E86">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850442">
        <w:trPr>
          <w:cantSplit/>
          <w:tblHeader/>
          <w:jc w:val="center"/>
        </w:trPr>
        <w:tc>
          <w:tcPr>
            <w:tcW w:w="3118" w:type="dxa"/>
            <w:gridSpan w:val="2"/>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850442">
        <w:trPr>
          <w:cantSplit/>
          <w:tblHeader/>
          <w:jc w:val="center"/>
        </w:trPr>
        <w:tc>
          <w:tcPr>
            <w:tcW w:w="198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850442" w:rsidRDefault="00850442"/>
        </w:tc>
        <w:tc>
          <w:tcPr>
            <w:tcW w:w="1531" w:type="dxa"/>
            <w:vMerge/>
            <w:shd w:val="clear" w:color="auto" w:fill="auto"/>
            <w:vAlign w:val="center"/>
          </w:tcPr>
          <w:p w:rsidR="00850442" w:rsidRDefault="00850442"/>
        </w:tc>
        <w:tc>
          <w:tcPr>
            <w:tcW w:w="709" w:type="dxa"/>
            <w:vMerge/>
            <w:shd w:val="clear" w:color="auto" w:fill="auto"/>
            <w:vAlign w:val="center"/>
          </w:tcPr>
          <w:p w:rsidR="00850442" w:rsidRDefault="00850442"/>
        </w:tc>
        <w:tc>
          <w:tcPr>
            <w:tcW w:w="907" w:type="dxa"/>
            <w:vMerge/>
            <w:shd w:val="clear" w:color="auto" w:fill="auto"/>
            <w:vAlign w:val="center"/>
          </w:tcPr>
          <w:p w:rsidR="00850442" w:rsidRDefault="00850442"/>
        </w:tc>
        <w:tc>
          <w:tcPr>
            <w:tcW w:w="907" w:type="dxa"/>
            <w:vMerge/>
            <w:shd w:val="clear" w:color="auto" w:fill="auto"/>
            <w:vAlign w:val="center"/>
          </w:tcPr>
          <w:p w:rsidR="00850442" w:rsidRDefault="00850442"/>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850442">
        <w:trPr>
          <w:cantSplit/>
          <w:jc w:val="center"/>
        </w:trPr>
        <w:tc>
          <w:tcPr>
            <w:tcW w:w="1984" w:type="dxa"/>
            <w:shd w:val="clear" w:color="auto" w:fill="auto"/>
            <w:vAlign w:val="center"/>
          </w:tcPr>
          <w:p w:rsidR="00850442" w:rsidRDefault="008D7E86">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b/>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b/>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b/>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r>
      <w:tr w:rsidR="00850442">
        <w:trPr>
          <w:cantSplit/>
          <w:jc w:val="center"/>
        </w:trPr>
        <w:tc>
          <w:tcPr>
            <w:tcW w:w="1984" w:type="dxa"/>
            <w:shd w:val="clear" w:color="auto" w:fill="auto"/>
            <w:vAlign w:val="center"/>
          </w:tcPr>
          <w:p w:rsidR="00850442" w:rsidRDefault="00850442">
            <w:pPr>
              <w:spacing w:line="300" w:lineRule="exact"/>
              <w:jc w:val="center"/>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b/>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b/>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b/>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b/>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r w:rsidR="00850442">
        <w:trPr>
          <w:cantSplit/>
          <w:jc w:val="center"/>
        </w:trPr>
        <w:tc>
          <w:tcPr>
            <w:tcW w:w="1984" w:type="dxa"/>
            <w:shd w:val="clear" w:color="auto" w:fill="auto"/>
            <w:vAlign w:val="center"/>
          </w:tcPr>
          <w:p w:rsidR="00850442" w:rsidRDefault="00850442">
            <w:pPr>
              <w:spacing w:line="300" w:lineRule="exact"/>
              <w:jc w:val="lef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1531" w:type="dxa"/>
            <w:shd w:val="clear" w:color="auto" w:fill="auto"/>
            <w:vAlign w:val="center"/>
          </w:tcPr>
          <w:p w:rsidR="00850442" w:rsidRDefault="00850442">
            <w:pPr>
              <w:spacing w:line="300" w:lineRule="exact"/>
              <w:jc w:val="left"/>
              <w:rPr>
                <w:rFonts w:ascii="方正书宋_GBK" w:eastAsia="方正书宋_GBK" w:cs="Times New Roman"/>
              </w:rPr>
            </w:pPr>
          </w:p>
        </w:tc>
        <w:tc>
          <w:tcPr>
            <w:tcW w:w="709" w:type="dxa"/>
            <w:shd w:val="clear" w:color="auto" w:fill="auto"/>
            <w:vAlign w:val="center"/>
          </w:tcPr>
          <w:p w:rsidR="00850442" w:rsidRDefault="00850442">
            <w:pPr>
              <w:spacing w:line="300" w:lineRule="exact"/>
              <w:jc w:val="center"/>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907"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c>
          <w:tcPr>
            <w:tcW w:w="1134" w:type="dxa"/>
            <w:shd w:val="clear" w:color="auto" w:fill="auto"/>
            <w:vAlign w:val="center"/>
          </w:tcPr>
          <w:p w:rsidR="00850442" w:rsidRDefault="00850442">
            <w:pPr>
              <w:spacing w:line="300" w:lineRule="exact"/>
              <w:jc w:val="right"/>
              <w:rPr>
                <w:rFonts w:ascii="方正书宋_GBK" w:eastAsia="方正书宋_GBK" w:cs="Times New Roman"/>
              </w:rPr>
            </w:pPr>
          </w:p>
        </w:tc>
      </w:tr>
    </w:tbl>
    <w:p w:rsidR="00850442" w:rsidRDefault="00850442">
      <w:pPr>
        <w:spacing w:line="584" w:lineRule="exact"/>
        <w:jc w:val="left"/>
        <w:outlineLvl w:val="0"/>
        <w:rPr>
          <w:rFonts w:ascii="Times New Roman" w:eastAsia="仿宋_GB2312" w:hAnsi="Times New Roman" w:cs="Times New Roman"/>
        </w:rPr>
        <w:sectPr w:rsidR="00850442">
          <w:footerReference w:type="default" r:id="rId8"/>
          <w:pgSz w:w="16839" w:h="11907" w:orient="landscape"/>
          <w:pgMar w:top="1361" w:right="1020" w:bottom="1361" w:left="1020" w:header="851" w:footer="992" w:gutter="0"/>
          <w:cols w:space="720"/>
          <w:docGrid w:type="lines" w:linePitch="312"/>
        </w:sectPr>
      </w:pPr>
    </w:p>
    <w:p w:rsidR="00850442" w:rsidRDefault="008D7E8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850442" w:rsidRDefault="008D7E8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w:t>
      </w:r>
      <w:r w:rsidR="00625BD6">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（含所属单位）上年末固定资产金额为</w:t>
      </w:r>
      <w:r w:rsidR="00D52E59">
        <w:rPr>
          <w:rFonts w:ascii="Times New Roman" w:eastAsia="仿宋_GB2312" w:hAnsi="Times New Roman" w:cs="Times New Roman" w:hint="eastAsia"/>
          <w:sz w:val="32"/>
          <w:szCs w:val="32"/>
        </w:rPr>
        <w:t>12.39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D52E59">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已列入政府采购预算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850442" w:rsidRDefault="00850442">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850442">
        <w:trPr>
          <w:trHeight w:val="705"/>
        </w:trPr>
        <w:tc>
          <w:tcPr>
            <w:tcW w:w="13482" w:type="dxa"/>
            <w:gridSpan w:val="3"/>
            <w:tcBorders>
              <w:top w:val="nil"/>
              <w:left w:val="nil"/>
              <w:bottom w:val="nil"/>
              <w:right w:val="nil"/>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大城县部</w:t>
            </w:r>
            <w:r>
              <w:rPr>
                <w:rFonts w:ascii="Times New Roman" w:eastAsia="仿宋_GB2312" w:hAnsi="Times New Roman" w:cs="Times New Roman"/>
                <w:b/>
                <w:bCs/>
                <w:kern w:val="0"/>
                <w:sz w:val="32"/>
                <w:szCs w:val="32"/>
              </w:rPr>
              <w:t>门固定资产占用情况表</w:t>
            </w:r>
          </w:p>
        </w:tc>
      </w:tr>
      <w:tr w:rsidR="00850442">
        <w:trPr>
          <w:trHeight w:val="510"/>
        </w:trPr>
        <w:tc>
          <w:tcPr>
            <w:tcW w:w="8379" w:type="dxa"/>
            <w:gridSpan w:val="2"/>
            <w:tcBorders>
              <w:top w:val="nil"/>
              <w:left w:val="nil"/>
              <w:bottom w:val="nil"/>
              <w:right w:val="nil"/>
            </w:tcBorders>
            <w:shd w:val="clear" w:color="auto" w:fill="auto"/>
            <w:noWrap/>
            <w:vAlign w:val="center"/>
          </w:tcPr>
          <w:p w:rsidR="00850442" w:rsidRDefault="008D7E86" w:rsidP="00625BD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AB6637">
              <w:rPr>
                <w:rFonts w:ascii="Times New Roman" w:eastAsia="仿宋_GB2312" w:hAnsi="Times New Roman" w:cs="Times New Roman" w:hint="eastAsia"/>
                <w:kern w:val="0"/>
                <w:sz w:val="22"/>
              </w:rPr>
              <w:t>[712]</w:t>
            </w:r>
            <w:r w:rsidR="00D52E59">
              <w:rPr>
                <w:rFonts w:ascii="Times New Roman" w:eastAsia="仿宋_GB2312" w:hAnsi="Times New Roman" w:cs="Times New Roman" w:hint="eastAsia"/>
                <w:kern w:val="0"/>
                <w:sz w:val="22"/>
              </w:rPr>
              <w:t>中国共产主义青年团大城县委员会</w:t>
            </w:r>
          </w:p>
        </w:tc>
        <w:tc>
          <w:tcPr>
            <w:tcW w:w="5103" w:type="dxa"/>
            <w:tcBorders>
              <w:top w:val="nil"/>
              <w:left w:val="nil"/>
              <w:bottom w:val="nil"/>
              <w:right w:val="nil"/>
            </w:tcBorders>
            <w:shd w:val="clear" w:color="auto" w:fill="auto"/>
            <w:noWrap/>
            <w:vAlign w:val="center"/>
          </w:tcPr>
          <w:p w:rsidR="00850442" w:rsidRDefault="008D7E8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850442">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8D7E8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850442" w:rsidRDefault="00D52E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12.39</w:t>
            </w: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850442" w:rsidRDefault="00850442">
            <w:pPr>
              <w:spacing w:line="584" w:lineRule="exact"/>
              <w:jc w:val="center"/>
              <w:rPr>
                <w:rFonts w:ascii="Times New Roman" w:eastAsia="仿宋_GB2312" w:hAnsi="Times New Roman" w:cs="Times New Roman"/>
                <w:sz w:val="22"/>
              </w:rPr>
            </w:pPr>
          </w:p>
        </w:tc>
      </w:tr>
      <w:tr w:rsidR="00850442">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850442" w:rsidRDefault="008D7E8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850442" w:rsidRDefault="00D52E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w:t>
            </w:r>
          </w:p>
        </w:tc>
        <w:tc>
          <w:tcPr>
            <w:tcW w:w="5103" w:type="dxa"/>
            <w:tcBorders>
              <w:top w:val="nil"/>
              <w:left w:val="nil"/>
              <w:bottom w:val="single" w:sz="4" w:space="0" w:color="auto"/>
              <w:right w:val="single" w:sz="4" w:space="0" w:color="auto"/>
            </w:tcBorders>
            <w:shd w:val="clear" w:color="auto" w:fill="auto"/>
            <w:noWrap/>
            <w:vAlign w:val="center"/>
          </w:tcPr>
          <w:p w:rsidR="00850442" w:rsidRDefault="00D52E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12.39</w:t>
            </w:r>
          </w:p>
        </w:tc>
      </w:tr>
    </w:tbl>
    <w:p w:rsidR="00D52E59" w:rsidRDefault="00D52E59">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850442" w:rsidRDefault="008D7E8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625BD6">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850442" w:rsidRDefault="008D7E8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625BD6">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625BD6">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850442" w:rsidRDefault="008D7E8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850442" w:rsidRDefault="008D7E8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850442" w:rsidRDefault="008D7E8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850442" w:rsidSect="00850442">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4F" w:rsidRDefault="00CF7A4F" w:rsidP="00850442">
      <w:r>
        <w:separator/>
      </w:r>
    </w:p>
  </w:endnote>
  <w:endnote w:type="continuationSeparator" w:id="1">
    <w:p w:rsidR="00CF7A4F" w:rsidRDefault="00CF7A4F" w:rsidP="00850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86" w:rsidRDefault="008D7E86">
    <w:pPr>
      <w:pStyle w:val="a4"/>
      <w:jc w:val="center"/>
    </w:pPr>
    <w:r>
      <w:rPr>
        <w:rFonts w:hint="eastAsia"/>
      </w:rPr>
      <w:t>-</w:t>
    </w:r>
    <w:r w:rsidR="0069128A" w:rsidRPr="0069128A">
      <w:fldChar w:fldCharType="begin"/>
    </w:r>
    <w:r>
      <w:instrText>PAGE   \* MERGEFORMAT</w:instrText>
    </w:r>
    <w:r w:rsidR="0069128A" w:rsidRPr="0069128A">
      <w:fldChar w:fldCharType="separate"/>
    </w:r>
    <w:r w:rsidR="00FF5C06" w:rsidRPr="00FF5C06">
      <w:rPr>
        <w:noProof/>
        <w:lang w:val="zh-CN"/>
      </w:rPr>
      <w:t>1</w:t>
    </w:r>
    <w:r w:rsidR="0069128A">
      <w:rPr>
        <w:lang w:val="zh-CN"/>
      </w:rPr>
      <w:fldChar w:fldCharType="end"/>
    </w:r>
    <w:r>
      <w:rPr>
        <w:rFonts w:hint="eastAsia"/>
      </w:rPr>
      <w:t>-</w:t>
    </w:r>
  </w:p>
  <w:p w:rsidR="008D7E86" w:rsidRDefault="008D7E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4F" w:rsidRDefault="00CF7A4F" w:rsidP="00850442">
      <w:r>
        <w:separator/>
      </w:r>
    </w:p>
  </w:footnote>
  <w:footnote w:type="continuationSeparator" w:id="1">
    <w:p w:rsidR="00CF7A4F" w:rsidRDefault="00CF7A4F" w:rsidP="00850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7631FF"/>
    <w:multiLevelType w:val="singleLevel"/>
    <w:tmpl w:val="ED7631FF"/>
    <w:lvl w:ilvl="0">
      <w:start w:val="2"/>
      <w:numFmt w:val="decimal"/>
      <w:lvlText w:val="%1."/>
      <w:lvlJc w:val="left"/>
      <w:pPr>
        <w:tabs>
          <w:tab w:val="left" w:pos="312"/>
        </w:tabs>
      </w:pPr>
    </w:lvl>
  </w:abstractNum>
  <w:abstractNum w:abstractNumId="1">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B16B0"/>
    <w:rsid w:val="000B484F"/>
    <w:rsid w:val="00113486"/>
    <w:rsid w:val="00214FF5"/>
    <w:rsid w:val="00277D0D"/>
    <w:rsid w:val="00291E7C"/>
    <w:rsid w:val="004A54AA"/>
    <w:rsid w:val="004B1524"/>
    <w:rsid w:val="004D5AB3"/>
    <w:rsid w:val="00551A36"/>
    <w:rsid w:val="00625BD6"/>
    <w:rsid w:val="0069128A"/>
    <w:rsid w:val="00850442"/>
    <w:rsid w:val="00875058"/>
    <w:rsid w:val="008D7E86"/>
    <w:rsid w:val="00AB6637"/>
    <w:rsid w:val="00B2319A"/>
    <w:rsid w:val="00B72B52"/>
    <w:rsid w:val="00B80935"/>
    <w:rsid w:val="00CF6EDA"/>
    <w:rsid w:val="00CF7A4F"/>
    <w:rsid w:val="00D347CC"/>
    <w:rsid w:val="00D52E59"/>
    <w:rsid w:val="00F050A8"/>
    <w:rsid w:val="00FB4097"/>
    <w:rsid w:val="00FF5C06"/>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44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850442"/>
    <w:rPr>
      <w:sz w:val="18"/>
      <w:szCs w:val="18"/>
    </w:rPr>
  </w:style>
  <w:style w:type="paragraph" w:styleId="a4">
    <w:name w:val="footer"/>
    <w:basedOn w:val="a"/>
    <w:qFormat/>
    <w:rsid w:val="00850442"/>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85044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850442"/>
    <w:rPr>
      <w:rFonts w:ascii="Times New Roman" w:hAnsi="Times New Roman" w:cs="Times New Roman"/>
      <w:szCs w:val="24"/>
    </w:rPr>
  </w:style>
  <w:style w:type="paragraph" w:styleId="a6">
    <w:name w:val="footnote text"/>
    <w:basedOn w:val="a"/>
    <w:qFormat/>
    <w:rsid w:val="00850442"/>
    <w:pPr>
      <w:snapToGrid w:val="0"/>
      <w:jc w:val="left"/>
    </w:pPr>
    <w:rPr>
      <w:rFonts w:cs="Times New Roman"/>
      <w:sz w:val="18"/>
      <w:szCs w:val="18"/>
    </w:rPr>
  </w:style>
  <w:style w:type="paragraph" w:styleId="2">
    <w:name w:val="toc 2"/>
    <w:basedOn w:val="a"/>
    <w:next w:val="a"/>
    <w:qFormat/>
    <w:rsid w:val="00850442"/>
    <w:pPr>
      <w:ind w:leftChars="200" w:left="200"/>
    </w:pPr>
    <w:rPr>
      <w:rFonts w:ascii="Times New Roman" w:hAnsi="Times New Roman" w:cs="Times New Roman"/>
      <w:szCs w:val="24"/>
    </w:rPr>
  </w:style>
  <w:style w:type="character" w:styleId="a7">
    <w:name w:val="footnote reference"/>
    <w:qFormat/>
    <w:rsid w:val="00850442"/>
    <w:rPr>
      <w:vertAlign w:val="superscript"/>
    </w:rPr>
  </w:style>
  <w:style w:type="paragraph" w:customStyle="1" w:styleId="Default">
    <w:name w:val="Default"/>
    <w:rsid w:val="00850442"/>
    <w:pPr>
      <w:widowControl w:val="0"/>
      <w:autoSpaceDE w:val="0"/>
      <w:autoSpaceDN w:val="0"/>
      <w:adjustRightInd w:val="0"/>
    </w:pPr>
    <w:rPr>
      <w:color w:val="000000"/>
      <w:sz w:val="24"/>
      <w:szCs w:val="24"/>
    </w:rPr>
  </w:style>
  <w:style w:type="paragraph" w:customStyle="1" w:styleId="-">
    <w:name w:val="插入文本样式-插入部门职责文件"/>
    <w:basedOn w:val="a"/>
    <w:qFormat/>
    <w:rsid w:val="00F050A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实现年度发展规划目标的保障措施文件"/>
    <w:basedOn w:val="a"/>
    <w:qFormat/>
    <w:rsid w:val="000B16B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总体目标文件"/>
    <w:basedOn w:val="a"/>
    <w:qFormat/>
    <w:rsid w:val="000B16B0"/>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职责分类绩效目标文件"/>
    <w:basedOn w:val="a"/>
    <w:qFormat/>
    <w:rsid w:val="000B16B0"/>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r="http://schemas.openxmlformats.org/officeDocument/2006/relationships" xmlns:w="http://schemas.openxmlformats.org/wordprocessingml/2006/main">
  <w:divs>
    <w:div w:id="573705394">
      <w:bodyDiv w:val="1"/>
      <w:marLeft w:val="0"/>
      <w:marRight w:val="0"/>
      <w:marTop w:val="0"/>
      <w:marBottom w:val="0"/>
      <w:divBdr>
        <w:top w:val="none" w:sz="0" w:space="0" w:color="auto"/>
        <w:left w:val="none" w:sz="0" w:space="0" w:color="auto"/>
        <w:bottom w:val="none" w:sz="0" w:space="0" w:color="auto"/>
        <w:right w:val="none" w:sz="0" w:space="0" w:color="auto"/>
      </w:divBdr>
    </w:div>
    <w:div w:id="188279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1000</Words>
  <Characters>5706</Characters>
  <Application>Microsoft Office Word</Application>
  <DocSecurity>0</DocSecurity>
  <Lines>47</Lines>
  <Paragraphs>13</Paragraphs>
  <ScaleCrop>false</ScaleCrop>
  <Company>Microsoft</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89</cp:revision>
  <cp:lastPrinted>2022-03-28T07:13:00Z</cp:lastPrinted>
  <dcterms:created xsi:type="dcterms:W3CDTF">2020-01-13T03:27:00Z</dcterms:created>
  <dcterms:modified xsi:type="dcterms:W3CDTF">2023-08-07T07:57:00Z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