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rPr>
      </w:pPr>
      <w:r>
        <w:rPr>
          <w:rFonts w:hint="eastAsia"/>
          <w:sz w:val="44"/>
          <w:szCs w:val="44"/>
        </w:rPr>
        <w:t>一文了解：研发费用税前加计扣除政策要点</w:t>
      </w:r>
    </w:p>
    <w:p>
      <w:pPr>
        <w:jc w:val="center"/>
        <w:rPr>
          <w:rFonts w:hint="eastAsia"/>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研发费用税前加计扣除政策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6"/>
          <w:bdr w:val="none" w:color="auto" w:sz="0" w:space="0"/>
        </w:rPr>
        <w:t>　【享受主体】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除烟草制造业、住宿和餐饮业、批发和零售业、房地产业、租赁和商务服务业、娱乐业等以外，其他行业企业均可享受。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6"/>
          <w:bdr w:val="none" w:color="auto" w:sz="0" w:space="0"/>
        </w:rPr>
        <w:t>　【优惠内容】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上述政策作为制度性安排长期实施。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6"/>
          <w:bdr w:val="none" w:color="auto" w:sz="0" w:space="0"/>
        </w:rPr>
        <w:t>【享受条件】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1.适用于会计核算健全、实行查账征收并能够准确归集研发费用的居民企业。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2.企业为获得科学与技术新知识，创造性运用科学技术新知识，或实质性改进技术、产品（服务）、工艺而持续进行的具有明确目标的系统性活动而发生的相关费用，可按照规定进行税前加计扣除。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下列活动不适用税前加计扣除政策：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（1）企业产品（服务）的常规性升级。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（2）对某项科研成果的直接应用，如直接采用公开的新工艺、材料、装置、产品、服务或知识等。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（3）企业在商品化后为顾客提供的技术支持活动。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（4）对现存产品、服务、技术、材料或工艺流程进行的重复或简单改变。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（5）市场调查研究、效率调查或管理研究。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（6）作为工业（服务）流程环节或常规的质量控制、测试分析、维修维护。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（7）社会科学、艺术或人文学方面的研究。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3.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4.企业应对研发费用和生产经营费用分别核算，准确、合理归集各项费用支出，对划分不清的，不得实行加计扣除。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5.企业委托外部机构或个人进行研发活动所发生的费用，按照费用实际发生额的80%计入委托方研发费用并计算加计扣除，受托方不得再进行加计扣除。委托境外进行研发活动所发生的费用，按照费用实际发生额的80%计入委托方的委托境外研发费用。委托境外研发费用不超过境内符合条件的研发费用三分之二的部分，可以按规定在企业所得税前加计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6.企业共同合作开发的项目，由合作各方就自身实际承担的研发费用分别计算加计扣除。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80" w:leftChars="0" w:right="0" w:firstLine="0" w:firstLineChars="0"/>
        <w:rPr>
          <w:bdr w:val="none" w:color="auto" w:sz="0" w:space="0"/>
        </w:rPr>
      </w:pPr>
      <w:r>
        <w:rPr>
          <w:bdr w:val="none" w:color="auto" w:sz="0" w:space="0"/>
        </w:rPr>
        <w:t>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bdr w:val="none" w:color="auto" w:sz="0" w:space="0"/>
        </w:rPr>
      </w:pP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【政策依据】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1.《</w:t>
      </w:r>
      <w:r>
        <w:rPr>
          <w:u w:val="none"/>
          <w:bdr w:val="none" w:color="auto" w:sz="0" w:space="0"/>
        </w:rPr>
        <w:fldChar w:fldCharType="begin"/>
      </w:r>
      <w:r>
        <w:rPr>
          <w:u w:val="none"/>
          <w:bdr w:val="none" w:color="auto" w:sz="0" w:space="0"/>
        </w:rPr>
        <w:instrText xml:space="preserve"> HYPERLINK "https://mp.weixin.qq.com/s?__biz=MzA5MjYzNDUwNw==&amp;mid=2650554785&amp;idx=1&amp;sn=abca3fe69c6660eafbdc696c17bbedf5&amp;chksm=8862cd45bf154453f90e293563da09210c5f9cefa4a09194c5ccc1509774f3e210b218c9e2c4&amp;token=1152097625&amp;lang=zh_CN&amp;scene=21" \l "wechat_redirect" \t "https://mp.weixin.qq.com/_blank" </w:instrText>
      </w:r>
      <w:r>
        <w:rPr>
          <w:u w:val="none"/>
          <w:bdr w:val="none" w:color="auto" w:sz="0" w:space="0"/>
        </w:rPr>
        <w:fldChar w:fldCharType="separate"/>
      </w:r>
      <w:r>
        <w:rPr>
          <w:rStyle w:val="7"/>
          <w:u w:val="none"/>
          <w:bdr w:val="none" w:color="auto" w:sz="0" w:space="0"/>
        </w:rPr>
        <w:t>财政部 税务总局关于进一步完善研发费用税前加计扣除政策的公告</w:t>
      </w:r>
      <w:r>
        <w:rPr>
          <w:u w:val="none"/>
          <w:bdr w:val="none" w:color="auto" w:sz="0" w:space="0"/>
        </w:rPr>
        <w:fldChar w:fldCharType="end"/>
      </w:r>
      <w:r>
        <w:rPr>
          <w:bdr w:val="none" w:color="auto" w:sz="0" w:space="0"/>
        </w:rPr>
        <w:t>》（2023年第7号）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2.《</w:t>
      </w:r>
      <w:r>
        <w:rPr>
          <w:u w:val="none"/>
          <w:bdr w:val="none" w:color="auto" w:sz="0" w:space="0"/>
        </w:rPr>
        <w:fldChar w:fldCharType="begin"/>
      </w:r>
      <w:r>
        <w:rPr>
          <w:u w:val="none"/>
          <w:bdr w:val="none" w:color="auto" w:sz="0" w:space="0"/>
        </w:rPr>
        <w:instrText xml:space="preserve"> HYPERLINK "https://mp.weixin.qq.com/s?__biz=MzA5MjYzNDUwNw==&amp;mid=400429188&amp;idx=2&amp;sn=447f05978302794123f591a1a79a1181&amp;token=293717761&amp;lang=zh_CN&amp;scene=21" \l "wechat_redirect" \t "https://mp.weixin.qq.com/_blank" </w:instrText>
      </w:r>
      <w:r>
        <w:rPr>
          <w:u w:val="none"/>
          <w:bdr w:val="none" w:color="auto" w:sz="0" w:space="0"/>
        </w:rPr>
        <w:fldChar w:fldCharType="separate"/>
      </w:r>
      <w:r>
        <w:rPr>
          <w:rStyle w:val="7"/>
          <w:u w:val="none"/>
          <w:bdr w:val="none" w:color="auto" w:sz="0" w:space="0"/>
        </w:rPr>
        <w:t>财政部 国家税务总局 科技部关于完善研究开发费用税前加计扣除政策的通知</w:t>
      </w:r>
      <w:r>
        <w:rPr>
          <w:u w:val="none"/>
          <w:bdr w:val="none" w:color="auto" w:sz="0" w:space="0"/>
        </w:rPr>
        <w:fldChar w:fldCharType="end"/>
      </w:r>
      <w:r>
        <w:rPr>
          <w:bdr w:val="none" w:color="auto" w:sz="0" w:space="0"/>
        </w:rPr>
        <w:t>》（财税〔2015〕119号）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3.《</w:t>
      </w:r>
      <w:r>
        <w:rPr>
          <w:u w:val="none"/>
          <w:bdr w:val="none" w:color="auto" w:sz="0" w:space="0"/>
        </w:rPr>
        <w:fldChar w:fldCharType="begin"/>
      </w:r>
      <w:r>
        <w:rPr>
          <w:u w:val="none"/>
          <w:bdr w:val="none" w:color="auto" w:sz="0" w:space="0"/>
        </w:rPr>
        <w:instrText xml:space="preserve"> HYPERLINK "https://mp.weixin.qq.com/s?__biz=MzA5MjYzNDUwNw==&amp;mid=2650421578&amp;idx=1&amp;sn=0e37cb24f45065da779f70f0892eb570&amp;chksm=8864b5aebf133cb82aa0bebe252885bec538f6a82acf85322608d38ed47123f934fd8ad2ee99&amp;scene=21" \l "wechat_redirect" \t "https://mp.weixin.qq.com/_blank" </w:instrText>
      </w:r>
      <w:r>
        <w:rPr>
          <w:u w:val="none"/>
          <w:bdr w:val="none" w:color="auto" w:sz="0" w:space="0"/>
        </w:rPr>
        <w:fldChar w:fldCharType="separate"/>
      </w:r>
      <w:r>
        <w:rPr>
          <w:rStyle w:val="7"/>
          <w:u w:val="none"/>
          <w:bdr w:val="none" w:color="auto" w:sz="0" w:space="0"/>
        </w:rPr>
        <w:t>国家税务总局关于研发费用税前加计扣除归集范围有关问题的公告</w:t>
      </w:r>
      <w:r>
        <w:rPr>
          <w:u w:val="none"/>
          <w:bdr w:val="none" w:color="auto" w:sz="0" w:space="0"/>
        </w:rPr>
        <w:fldChar w:fldCharType="end"/>
      </w:r>
      <w:r>
        <w:rPr>
          <w:bdr w:val="none" w:color="auto" w:sz="0" w:space="0"/>
        </w:rPr>
        <w:t>》（2017年第40号）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4.《</w:t>
      </w:r>
      <w:r>
        <w:rPr>
          <w:u w:val="none"/>
          <w:bdr w:val="none" w:color="auto" w:sz="0" w:space="0"/>
        </w:rPr>
        <w:fldChar w:fldCharType="begin"/>
      </w:r>
      <w:r>
        <w:rPr>
          <w:u w:val="none"/>
          <w:bdr w:val="none" w:color="auto" w:sz="0" w:space="0"/>
        </w:rPr>
        <w:instrText xml:space="preserve"> HYPERLINK "https://mp.weixin.qq.com/s?__biz=MzA5MjYzNDUwNw==&amp;mid=2650425948&amp;idx=1&amp;sn=bd44a7966b434ff8c5f00d0df00f6314&amp;chksm=8864c6b8bf134fae66bede81b7ae7dc2765d83b59adf1861b0ef6e173972726da10bc0f986e3&amp;scene=21" \l "wechat_redirect" \t "https://mp.weixin.qq.com/_blank" </w:instrText>
      </w:r>
      <w:r>
        <w:rPr>
          <w:u w:val="none"/>
          <w:bdr w:val="none" w:color="auto" w:sz="0" w:space="0"/>
        </w:rPr>
        <w:fldChar w:fldCharType="separate"/>
      </w:r>
      <w:r>
        <w:rPr>
          <w:rStyle w:val="7"/>
          <w:u w:val="none"/>
          <w:bdr w:val="none" w:color="auto" w:sz="0" w:space="0"/>
        </w:rPr>
        <w:t>财政部 税务总局 科技部关于企业委托境外研究开发费用税前加计扣除有关政策问题的通知</w:t>
      </w:r>
      <w:r>
        <w:rPr>
          <w:u w:val="none"/>
          <w:bdr w:val="none" w:color="auto" w:sz="0" w:space="0"/>
        </w:rPr>
        <w:fldChar w:fldCharType="end"/>
      </w:r>
      <w:r>
        <w:rPr>
          <w:bdr w:val="none" w:color="auto" w:sz="0" w:space="0"/>
        </w:rPr>
        <w:t>》（财税〔2018〕64号）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Fonts w:hint="eastAsia"/>
          <w:lang w:val="en-US" w:eastAsia="zh-CN"/>
        </w:rPr>
        <w:t xml:space="preserve">                                                 来源: </w:t>
      </w:r>
      <w:r>
        <w:rPr>
          <w:rFonts w:ascii="Microsoft YaHei UI" w:hAnsi="Microsoft YaHei UI" w:eastAsia="Microsoft YaHei UI" w:cs="Microsoft YaHei UI"/>
          <w:i w:val="0"/>
          <w:iCs w:val="0"/>
          <w:caps w:val="0"/>
          <w:spacing w:val="8"/>
          <w:sz w:val="25"/>
          <w:szCs w:val="25"/>
          <w:shd w:val="clear" w:fill="FFFFFF"/>
        </w:rPr>
        <w:t>国家税务总局</w:t>
      </w:r>
    </w:p>
    <w:p>
      <w:pPr>
        <w:jc w:val="center"/>
        <w:rPr>
          <w:rFonts w:hint="eastAsia"/>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0F737"/>
    <w:multiLevelType w:val="singleLevel"/>
    <w:tmpl w:val="3FF0F737"/>
    <w:lvl w:ilvl="0" w:tentative="0">
      <w:start w:val="7"/>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MzhiYWU3M2JkNGVhN2NhMzg3MmZlNmRiY2Q0ZjQifQ=="/>
  </w:docVars>
  <w:rsids>
    <w:rsidRoot w:val="5DFE0475"/>
    <w:rsid w:val="0D9735A0"/>
    <w:rsid w:val="5DFE0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1241</Words>
  <Characters>1283</Characters>
  <Lines>0</Lines>
  <Paragraphs>0</Paragraphs>
  <TotalTime>5</TotalTime>
  <ScaleCrop>false</ScaleCrop>
  <LinksUpToDate>false</LinksUpToDate>
  <CharactersWithSpaces>1434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2023-06-27T08:10:00Z</dcterms:created>
  <dc:creator>有机产品正妈</dc:creator>
  <cp:lastModifiedBy>有机产品正妈</cp:lastModifiedBy>
  <dcterms:modified xsi:type="dcterms:W3CDTF">2023-06-27T08:38:40Z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F10478B4674A49CBB5BF9BE4BE706C16_11</vt:lpwstr>
  </property>
</Properties>
</file>