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大城县审计局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大城县审计局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主管全县审计工作。负责对全县财政收支和依法属于审计监督范围的财务收支的真实、合法和效益进行审计监督，对公共资金、国有资产、国有资源和领导干部履行经济责任情况实行审计全覆盖，对领导干部实行自然资源资产离任审计，对国家和省委、省政府、市委、市政府、县委、县政府相关重大政策措施贯彻落实情况进行跟踪审计。对审计、专项审计调查和核查社会审计机构相关审计报告的结果承担责任，并负有督促被审计单位整改的责任。</w:t>
      </w:r>
    </w:p>
    <w:p>
      <w:pPr>
        <w:pStyle w:val="25"/>
        <w:widowControl/>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贯彻执行审计法律、法规和方针、政策，制定审计规范性文件并监督执行；制定并组织实施全县审计工作发展规划和专业领域审计工作规划；制定并组织实施全县年度审计计划；对直接审计、调查和核查的事项依法进行审计评价，作出审计决定或提出审计建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向中共大城县委审计委员会提出年度县本级预算执行和其他财政支出情况审计报告。向县长提出年度县本级预算执行和其他财政收支情况的审计结果报告。组织起草县政府向县人大常委会提出县本级预算执行和其他财政收支情况的审计工作报告、审计查出问题整改情况报告。向县委、县政府报告对其他事项的审计和专项审计调查情况及结果。依法向社会公布审计结果。向被审计单位通报审计情况和审计结果。</w:t>
      </w:r>
    </w:p>
    <w:p>
      <w:pPr>
        <w:pStyle w:val="25"/>
        <w:widowControl/>
        <w:spacing w:line="60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直接审计下列事项，出具审计报告，在法定职权范围内作出审计决定，包括国家和省、市、县有关重大政策措施贯彻落实情况；县本级预算执行情况和其他财政收支，县直各部门（含所属单位）预算执行情况、决算草案和其他财政收支；县级财政转移支付资金；使用县级财政资金的事业单位和社会团体的财务收支；县投资和以县投资为主的建设项目的预算执行情况和决算，县重大公共工程项目的资金管理使用和建设运营情况；自然资源管理、污染防治和生态保护与修复情况；县属国有和国有资本占控股或者主导地位的企业和金融机构境内外资产、负债和损益，县驻外非经营性机构的财务收支；有关社会保障基金、社会捐赠资金和其他基金、资金的财务收支；国际组织和外国政府援助、贷款项目；法律法规规定的其他事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（五）按规定对县管党政主要领导干部及其他单位主要负责人实施经济责任审计和自然资源资产离任审计。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（六）组织实施对财经法律法规、规章、政策和宏观调控措施执行情况、财政预算管理及国有资产管理使用等与财政收支有关的特定事项进行专项审计调查。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（七）依法检查审计决定执行情况，督促整改审计查出的问题，依法办理被审计单位对审计决定提请行政复议、行政诉讼或县政府裁决中的有关事项，协助配合有关部门查处相关重大案件。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（八）指导和监督内部审计工作，核查社会审计机构对依法属于审计监督对象的单位出具的相关审计报告。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（九）组织开展审计领域的交流与合作，指导和推广信息技术在审计领域的应用。</w:t>
      </w:r>
    </w:p>
    <w:p>
      <w:pPr>
        <w:spacing w:line="600" w:lineRule="exact"/>
        <w:ind w:left="596" w:leftChars="284"/>
        <w:rPr>
          <w:rFonts w:ascii="仿宋_GB2312" w:hAnsi="仿宋_GB2312" w:eastAsia="仿宋_GB2312" w:cs="仿宋_GB2312"/>
          <w:sz w:val="32"/>
          <w:szCs w:val="32"/>
        </w:rPr>
      </w:pPr>
      <w:r>
        <w:rPr>
          <w:rFonts w:hint="eastAsia" w:ascii="仿宋_GB2312" w:hAnsi="仿宋_GB2312" w:eastAsia="仿宋_GB2312" w:cs="仿宋_GB2312"/>
          <w:sz w:val="32"/>
          <w:szCs w:val="32"/>
        </w:rPr>
        <w:t>（十）完成县委、县政府和市审计局交办的其他任务。</w:t>
      </w:r>
    </w:p>
    <w:p>
      <w:pPr>
        <w:autoSpaceDE w:val="0"/>
        <w:autoSpaceDN w:val="0"/>
        <w:adjustRightInd w:val="0"/>
        <w:spacing w:line="584" w:lineRule="exact"/>
        <w:ind w:firstLine="629"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29"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29"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29" w:firstLineChars="196"/>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部门机构设置情况</w:t>
      </w:r>
    </w:p>
    <w:tbl>
      <w:tblPr>
        <w:tblStyle w:val="15"/>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noWrap/>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单位名称</w:t>
            </w:r>
          </w:p>
        </w:tc>
        <w:tc>
          <w:tcPr>
            <w:tcW w:w="1134" w:type="dxa"/>
            <w:vMerge w:val="restart"/>
            <w:noWrap/>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单位性质</w:t>
            </w:r>
          </w:p>
        </w:tc>
        <w:tc>
          <w:tcPr>
            <w:tcW w:w="1276" w:type="dxa"/>
            <w:vMerge w:val="restart"/>
            <w:noWrap/>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单位规格</w:t>
            </w:r>
          </w:p>
        </w:tc>
        <w:tc>
          <w:tcPr>
            <w:tcW w:w="2902" w:type="dxa"/>
            <w:vMerge w:val="restart"/>
            <w:noWrap/>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noWrap/>
            <w:vAlign w:val="center"/>
          </w:tcPr>
          <w:p/>
        </w:tc>
        <w:tc>
          <w:tcPr>
            <w:tcW w:w="1134" w:type="dxa"/>
            <w:vMerge w:val="continue"/>
            <w:noWrap/>
            <w:vAlign w:val="center"/>
          </w:tcPr>
          <w:p/>
        </w:tc>
        <w:tc>
          <w:tcPr>
            <w:tcW w:w="1276" w:type="dxa"/>
            <w:vMerge w:val="continue"/>
            <w:noWrap/>
            <w:vAlign w:val="center"/>
          </w:tcPr>
          <w:p/>
        </w:tc>
        <w:tc>
          <w:tcPr>
            <w:tcW w:w="2902" w:type="dxa"/>
            <w:vMerge w:val="continue"/>
            <w:noWrap/>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4443" w:type="dxa"/>
            <w:noWrap/>
            <w:vAlign w:val="center"/>
          </w:tcPr>
          <w:p>
            <w:pPr>
              <w:spacing w:line="300" w:lineRule="exact"/>
              <w:jc w:val="center"/>
              <w:rPr>
                <w:rFonts w:ascii="仿宋" w:eastAsia="仿宋"/>
                <w:szCs w:val="24"/>
              </w:rPr>
            </w:pPr>
            <w:r>
              <w:rPr>
                <w:rFonts w:hint="eastAsia" w:ascii="仿宋" w:eastAsia="仿宋"/>
                <w:szCs w:val="24"/>
              </w:rPr>
              <w:t>大城县审计局</w:t>
            </w:r>
          </w:p>
        </w:tc>
        <w:tc>
          <w:tcPr>
            <w:tcW w:w="1134" w:type="dxa"/>
            <w:noWrap/>
            <w:vAlign w:val="center"/>
          </w:tcPr>
          <w:p>
            <w:pPr>
              <w:spacing w:line="300" w:lineRule="exact"/>
              <w:jc w:val="center"/>
              <w:rPr>
                <w:rFonts w:ascii="仿宋" w:eastAsia="仿宋"/>
                <w:szCs w:val="24"/>
              </w:rPr>
            </w:pPr>
            <w:r>
              <w:rPr>
                <w:rFonts w:hint="eastAsia" w:ascii="仿宋" w:eastAsia="仿宋"/>
                <w:szCs w:val="24"/>
              </w:rPr>
              <w:t>全额事业</w:t>
            </w:r>
          </w:p>
        </w:tc>
        <w:tc>
          <w:tcPr>
            <w:tcW w:w="1276" w:type="dxa"/>
            <w:noWrap/>
            <w:vAlign w:val="center"/>
          </w:tcPr>
          <w:p>
            <w:pPr>
              <w:spacing w:line="300" w:lineRule="exact"/>
              <w:jc w:val="center"/>
              <w:rPr>
                <w:rFonts w:ascii="仿宋" w:eastAsia="仿宋"/>
                <w:szCs w:val="24"/>
              </w:rPr>
            </w:pPr>
            <w:r>
              <w:rPr>
                <w:rFonts w:hint="eastAsia" w:ascii="仿宋" w:eastAsia="仿宋"/>
                <w:szCs w:val="24"/>
              </w:rPr>
              <w:t>正科级</w:t>
            </w:r>
          </w:p>
        </w:tc>
        <w:tc>
          <w:tcPr>
            <w:tcW w:w="2902" w:type="dxa"/>
            <w:noWrap/>
            <w:vAlign w:val="center"/>
          </w:tcPr>
          <w:p>
            <w:pPr>
              <w:spacing w:line="300" w:lineRule="exact"/>
              <w:jc w:val="center"/>
              <w:rPr>
                <w:rFonts w:ascii="仿宋" w:eastAsia="仿宋"/>
                <w:szCs w:val="24"/>
              </w:rPr>
            </w:pPr>
            <w:r>
              <w:rPr>
                <w:rFonts w:hint="eastAsia" w:ascii="仿宋" w:eastAsia="仿宋"/>
                <w:szCs w:val="24"/>
              </w:rPr>
              <w:t>财政拨款(行政)</w:t>
            </w:r>
          </w:p>
        </w:tc>
      </w:tr>
    </w:tbl>
    <w:p>
      <w:pPr>
        <w:spacing w:line="584" w:lineRule="exact"/>
        <w:ind w:firstLine="642" w:firstLineChars="200"/>
        <w:rPr>
          <w:rFonts w:ascii="Times New Roman" w:hAnsi="Times New Roman" w:eastAsia="楷体_GB2312" w:cs="Times New Roman"/>
          <w:b/>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大城县审计局</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w:t>
      </w:r>
      <w:r>
        <w:rPr>
          <w:rFonts w:hint="eastAsia" w:ascii="Times New Roman" w:hAnsi="Times New Roman" w:eastAsia="仿宋_GB2312" w:cs="Times New Roman"/>
          <w:sz w:val="32"/>
          <w:szCs w:val="32"/>
        </w:rPr>
        <w:t>我局</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1146.99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1146.99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我局2022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1146.99</w:t>
      </w:r>
      <w:r>
        <w:rPr>
          <w:rFonts w:ascii="Times New Roman" w:hAnsi="Times New Roman" w:eastAsia="仿宋_GB2312" w:cs="Times New Roman"/>
          <w:sz w:val="32"/>
          <w:szCs w:val="32"/>
        </w:rPr>
        <w:t>元，其中基本支出</w:t>
      </w:r>
      <w:r>
        <w:rPr>
          <w:rFonts w:hint="eastAsia" w:ascii="Times New Roman" w:hAnsi="Times New Roman" w:eastAsia="仿宋_GB2312" w:cs="Times New Roman"/>
          <w:sz w:val="32"/>
          <w:szCs w:val="32"/>
        </w:rPr>
        <w:t>656.59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616.79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39.81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490.4</w:t>
      </w:r>
      <w:r>
        <w:rPr>
          <w:rFonts w:ascii="Times New Roman" w:hAnsi="Times New Roman" w:eastAsia="仿宋_GB2312" w:cs="Times New Roman"/>
          <w:sz w:val="32"/>
          <w:szCs w:val="32"/>
        </w:rPr>
        <w:t>万元，包括本级支</w:t>
      </w:r>
      <w:r>
        <w:rPr>
          <w:rFonts w:hint="eastAsia" w:ascii="Times New Roman" w:hAnsi="Times New Roman" w:eastAsia="仿宋_GB2312" w:cs="Times New Roman"/>
          <w:sz w:val="32"/>
          <w:szCs w:val="32"/>
        </w:rPr>
        <w:t>出</w:t>
      </w:r>
      <w:r>
        <w:rPr>
          <w:rFonts w:ascii="Times New Roman" w:hAnsi="Times New Roman" w:eastAsia="仿宋_GB2312" w:cs="Times New Roman"/>
          <w:sz w:val="32"/>
          <w:szCs w:val="32"/>
        </w:rPr>
        <w:t>，主要为</w:t>
      </w:r>
      <w:r>
        <w:rPr>
          <w:rFonts w:hint="eastAsia" w:ascii="仿宋_GB2312" w:hAnsi="仿宋_GB2312" w:eastAsia="仿宋_GB2312" w:cs="仿宋_GB2312"/>
          <w:kern w:val="0"/>
          <w:sz w:val="32"/>
          <w:szCs w:val="32"/>
        </w:rPr>
        <w:t>主要为组织开展信息化建设、教育培训、审计理论研究，抓好新闻宣传和文化建设、政务信息公开，开展审计服务和业务咨询，</w:t>
      </w:r>
      <w:r>
        <w:rPr>
          <w:rFonts w:hint="eastAsia" w:ascii="Times New Roman" w:hAnsi="Times New Roman" w:eastAsia="仿宋_GB2312" w:cs="Times New Roman"/>
          <w:sz w:val="32"/>
          <w:szCs w:val="32"/>
        </w:rPr>
        <w:t>软件及设备购置</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1146.99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294.94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增加23.46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271.48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审计</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rPr>
        <w:t>经费</w:t>
      </w:r>
      <w:r>
        <w:rPr>
          <w:rFonts w:ascii="Times New Roman" w:hAnsi="Times New Roman" w:eastAsia="仿宋_GB2312" w:cs="Times New Roman"/>
          <w:sz w:val="32"/>
          <w:szCs w:val="32"/>
        </w:rPr>
        <w:t>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三、部门运行经费安排情况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39.81</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零星办公及工会经费</w:t>
      </w:r>
      <w:r>
        <w:rPr>
          <w:rFonts w:ascii="Times New Roman" w:hAnsi="Times New Roman" w:eastAsia="仿宋_GB2312" w:cs="Times New Roman"/>
          <w:sz w:val="32"/>
          <w:szCs w:val="32"/>
        </w:rPr>
        <w:t>运行支出。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，培训费6万元，</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2"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5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、通过审计财政、财务收支真实、合法和效益，维护国家财政经济秩序，促进廉政建设、保障国民经济的健康发展。</w:t>
      </w:r>
    </w:p>
    <w:p>
      <w:pPr>
        <w:spacing w:line="500" w:lineRule="exact"/>
        <w:ind w:firstLine="5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、通过专项审计调查，综合分析，向有关部门反映情况，揭露问题、提出解决问题的建议，为政府决策提供依据。</w:t>
      </w:r>
    </w:p>
    <w:p>
      <w:pPr>
        <w:spacing w:line="500" w:lineRule="exact"/>
        <w:ind w:firstLine="5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、受理内审业务咨询，提高内部审计质量；协调内部审计和国家审计工作，保障内部审计工作的顺利进行；控制费用标准严格。</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通过审计项目审理来保障审计质量，提高县级审计法制管理水平。</w:t>
      </w:r>
    </w:p>
    <w:p>
      <w:pPr>
        <w:spacing w:line="500" w:lineRule="exact"/>
        <w:ind w:firstLine="5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、信息保障安全有效，信息化建设稳步推进；加强宣传引导；提高人员业务水平，推动审计事业发展。</w:t>
      </w:r>
    </w:p>
    <w:p>
      <w:pPr>
        <w:spacing w:line="584" w:lineRule="exact"/>
        <w:ind w:firstLine="642"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00" w:lineRule="exact"/>
        <w:ind w:firstLine="56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b/>
          <w:sz w:val="32"/>
          <w:szCs w:val="32"/>
        </w:rPr>
        <w:t>审计业务类</w:t>
      </w:r>
    </w:p>
    <w:p>
      <w:pPr>
        <w:spacing w:line="500" w:lineRule="exact"/>
        <w:ind w:firstLine="1285" w:firstLineChars="4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绩效目标：</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通过审计财政、财务收支真实、合法和效益，维护国家财政经济秩序，促进廉政建设，保障国民经济的健康发展，对经济领域中带有全局性、普遍性、倾向性的特定事项进行系统调查了解并向县政府报告情况和结果。</w:t>
      </w:r>
    </w:p>
    <w:p>
      <w:pPr>
        <w:widowControl/>
        <w:ind w:firstLine="64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绩效指标：</w:t>
      </w:r>
      <w:r>
        <w:rPr>
          <w:rFonts w:hint="eastAsia" w:ascii="Times New Roman" w:hAnsi="Times New Roman" w:eastAsia="仿宋_GB2312" w:cs="Times New Roman"/>
          <w:sz w:val="32"/>
          <w:szCs w:val="32"/>
        </w:rPr>
        <w:t>审计计划完成率90%以上、审计决定落实率90%以上、专项审计工作完成率90%以上、政策建议采纳率90%以上。</w:t>
      </w:r>
    </w:p>
    <w:p>
      <w:pPr>
        <w:spacing w:line="500" w:lineRule="exact"/>
        <w:ind w:firstLine="960" w:firstLineChars="30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b/>
          <w:sz w:val="32"/>
          <w:szCs w:val="32"/>
        </w:rPr>
        <w:t>审计管理类</w:t>
      </w:r>
      <w:r>
        <w:rPr>
          <w:rFonts w:ascii="Times New Roman" w:hAnsi="Times New Roman" w:eastAsia="仿宋_GB2312" w:cs="Times New Roman"/>
          <w:b/>
          <w:sz w:val="32"/>
          <w:szCs w:val="32"/>
        </w:rPr>
        <w:t>：</w:t>
      </w:r>
    </w:p>
    <w:p>
      <w:pPr>
        <w:spacing w:line="500" w:lineRule="exact"/>
        <w:ind w:firstLine="963" w:firstLineChars="3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绩效目标：</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受理内审业务咨询，提高内部审计质量；协调内部审计和国家审计间工作，保障内部审计工作的顺利进行；控制费用标准严格。通过审计项目审理来保障审计质量，提高县级审计法制管理水平。</w:t>
      </w:r>
    </w:p>
    <w:p>
      <w:pPr>
        <w:spacing w:line="500" w:lineRule="exact"/>
        <w:ind w:firstLine="963" w:firstLineChars="3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绩效指标：</w:t>
      </w:r>
    </w:p>
    <w:p>
      <w:pPr>
        <w:widowControl/>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内审业务办结率90%以上；内审业务指导、监督检查率70%以上；审计项目审理覆盖率100%。</w:t>
      </w:r>
    </w:p>
    <w:p>
      <w:pPr>
        <w:spacing w:line="500" w:lineRule="exact"/>
        <w:ind w:firstLine="963" w:firstLineChars="3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3</w:t>
      </w:r>
      <w:r>
        <w:rPr>
          <w:rFonts w:ascii="Times New Roman" w:hAnsi="Times New Roman" w:eastAsia="仿宋_GB2312" w:cs="Times New Roman"/>
          <w:b/>
          <w:sz w:val="32"/>
          <w:szCs w:val="32"/>
        </w:rPr>
        <w:t>、审计政务管理</w:t>
      </w:r>
      <w:r>
        <w:rPr>
          <w:rFonts w:ascii="Times New Roman" w:hAnsi="Times New Roman" w:eastAsia="仿宋_GB2312" w:cs="Times New Roman"/>
          <w:sz w:val="32"/>
          <w:szCs w:val="32"/>
        </w:rPr>
        <w:t>：</w:t>
      </w:r>
    </w:p>
    <w:p>
      <w:pPr>
        <w:spacing w:line="500" w:lineRule="exact"/>
        <w:ind w:firstLine="963" w:firstLineChars="3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绩效目标：</w:t>
      </w:r>
    </w:p>
    <w:p>
      <w:pPr>
        <w:spacing w:line="500" w:lineRule="exact"/>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信息保障安全有效，信息化建设稳步推进；加强宣传引导；提高人员业务水平，推动审计事业发展。提高人员业务水平，不断提高审计业务质量；保障机关正常运转。</w:t>
      </w:r>
    </w:p>
    <w:p>
      <w:pPr>
        <w:spacing w:line="500" w:lineRule="exact"/>
        <w:ind w:firstLine="963" w:firstLineChars="3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绩效指标：</w:t>
      </w:r>
    </w:p>
    <w:p>
      <w:pPr>
        <w:widowControl/>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综合业务管理工作完成率90%以上，综合事务管理工作完成率90%以上，综合事务保障率100%。</w:t>
      </w:r>
    </w:p>
    <w:p>
      <w:pPr>
        <w:spacing w:line="584" w:lineRule="exact"/>
        <w:ind w:firstLine="642" w:firstLineChars="200"/>
        <w:rPr>
          <w:rFonts w:ascii="Times New Roman" w:hAnsi="黑体" w:eastAsia="黑体"/>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加强支出管理。优化资金支出结构，将资金同项目实施挂钩，提升资金的使用效能。尽快履行采购手续，启动项目，及时支付资金，力争</w:t>
      </w:r>
      <w:r>
        <w:rPr>
          <w:rFonts w:ascii="Times New Roman" w:hAnsi="Times New Roman" w:eastAsia="仿宋_GB2312"/>
          <w:sz w:val="32"/>
          <w:szCs w:val="32"/>
        </w:rPr>
        <w:t>202</w:t>
      </w:r>
      <w:r>
        <w:rPr>
          <w:rFonts w:hint="eastAsia" w:ascii="Times New Roman" w:hAnsi="Times New Roman" w:eastAsia="仿宋_GB2312"/>
          <w:sz w:val="32"/>
          <w:szCs w:val="32"/>
        </w:rPr>
        <w:t>2年</w:t>
      </w:r>
      <w:r>
        <w:rPr>
          <w:rFonts w:ascii="Times New Roman" w:hAnsi="Times New Roman" w:eastAsia="仿宋_GB2312"/>
          <w:sz w:val="32"/>
          <w:szCs w:val="32"/>
        </w:rPr>
        <w:t>6</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60%,10</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90%,</w:t>
      </w:r>
      <w:r>
        <w:rPr>
          <w:rFonts w:hint="eastAsia" w:ascii="Times New Roman" w:hAnsi="Times New Roman" w:eastAsia="仿宋_GB2312"/>
          <w:sz w:val="32"/>
          <w:szCs w:val="32"/>
        </w:rPr>
        <w:t>年底前完成支出进度的</w:t>
      </w:r>
      <w:r>
        <w:rPr>
          <w:rFonts w:ascii="Times New Roman" w:hAnsi="Times New Roman" w:eastAsia="仿宋_GB2312"/>
          <w:sz w:val="32"/>
          <w:szCs w:val="32"/>
        </w:rPr>
        <w:t>100%</w:t>
      </w:r>
      <w:r>
        <w:rPr>
          <w:rFonts w:hint="eastAsia" w:ascii="Times New Roman" w:hAnsi="Times New Roman" w:eastAsia="仿宋_GB2312"/>
          <w:sz w:val="32"/>
          <w:szCs w:val="32"/>
        </w:rPr>
        <w:t>。</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加强绩效运行监控。按要求开展绩效运行监控，把绩效目标作为项目实施的前置条件，提高资金使用的合理性和科学性。发现问题及时采取改进措施，确保绩效目标如期保质实现。</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做好绩效自评。按要求做好预算绩效自评工作，通过对评价中发现问题的整改，提高资金使用效益。</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规范财务资产管理。进一步完善财务管理制度，严格审批程序，规范审批流程，加强固定资产登记、使用和报废处置管理，做到手续齐备，支出合理，物尽其用。</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加强内部监督。加强内部控制制度建设，引入第三方监督机制，对绩效运行情况等工作进行监督和指导，对会计资料进行内部审计，并配合做好审计、财政监督等外部监督工作，确保财政资金安全有效。</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加强管理培训。加强人员培训，提高本部门人员业务素质。加强调研，提出优化财政资金配置、提高资金使用效益的建议。加大宣传力度，强化各部门预算绩效管理意识，逐步提高预算绩效管理水平。</w:t>
      </w:r>
    </w:p>
    <w:p>
      <w:pPr>
        <w:spacing w:line="584" w:lineRule="exact"/>
        <w:ind w:firstLine="640" w:firstLineChars="200"/>
        <w:rPr>
          <w:rFonts w:ascii="Times New Roman" w:hAnsi="Times New Roman" w:eastAsia="仿宋_GB2312"/>
          <w:sz w:val="32"/>
          <w:szCs w:val="32"/>
        </w:rPr>
      </w:pPr>
    </w:p>
    <w:p>
      <w:pPr>
        <w:spacing w:line="584" w:lineRule="exact"/>
        <w:ind w:firstLine="640" w:firstLineChars="200"/>
        <w:rPr>
          <w:rFonts w:ascii="Times New Roman" w:hAnsi="Times New Roman" w:eastAsia="仿宋_GB2312"/>
          <w:sz w:val="32"/>
          <w:szCs w:val="32"/>
        </w:rPr>
      </w:pPr>
    </w:p>
    <w:p>
      <w:pPr>
        <w:spacing w:line="584" w:lineRule="exact"/>
        <w:ind w:firstLine="640" w:firstLineChars="200"/>
        <w:rPr>
          <w:rFonts w:ascii="Times New Roman" w:hAnsi="Times New Roman" w:eastAsia="仿宋_GB2312"/>
          <w:sz w:val="32"/>
          <w:szCs w:val="32"/>
        </w:rPr>
      </w:pPr>
    </w:p>
    <w:p>
      <w:pPr>
        <w:spacing w:line="584" w:lineRule="exact"/>
        <w:ind w:firstLine="640" w:firstLineChars="200"/>
        <w:rPr>
          <w:rFonts w:ascii="Times New Roman" w:hAnsi="Times New Roman" w:eastAsia="仿宋_GB2312"/>
          <w:sz w:val="32"/>
          <w:szCs w:val="32"/>
        </w:rPr>
      </w:pPr>
    </w:p>
    <w:p>
      <w:pPr>
        <w:spacing w:line="584" w:lineRule="exact"/>
        <w:ind w:firstLine="640" w:firstLineChars="200"/>
        <w:rPr>
          <w:rFonts w:ascii="Times New Roman" w:hAnsi="Times New Roman" w:eastAsia="仿宋_GB2312"/>
          <w:sz w:val="32"/>
          <w:szCs w:val="32"/>
        </w:rPr>
      </w:pPr>
    </w:p>
    <w:p>
      <w:pPr>
        <w:spacing w:line="584" w:lineRule="exact"/>
        <w:rPr>
          <w:rFonts w:ascii="Times New Roman" w:hAnsi="Times New Roman" w:eastAsia="黑体" w:cs="Times New Roman"/>
          <w:sz w:val="32"/>
          <w:szCs w:val="32"/>
        </w:rPr>
      </w:pPr>
    </w:p>
    <w:p>
      <w:pPr>
        <w:spacing w:line="584"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bookmarkStart w:id="0" w:name="_Toc_4_4_0000000142"/>
    </w:p>
    <w:bookmarkEnd w:id="0"/>
    <w:p>
      <w:pPr>
        <w:outlineLvl w:val="3"/>
      </w:pPr>
      <w:bookmarkStart w:id="1" w:name="_Toc_4_4_0000000153"/>
      <w:r>
        <w:rPr>
          <w:rFonts w:hint="eastAsia" w:ascii="方正仿宋_GBK" w:eastAsia="方正仿宋_GBK" w:cs="方正仿宋_GBK"/>
          <w:color w:val="000000"/>
          <w:sz w:val="28"/>
          <w:szCs w:val="28"/>
        </w:rPr>
        <w:t>1</w:t>
      </w:r>
      <w:r>
        <w:rPr>
          <w:rFonts w:ascii="方正仿宋_GBK" w:eastAsia="方正仿宋_GBK" w:cs="方正仿宋_GBK"/>
          <w:color w:val="000000"/>
          <w:sz w:val="28"/>
          <w:szCs w:val="28"/>
        </w:rPr>
        <w:t>.2022</w:t>
      </w:r>
      <w:r>
        <w:rPr>
          <w:rFonts w:hint="eastAsia" w:ascii="方正仿宋_GBK" w:eastAsia="方正仿宋_GBK" w:cs="方正仿宋_GBK"/>
          <w:color w:val="000000"/>
          <w:sz w:val="28"/>
          <w:szCs w:val="28"/>
        </w:rPr>
        <w:t>年建档立卡脱贫户生产生活补助金绩效目标表</w:t>
      </w:r>
      <w:bookmarkEnd w:id="1"/>
    </w:p>
    <w:tbl>
      <w:tblPr>
        <w:tblStyle w:val="15"/>
        <w:tblW w:w="5000"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6"/>
        <w:gridCol w:w="1876"/>
        <w:gridCol w:w="2236"/>
        <w:gridCol w:w="1835"/>
        <w:gridCol w:w="1804"/>
        <w:gridCol w:w="25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0"/>
              <w:rPr>
                <w:lang w:eastAsia="zh-CN"/>
              </w:rPr>
            </w:pPr>
            <w:r>
              <w:rPr>
                <w:rFonts w:hint="eastAsia"/>
                <w:lang w:eastAsia="zh-CN"/>
              </w:rPr>
              <w:t>319001</w:t>
            </w:r>
            <w:r>
              <w:rPr>
                <w:rFonts w:hint="eastAsia" w:ascii="宋体" w:cs="宋体"/>
              </w:rPr>
              <w:t>大城县</w:t>
            </w:r>
            <w:r>
              <w:rPr>
                <w:rFonts w:hint="eastAsia" w:ascii="宋体" w:cs="宋体"/>
                <w:lang w:eastAsia="zh-CN"/>
              </w:rPr>
              <w:t>审计局</w:t>
            </w:r>
          </w:p>
        </w:tc>
        <w:tc>
          <w:tcPr>
            <w:tcW w:w="931" w:type="pct"/>
            <w:tcBorders>
              <w:top w:val="single" w:color="FFFFFF" w:sz="6" w:space="0"/>
              <w:left w:val="single" w:color="FFFFFF" w:sz="6" w:space="0"/>
              <w:right w:val="single" w:color="FFFFFF" w:sz="6" w:space="0"/>
            </w:tcBorders>
            <w:vAlign w:val="center"/>
          </w:tcPr>
          <w:p>
            <w:pPr>
              <w:pStyle w:val="21"/>
            </w:pPr>
            <w:r>
              <w:rPr>
                <w:rFonts w:hint="eastAsia" w:ascii="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22"/>
            </w:pPr>
            <w:r>
              <w:rPr>
                <w:rFonts w:hint="eastAsia" w:ascii="宋体" w:cs="宋体"/>
              </w:rPr>
              <w:t>项目编码</w:t>
            </w:r>
          </w:p>
        </w:tc>
        <w:tc>
          <w:tcPr>
            <w:tcW w:w="1317" w:type="pct"/>
            <w:gridSpan w:val="2"/>
            <w:vAlign w:val="center"/>
          </w:tcPr>
          <w:p>
            <w:pPr>
              <w:pStyle w:val="23"/>
            </w:pPr>
            <w:r>
              <w:t>13102522P00921510002H</w:t>
            </w:r>
          </w:p>
        </w:tc>
        <w:tc>
          <w:tcPr>
            <w:tcW w:w="802" w:type="pct"/>
            <w:vAlign w:val="center"/>
          </w:tcPr>
          <w:p>
            <w:pPr>
              <w:pStyle w:val="22"/>
            </w:pPr>
            <w:r>
              <w:rPr>
                <w:rFonts w:hint="eastAsia" w:ascii="宋体" w:cs="宋体"/>
              </w:rPr>
              <w:t>项目名称</w:t>
            </w:r>
          </w:p>
        </w:tc>
        <w:tc>
          <w:tcPr>
            <w:tcW w:w="2235" w:type="pct"/>
            <w:gridSpan w:val="3"/>
            <w:vAlign w:val="center"/>
          </w:tcPr>
          <w:p>
            <w:pPr>
              <w:pStyle w:val="23"/>
            </w:pPr>
            <w:r>
              <w:t>2022</w:t>
            </w:r>
            <w:r>
              <w:rPr>
                <w:rFonts w:hint="eastAsia" w:ascii="宋体" w:cs="宋体"/>
              </w:rPr>
              <w:t>年建档立卡脱贫户生产生活补助金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2"/>
            </w:pPr>
            <w:r>
              <w:rPr>
                <w:rFonts w:hint="eastAsia" w:ascii="宋体" w:cs="宋体"/>
              </w:rPr>
              <w:t>预算规模及资金用途</w:t>
            </w:r>
          </w:p>
        </w:tc>
        <w:tc>
          <w:tcPr>
            <w:tcW w:w="644" w:type="pct"/>
            <w:vAlign w:val="center"/>
          </w:tcPr>
          <w:p>
            <w:pPr>
              <w:pStyle w:val="22"/>
            </w:pPr>
            <w:r>
              <w:rPr>
                <w:rFonts w:hint="eastAsia" w:ascii="宋体" w:cs="宋体"/>
              </w:rPr>
              <w:t>预算数</w:t>
            </w:r>
          </w:p>
        </w:tc>
        <w:tc>
          <w:tcPr>
            <w:tcW w:w="673" w:type="pct"/>
            <w:vAlign w:val="center"/>
          </w:tcPr>
          <w:p>
            <w:pPr>
              <w:pStyle w:val="23"/>
            </w:pPr>
            <w:r>
              <w:t>0.</w:t>
            </w:r>
            <w:r>
              <w:rPr>
                <w:rFonts w:hint="eastAsia"/>
                <w:lang w:eastAsia="zh-CN"/>
              </w:rPr>
              <w:t>4</w:t>
            </w:r>
            <w:r>
              <w:t>0</w:t>
            </w:r>
          </w:p>
        </w:tc>
        <w:tc>
          <w:tcPr>
            <w:tcW w:w="802" w:type="pct"/>
            <w:vAlign w:val="center"/>
          </w:tcPr>
          <w:p>
            <w:pPr>
              <w:pStyle w:val="22"/>
            </w:pPr>
            <w:r>
              <w:rPr>
                <w:rFonts w:hint="eastAsia" w:ascii="宋体" w:cs="宋体"/>
              </w:rPr>
              <w:t>其中：财政资金</w:t>
            </w:r>
          </w:p>
        </w:tc>
        <w:tc>
          <w:tcPr>
            <w:tcW w:w="658" w:type="pct"/>
            <w:vAlign w:val="center"/>
          </w:tcPr>
          <w:p>
            <w:pPr>
              <w:pStyle w:val="23"/>
            </w:pPr>
            <w:r>
              <w:t>0.</w:t>
            </w:r>
            <w:r>
              <w:rPr>
                <w:rFonts w:hint="eastAsia"/>
                <w:lang w:eastAsia="zh-CN"/>
              </w:rPr>
              <w:t>4</w:t>
            </w:r>
            <w:r>
              <w:t>0</w:t>
            </w:r>
          </w:p>
        </w:tc>
        <w:tc>
          <w:tcPr>
            <w:tcW w:w="644" w:type="pct"/>
            <w:vAlign w:val="center"/>
          </w:tcPr>
          <w:p>
            <w:pPr>
              <w:pStyle w:val="22"/>
            </w:pPr>
            <w:r>
              <w:rPr>
                <w:rFonts w:hint="eastAsia" w:ascii="宋体" w:cs="宋体"/>
              </w:rPr>
              <w:t>其他资金</w:t>
            </w:r>
          </w:p>
        </w:tc>
        <w:tc>
          <w:tcPr>
            <w:tcW w:w="931" w:type="pct"/>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23"/>
            </w:pPr>
            <w:r>
              <w:rPr>
                <w:rFonts w:hint="eastAsia" w:ascii="宋体" w:cs="宋体"/>
              </w:rPr>
              <w:t>深入开展扶贫工作，关心建档立卡户，让群众感受党的关怀。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2"/>
            </w:pPr>
            <w:r>
              <w:rPr>
                <w:rFonts w:hint="eastAsia" w:ascii="宋体" w:cs="宋体"/>
              </w:rPr>
              <w:t>资金支出计划（</w:t>
            </w:r>
            <w:r>
              <w:t>%</w:t>
            </w:r>
            <w:r>
              <w:rPr>
                <w:rFonts w:hint="eastAsia" w:ascii="宋体" w:cs="宋体"/>
              </w:rPr>
              <w:t>）</w:t>
            </w:r>
          </w:p>
        </w:tc>
        <w:tc>
          <w:tcPr>
            <w:tcW w:w="1317" w:type="pct"/>
            <w:gridSpan w:val="2"/>
            <w:vAlign w:val="center"/>
          </w:tcPr>
          <w:p>
            <w:pPr>
              <w:pStyle w:val="22"/>
            </w:pPr>
            <w:r>
              <w:t>3</w:t>
            </w:r>
            <w:r>
              <w:rPr>
                <w:rFonts w:hint="eastAsia" w:ascii="宋体" w:cs="宋体"/>
              </w:rPr>
              <w:t>月底</w:t>
            </w:r>
          </w:p>
        </w:tc>
        <w:tc>
          <w:tcPr>
            <w:tcW w:w="802" w:type="pct"/>
            <w:vAlign w:val="center"/>
          </w:tcPr>
          <w:p>
            <w:pPr>
              <w:pStyle w:val="22"/>
            </w:pPr>
            <w:r>
              <w:t>6</w:t>
            </w:r>
            <w:r>
              <w:rPr>
                <w:rFonts w:hint="eastAsia" w:ascii="宋体" w:cs="宋体"/>
              </w:rPr>
              <w:t>月底</w:t>
            </w:r>
          </w:p>
        </w:tc>
        <w:tc>
          <w:tcPr>
            <w:tcW w:w="658" w:type="pct"/>
            <w:vAlign w:val="center"/>
          </w:tcPr>
          <w:p>
            <w:pPr>
              <w:pStyle w:val="22"/>
            </w:pPr>
            <w:r>
              <w:t>10</w:t>
            </w:r>
            <w:r>
              <w:rPr>
                <w:rFonts w:hint="eastAsia" w:ascii="宋体" w:cs="宋体"/>
              </w:rPr>
              <w:t>月底</w:t>
            </w:r>
          </w:p>
        </w:tc>
        <w:tc>
          <w:tcPr>
            <w:tcW w:w="1576" w:type="pct"/>
            <w:gridSpan w:val="2"/>
            <w:vAlign w:val="center"/>
          </w:tcPr>
          <w:p>
            <w:pPr>
              <w:pStyle w:val="22"/>
            </w:pPr>
            <w:r>
              <w:t>12</w:t>
            </w:r>
            <w:r>
              <w:rPr>
                <w:rFonts w:hint="eastAsia" w:ascii="宋体" w:cs="宋体"/>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24"/>
            </w:pPr>
            <w:r>
              <w:t>25%</w:t>
            </w:r>
          </w:p>
        </w:tc>
        <w:tc>
          <w:tcPr>
            <w:tcW w:w="802" w:type="pct"/>
            <w:vAlign w:val="center"/>
          </w:tcPr>
          <w:p>
            <w:pPr>
              <w:pStyle w:val="24"/>
            </w:pPr>
            <w:r>
              <w:t>50%</w:t>
            </w:r>
          </w:p>
        </w:tc>
        <w:tc>
          <w:tcPr>
            <w:tcW w:w="658" w:type="pct"/>
            <w:vAlign w:val="center"/>
          </w:tcPr>
          <w:p>
            <w:pPr>
              <w:pStyle w:val="24"/>
            </w:pPr>
            <w:r>
              <w:t>75%</w:t>
            </w:r>
          </w:p>
        </w:tc>
        <w:tc>
          <w:tcPr>
            <w:tcW w:w="1576" w:type="pct"/>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tcBorders>
              <w:bottom w:val="single" w:color="FFFFFF" w:sz="6" w:space="0"/>
            </w:tcBorders>
            <w:vAlign w:val="center"/>
          </w:tcPr>
          <w:p>
            <w:pPr>
              <w:pStyle w:val="22"/>
            </w:pPr>
            <w:r>
              <w:rPr>
                <w:rFonts w:hint="eastAsia" w:ascii="宋体" w:cs="宋体"/>
              </w:rPr>
              <w:t>绩效目标</w:t>
            </w:r>
          </w:p>
        </w:tc>
        <w:tc>
          <w:tcPr>
            <w:tcW w:w="4355" w:type="pct"/>
            <w:gridSpan w:val="6"/>
            <w:tcBorders>
              <w:bottom w:val="single" w:color="FFFFFF" w:sz="6" w:space="0"/>
            </w:tcBorders>
            <w:vAlign w:val="center"/>
          </w:tcPr>
          <w:p>
            <w:pPr>
              <w:pStyle w:val="23"/>
            </w:pPr>
            <w:r>
              <w:t>1.</w:t>
            </w:r>
            <w:r>
              <w:rPr>
                <w:rFonts w:hint="eastAsia" w:ascii="宋体" w:cs="宋体"/>
              </w:rPr>
              <w:t>重点慰问和日常慰问相结合，深入建档立卡卡户家中，嘘寒问暖，解决生活中的困难。</w:t>
            </w:r>
            <w:r>
              <w:tab/>
            </w:r>
            <w:r>
              <w:tab/>
            </w:r>
            <w:r>
              <w:tab/>
            </w:r>
            <w:r>
              <w:tab/>
            </w:r>
            <w:r>
              <w:tab/>
            </w:r>
            <w:r>
              <w:tab/>
            </w:r>
            <w:r>
              <w:tab/>
            </w:r>
          </w:p>
          <w:p>
            <w:pPr>
              <w:pStyle w:val="23"/>
            </w:pPr>
          </w:p>
        </w:tc>
      </w:tr>
    </w:tbl>
    <w:p>
      <w:pPr>
        <w:spacing w:line="2" w:lineRule="exact"/>
        <w:jc w:val="center"/>
      </w:pPr>
    </w:p>
    <w:tbl>
      <w:tblPr>
        <w:tblStyle w:val="1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6"/>
        <w:gridCol w:w="1797"/>
        <w:gridCol w:w="1878"/>
        <w:gridCol w:w="4073"/>
        <w:gridCol w:w="1797"/>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22"/>
            </w:pPr>
            <w:r>
              <w:rPr>
                <w:rFonts w:hint="eastAsia" w:ascii="宋体" w:cs="宋体"/>
              </w:rPr>
              <w:t>一级指标</w:t>
            </w:r>
          </w:p>
        </w:tc>
        <w:tc>
          <w:tcPr>
            <w:tcW w:w="644" w:type="pct"/>
            <w:vAlign w:val="center"/>
          </w:tcPr>
          <w:p>
            <w:pPr>
              <w:pStyle w:val="22"/>
            </w:pPr>
            <w:r>
              <w:rPr>
                <w:rFonts w:hint="eastAsia" w:ascii="宋体" w:cs="宋体"/>
              </w:rPr>
              <w:t>二级指标</w:t>
            </w:r>
          </w:p>
        </w:tc>
        <w:tc>
          <w:tcPr>
            <w:tcW w:w="673" w:type="pct"/>
            <w:vAlign w:val="center"/>
          </w:tcPr>
          <w:p>
            <w:pPr>
              <w:pStyle w:val="22"/>
            </w:pPr>
            <w:r>
              <w:rPr>
                <w:rFonts w:hint="eastAsia" w:ascii="宋体" w:cs="宋体"/>
              </w:rPr>
              <w:t>三级指标</w:t>
            </w:r>
          </w:p>
        </w:tc>
        <w:tc>
          <w:tcPr>
            <w:tcW w:w="1460" w:type="pct"/>
            <w:vAlign w:val="center"/>
          </w:tcPr>
          <w:p>
            <w:pPr>
              <w:pStyle w:val="22"/>
            </w:pPr>
            <w:r>
              <w:rPr>
                <w:rFonts w:hint="eastAsia" w:ascii="宋体" w:cs="宋体"/>
              </w:rPr>
              <w:t>绩效指标描述</w:t>
            </w:r>
          </w:p>
        </w:tc>
        <w:tc>
          <w:tcPr>
            <w:tcW w:w="644" w:type="pct"/>
            <w:vAlign w:val="center"/>
          </w:tcPr>
          <w:p>
            <w:pPr>
              <w:pStyle w:val="22"/>
            </w:pPr>
            <w:r>
              <w:rPr>
                <w:rFonts w:hint="eastAsia" w:ascii="宋体" w:cs="宋体"/>
              </w:rPr>
              <w:t>指标值</w:t>
            </w:r>
          </w:p>
        </w:tc>
        <w:tc>
          <w:tcPr>
            <w:tcW w:w="931" w:type="pct"/>
            <w:vAlign w:val="center"/>
          </w:tcPr>
          <w:p>
            <w:pPr>
              <w:pStyle w:val="22"/>
            </w:pPr>
            <w:r>
              <w:rPr>
                <w:rFonts w:hint="eastAsia" w:ascii="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4"/>
            </w:pPr>
            <w:r>
              <w:rPr>
                <w:rFonts w:hint="eastAsia" w:ascii="宋体" w:cs="宋体"/>
              </w:rPr>
              <w:t>产出指标</w:t>
            </w:r>
          </w:p>
        </w:tc>
        <w:tc>
          <w:tcPr>
            <w:tcW w:w="644" w:type="pct"/>
            <w:vAlign w:val="center"/>
          </w:tcPr>
          <w:p>
            <w:pPr>
              <w:pStyle w:val="23"/>
            </w:pPr>
            <w:r>
              <w:rPr>
                <w:rFonts w:hint="eastAsia" w:ascii="宋体" w:cs="宋体"/>
              </w:rPr>
              <w:t>数量指标</w:t>
            </w:r>
          </w:p>
        </w:tc>
        <w:tc>
          <w:tcPr>
            <w:tcW w:w="673" w:type="pct"/>
            <w:vAlign w:val="center"/>
          </w:tcPr>
          <w:p>
            <w:pPr>
              <w:pStyle w:val="23"/>
            </w:pPr>
            <w:r>
              <w:rPr>
                <w:rFonts w:hint="eastAsia" w:ascii="宋体" w:cs="宋体"/>
              </w:rPr>
              <w:t>帮扶户数</w:t>
            </w:r>
          </w:p>
        </w:tc>
        <w:tc>
          <w:tcPr>
            <w:tcW w:w="1460" w:type="pct"/>
            <w:vAlign w:val="center"/>
          </w:tcPr>
          <w:p>
            <w:pPr>
              <w:pStyle w:val="23"/>
            </w:pPr>
            <w:r>
              <w:rPr>
                <w:rFonts w:hint="eastAsia" w:ascii="宋体" w:cs="宋体"/>
              </w:rPr>
              <w:t>帮扶建档立卡户数</w:t>
            </w:r>
          </w:p>
        </w:tc>
        <w:tc>
          <w:tcPr>
            <w:tcW w:w="644" w:type="pct"/>
            <w:vAlign w:val="center"/>
          </w:tcPr>
          <w:p>
            <w:pPr>
              <w:pStyle w:val="23"/>
            </w:pPr>
            <w:r>
              <w:rPr>
                <w:rFonts w:hint="eastAsia" w:ascii="宋体" w:cs="宋体"/>
                <w:lang w:eastAsia="zh-CN"/>
              </w:rPr>
              <w:t>2</w:t>
            </w:r>
            <w:r>
              <w:rPr>
                <w:rFonts w:hint="eastAsia" w:ascii="宋体" w:cs="宋体"/>
              </w:rPr>
              <w:t>户</w:t>
            </w:r>
          </w:p>
        </w:tc>
        <w:tc>
          <w:tcPr>
            <w:tcW w:w="931" w:type="pct"/>
            <w:vAlign w:val="center"/>
          </w:tcPr>
          <w:p>
            <w:pPr>
              <w:pStyle w:val="23"/>
            </w:pPr>
            <w:r>
              <w:rPr>
                <w:rFonts w:hint="eastAsia" w:ascii="宋体" w:cs="宋体"/>
              </w:rPr>
              <w:t>《中共大城县组织部关于做好</w:t>
            </w:r>
            <w:r>
              <w:t>2021</w:t>
            </w:r>
            <w:r>
              <w:rPr>
                <w:rFonts w:hint="eastAsia" w:ascii="宋体" w:cs="宋体"/>
              </w:rPr>
              <w:t>年扶贫慰问专项经费申报工作的通知》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23"/>
            </w:pPr>
            <w:r>
              <w:rPr>
                <w:rFonts w:hint="eastAsia" w:ascii="宋体" w:cs="宋体"/>
              </w:rPr>
              <w:t>数量指标</w:t>
            </w:r>
          </w:p>
        </w:tc>
        <w:tc>
          <w:tcPr>
            <w:tcW w:w="673" w:type="pct"/>
            <w:vAlign w:val="center"/>
          </w:tcPr>
          <w:p>
            <w:pPr>
              <w:pStyle w:val="23"/>
            </w:pPr>
            <w:r>
              <w:rPr>
                <w:rFonts w:hint="eastAsia" w:ascii="宋体" w:cs="宋体"/>
              </w:rPr>
              <w:t>慰问标准</w:t>
            </w:r>
          </w:p>
        </w:tc>
        <w:tc>
          <w:tcPr>
            <w:tcW w:w="1460" w:type="pct"/>
            <w:vAlign w:val="center"/>
          </w:tcPr>
          <w:p>
            <w:pPr>
              <w:pStyle w:val="23"/>
            </w:pPr>
            <w:r>
              <w:rPr>
                <w:rFonts w:hint="eastAsia" w:ascii="宋体" w:cs="宋体"/>
              </w:rPr>
              <w:t>户均标准</w:t>
            </w:r>
          </w:p>
        </w:tc>
        <w:tc>
          <w:tcPr>
            <w:tcW w:w="644" w:type="pct"/>
            <w:vAlign w:val="center"/>
          </w:tcPr>
          <w:p>
            <w:pPr>
              <w:pStyle w:val="23"/>
            </w:pPr>
            <w:r>
              <w:t>0.2</w:t>
            </w:r>
            <w:r>
              <w:rPr>
                <w:rFonts w:hint="eastAsia" w:ascii="宋体" w:cs="宋体"/>
              </w:rPr>
              <w:t>万元</w:t>
            </w:r>
          </w:p>
        </w:tc>
        <w:tc>
          <w:tcPr>
            <w:tcW w:w="931" w:type="pct"/>
            <w:vAlign w:val="center"/>
          </w:tcPr>
          <w:p>
            <w:pPr>
              <w:pStyle w:val="23"/>
            </w:pPr>
            <w:r>
              <w:rPr>
                <w:rFonts w:hint="eastAsia" w:ascii="宋体" w:cs="宋体"/>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23"/>
            </w:pPr>
            <w:r>
              <w:rPr>
                <w:rFonts w:hint="eastAsia" w:ascii="宋体" w:cs="宋体"/>
              </w:rPr>
              <w:t>质量指标</w:t>
            </w:r>
          </w:p>
        </w:tc>
        <w:tc>
          <w:tcPr>
            <w:tcW w:w="673" w:type="pct"/>
            <w:vAlign w:val="center"/>
          </w:tcPr>
          <w:p>
            <w:pPr>
              <w:pStyle w:val="23"/>
            </w:pPr>
            <w:r>
              <w:rPr>
                <w:rFonts w:hint="eastAsia" w:ascii="宋体" w:cs="宋体"/>
              </w:rPr>
              <w:t>合格率</w:t>
            </w:r>
          </w:p>
        </w:tc>
        <w:tc>
          <w:tcPr>
            <w:tcW w:w="1460" w:type="pct"/>
            <w:vAlign w:val="center"/>
          </w:tcPr>
          <w:p>
            <w:pPr>
              <w:pStyle w:val="23"/>
            </w:pPr>
            <w:r>
              <w:rPr>
                <w:rFonts w:hint="eastAsia" w:ascii="宋体" w:cs="宋体"/>
              </w:rPr>
              <w:t>验收合格率</w:t>
            </w:r>
          </w:p>
        </w:tc>
        <w:tc>
          <w:tcPr>
            <w:tcW w:w="644" w:type="pct"/>
            <w:vAlign w:val="center"/>
          </w:tcPr>
          <w:p>
            <w:pPr>
              <w:pStyle w:val="23"/>
            </w:pPr>
            <w:r>
              <w:t>100%</w:t>
            </w:r>
          </w:p>
        </w:tc>
        <w:tc>
          <w:tcPr>
            <w:tcW w:w="931" w:type="pct"/>
            <w:vAlign w:val="center"/>
          </w:tcPr>
          <w:p>
            <w:pPr>
              <w:pStyle w:val="23"/>
            </w:pPr>
            <w:r>
              <w:rPr>
                <w:rFonts w:hint="eastAsia" w:ascii="宋体" w:cs="宋体"/>
              </w:rPr>
              <w:t>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23"/>
            </w:pPr>
            <w:r>
              <w:rPr>
                <w:rFonts w:hint="eastAsia" w:ascii="宋体" w:cs="宋体"/>
              </w:rPr>
              <w:t>时效指标</w:t>
            </w:r>
          </w:p>
        </w:tc>
        <w:tc>
          <w:tcPr>
            <w:tcW w:w="673" w:type="pct"/>
            <w:vAlign w:val="center"/>
          </w:tcPr>
          <w:p>
            <w:pPr>
              <w:pStyle w:val="23"/>
            </w:pPr>
            <w:r>
              <w:rPr>
                <w:rFonts w:hint="eastAsia" w:ascii="宋体" w:cs="宋体"/>
              </w:rPr>
              <w:t>发放及时率</w:t>
            </w:r>
          </w:p>
        </w:tc>
        <w:tc>
          <w:tcPr>
            <w:tcW w:w="1460" w:type="pct"/>
            <w:vAlign w:val="center"/>
          </w:tcPr>
          <w:p>
            <w:pPr>
              <w:pStyle w:val="23"/>
            </w:pPr>
            <w:r>
              <w:rPr>
                <w:rFonts w:hint="eastAsia" w:ascii="宋体" w:cs="宋体"/>
              </w:rPr>
              <w:t>补助资金发放及时率</w:t>
            </w:r>
          </w:p>
        </w:tc>
        <w:tc>
          <w:tcPr>
            <w:tcW w:w="644" w:type="pct"/>
            <w:vAlign w:val="center"/>
          </w:tcPr>
          <w:p>
            <w:pPr>
              <w:pStyle w:val="23"/>
            </w:pPr>
            <w:r>
              <w:t>≤100%</w:t>
            </w:r>
          </w:p>
        </w:tc>
        <w:tc>
          <w:tcPr>
            <w:tcW w:w="931" w:type="pct"/>
            <w:vAlign w:val="center"/>
          </w:tcPr>
          <w:p>
            <w:pPr>
              <w:pStyle w:val="23"/>
            </w:pPr>
            <w:r>
              <w:rPr>
                <w:rFonts w:hint="eastAsia" w:ascii="宋体" w:cs="宋体"/>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23"/>
            </w:pPr>
            <w:r>
              <w:rPr>
                <w:rFonts w:hint="eastAsia" w:ascii="宋体" w:cs="宋体"/>
              </w:rPr>
              <w:t>成本指标</w:t>
            </w:r>
          </w:p>
        </w:tc>
        <w:tc>
          <w:tcPr>
            <w:tcW w:w="673" w:type="pct"/>
            <w:vAlign w:val="center"/>
          </w:tcPr>
          <w:p>
            <w:pPr>
              <w:pStyle w:val="23"/>
            </w:pPr>
            <w:r>
              <w:rPr>
                <w:rFonts w:hint="eastAsia" w:ascii="宋体" w:cs="宋体"/>
              </w:rPr>
              <w:t>成本执行率</w:t>
            </w:r>
          </w:p>
        </w:tc>
        <w:tc>
          <w:tcPr>
            <w:tcW w:w="1460" w:type="pct"/>
            <w:vAlign w:val="center"/>
          </w:tcPr>
          <w:p>
            <w:pPr>
              <w:pStyle w:val="23"/>
            </w:pPr>
            <w:r>
              <w:rPr>
                <w:rFonts w:hint="eastAsia" w:ascii="宋体" w:cs="宋体"/>
              </w:rPr>
              <w:t>严格按成本支出</w:t>
            </w:r>
          </w:p>
        </w:tc>
        <w:tc>
          <w:tcPr>
            <w:tcW w:w="644" w:type="pct"/>
            <w:vAlign w:val="center"/>
          </w:tcPr>
          <w:p>
            <w:pPr>
              <w:pStyle w:val="23"/>
            </w:pPr>
            <w:r>
              <w:t>≤100%</w:t>
            </w:r>
          </w:p>
        </w:tc>
        <w:tc>
          <w:tcPr>
            <w:tcW w:w="931" w:type="pct"/>
            <w:vAlign w:val="center"/>
          </w:tcPr>
          <w:p>
            <w:pPr>
              <w:pStyle w:val="23"/>
            </w:pPr>
            <w:r>
              <w:rPr>
                <w:rFonts w:hint="eastAsia" w:ascii="宋体" w:cs="宋体"/>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24"/>
            </w:pPr>
            <w:r>
              <w:rPr>
                <w:rFonts w:hint="eastAsia" w:ascii="宋体" w:cs="宋体"/>
              </w:rPr>
              <w:t>效益指标</w:t>
            </w:r>
          </w:p>
        </w:tc>
        <w:tc>
          <w:tcPr>
            <w:tcW w:w="644" w:type="pct"/>
            <w:vAlign w:val="center"/>
          </w:tcPr>
          <w:p>
            <w:pPr>
              <w:pStyle w:val="23"/>
            </w:pPr>
            <w:r>
              <w:rPr>
                <w:rFonts w:hint="eastAsia" w:ascii="宋体" w:cs="宋体"/>
              </w:rPr>
              <w:t>社会效益指标</w:t>
            </w:r>
          </w:p>
        </w:tc>
        <w:tc>
          <w:tcPr>
            <w:tcW w:w="673" w:type="pct"/>
            <w:vAlign w:val="center"/>
          </w:tcPr>
          <w:p>
            <w:pPr>
              <w:pStyle w:val="23"/>
            </w:pPr>
            <w:r>
              <w:rPr>
                <w:rFonts w:hint="eastAsia" w:ascii="宋体" w:cs="宋体"/>
              </w:rPr>
              <w:t>受助比例</w:t>
            </w:r>
          </w:p>
        </w:tc>
        <w:tc>
          <w:tcPr>
            <w:tcW w:w="1460" w:type="pct"/>
            <w:vAlign w:val="center"/>
          </w:tcPr>
          <w:p>
            <w:pPr>
              <w:pStyle w:val="23"/>
            </w:pPr>
            <w:r>
              <w:rPr>
                <w:rFonts w:hint="eastAsia" w:ascii="宋体" w:cs="宋体"/>
              </w:rPr>
              <w:t>建档立卡贫困户受助比例</w:t>
            </w:r>
          </w:p>
        </w:tc>
        <w:tc>
          <w:tcPr>
            <w:tcW w:w="644" w:type="pct"/>
            <w:vAlign w:val="center"/>
          </w:tcPr>
          <w:p>
            <w:pPr>
              <w:pStyle w:val="23"/>
            </w:pPr>
            <w:r>
              <w:t>100%</w:t>
            </w:r>
          </w:p>
        </w:tc>
        <w:tc>
          <w:tcPr>
            <w:tcW w:w="931" w:type="pct"/>
            <w:vAlign w:val="center"/>
          </w:tcPr>
          <w:p>
            <w:pPr>
              <w:pStyle w:val="23"/>
            </w:pPr>
            <w:r>
              <w:rPr>
                <w:rFonts w:hint="eastAsia" w:ascii="宋体" w:cs="宋体"/>
              </w:rPr>
              <w:t>发放花名册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24"/>
            </w:pPr>
            <w:r>
              <w:rPr>
                <w:rFonts w:hint="eastAsia" w:ascii="宋体" w:cs="宋体"/>
              </w:rPr>
              <w:t>满意度指标</w:t>
            </w:r>
          </w:p>
        </w:tc>
        <w:tc>
          <w:tcPr>
            <w:tcW w:w="644" w:type="pct"/>
            <w:vAlign w:val="center"/>
          </w:tcPr>
          <w:p>
            <w:pPr>
              <w:pStyle w:val="23"/>
            </w:pPr>
            <w:r>
              <w:rPr>
                <w:rFonts w:hint="eastAsia" w:ascii="宋体" w:cs="宋体"/>
              </w:rPr>
              <w:t>服务对象满意度指标</w:t>
            </w:r>
          </w:p>
        </w:tc>
        <w:tc>
          <w:tcPr>
            <w:tcW w:w="673" w:type="pct"/>
            <w:vAlign w:val="center"/>
          </w:tcPr>
          <w:p>
            <w:pPr>
              <w:pStyle w:val="23"/>
            </w:pPr>
            <w:r>
              <w:rPr>
                <w:rFonts w:hint="eastAsia" w:ascii="宋体" w:cs="宋体"/>
              </w:rPr>
              <w:t>满意度</w:t>
            </w:r>
          </w:p>
        </w:tc>
        <w:tc>
          <w:tcPr>
            <w:tcW w:w="1460" w:type="pct"/>
            <w:vAlign w:val="center"/>
          </w:tcPr>
          <w:p>
            <w:pPr>
              <w:pStyle w:val="23"/>
            </w:pPr>
            <w:r>
              <w:rPr>
                <w:rFonts w:hint="eastAsia" w:ascii="宋体" w:cs="宋体"/>
              </w:rPr>
              <w:t>建档立卡户满意度</w:t>
            </w:r>
          </w:p>
        </w:tc>
        <w:tc>
          <w:tcPr>
            <w:tcW w:w="644" w:type="pct"/>
            <w:vAlign w:val="center"/>
          </w:tcPr>
          <w:p>
            <w:pPr>
              <w:pStyle w:val="23"/>
            </w:pPr>
            <w:r>
              <w:t>≥90%</w:t>
            </w:r>
          </w:p>
        </w:tc>
        <w:tc>
          <w:tcPr>
            <w:tcW w:w="931" w:type="pct"/>
            <w:vAlign w:val="center"/>
          </w:tcPr>
          <w:p>
            <w:pPr>
              <w:pStyle w:val="23"/>
            </w:pPr>
            <w:r>
              <w:rPr>
                <w:rFonts w:hint="eastAsia" w:ascii="宋体" w:cs="宋体"/>
              </w:rPr>
              <w:t>走访调查</w:t>
            </w:r>
          </w:p>
        </w:tc>
      </w:tr>
    </w:tbl>
    <w:p>
      <w:pPr>
        <w:sectPr>
          <w:footerReference r:id="rId3" w:type="default"/>
          <w:pgSz w:w="16840" w:h="11900" w:orient="landscape"/>
          <w:pgMar w:top="1304" w:right="1984" w:bottom="1304" w:left="1134" w:header="720" w:footer="720" w:gutter="0"/>
          <w:cols w:space="720" w:num="1"/>
          <w:docGrid w:linePitch="312" w:charSpace="0"/>
        </w:sectPr>
      </w:pPr>
    </w:p>
    <w:p>
      <w:pPr>
        <w:jc w:val="center"/>
      </w:pPr>
    </w:p>
    <w:p>
      <w:pPr>
        <w:outlineLvl w:val="3"/>
      </w:pPr>
      <w:bookmarkStart w:id="2" w:name="_Toc_4_4_0000000154"/>
      <w:r>
        <w:rPr>
          <w:rFonts w:hint="eastAsia" w:ascii="方正仿宋_GBK" w:eastAsia="方正仿宋_GBK" w:cs="方正仿宋_GBK"/>
          <w:color w:val="000000"/>
          <w:sz w:val="28"/>
          <w:szCs w:val="28"/>
        </w:rPr>
        <w:t>2</w:t>
      </w:r>
      <w:r>
        <w:rPr>
          <w:rFonts w:ascii="方正仿宋_GBK" w:eastAsia="方正仿宋_GBK" w:cs="方正仿宋_GBK"/>
          <w:color w:val="000000"/>
          <w:sz w:val="28"/>
          <w:szCs w:val="28"/>
        </w:rPr>
        <w:t>.2022</w:t>
      </w:r>
      <w:r>
        <w:rPr>
          <w:rFonts w:hint="eastAsia" w:ascii="方正仿宋_GBK" w:eastAsia="方正仿宋_GBK" w:cs="方正仿宋_GBK"/>
          <w:color w:val="000000"/>
          <w:sz w:val="28"/>
          <w:szCs w:val="28"/>
        </w:rPr>
        <w:t>年审计业务经费绩效目标表</w:t>
      </w:r>
      <w:bookmarkEnd w:id="2"/>
    </w:p>
    <w:tbl>
      <w:tblPr>
        <w:tblStyle w:val="15"/>
        <w:tblW w:w="5000"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6"/>
        <w:gridCol w:w="1876"/>
        <w:gridCol w:w="2236"/>
        <w:gridCol w:w="1835"/>
        <w:gridCol w:w="1804"/>
        <w:gridCol w:w="25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0"/>
              <w:rPr>
                <w:lang w:eastAsia="zh-CN"/>
              </w:rPr>
            </w:pPr>
            <w:r>
              <w:rPr>
                <w:rFonts w:hint="eastAsia"/>
                <w:lang w:eastAsia="zh-CN"/>
              </w:rPr>
              <w:t>319001</w:t>
            </w:r>
            <w:r>
              <w:rPr>
                <w:rFonts w:hint="eastAsia" w:ascii="宋体" w:cs="宋体"/>
              </w:rPr>
              <w:t>大城县</w:t>
            </w:r>
            <w:r>
              <w:rPr>
                <w:rFonts w:hint="eastAsia" w:ascii="宋体" w:cs="宋体"/>
                <w:lang w:eastAsia="zh-CN"/>
              </w:rPr>
              <w:t>审计局</w:t>
            </w:r>
          </w:p>
        </w:tc>
        <w:tc>
          <w:tcPr>
            <w:tcW w:w="931" w:type="pct"/>
            <w:tcBorders>
              <w:top w:val="single" w:color="FFFFFF" w:sz="6" w:space="0"/>
              <w:left w:val="single" w:color="FFFFFF" w:sz="6" w:space="0"/>
              <w:right w:val="single" w:color="FFFFFF" w:sz="6" w:space="0"/>
            </w:tcBorders>
            <w:vAlign w:val="center"/>
          </w:tcPr>
          <w:p>
            <w:pPr>
              <w:pStyle w:val="21"/>
            </w:pPr>
            <w:r>
              <w:rPr>
                <w:rFonts w:hint="eastAsia" w:ascii="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22"/>
            </w:pPr>
            <w:r>
              <w:rPr>
                <w:rFonts w:hint="eastAsia" w:ascii="宋体" w:cs="宋体"/>
              </w:rPr>
              <w:t>项目编码</w:t>
            </w:r>
          </w:p>
        </w:tc>
        <w:tc>
          <w:tcPr>
            <w:tcW w:w="1317" w:type="pct"/>
            <w:gridSpan w:val="2"/>
            <w:vAlign w:val="center"/>
          </w:tcPr>
          <w:p>
            <w:pPr>
              <w:pStyle w:val="23"/>
              <w:rPr>
                <w:lang w:eastAsia="zh-CN"/>
              </w:rPr>
            </w:pPr>
            <w:r>
              <w:t>13102522P009286100016</w:t>
            </w:r>
          </w:p>
        </w:tc>
        <w:tc>
          <w:tcPr>
            <w:tcW w:w="802" w:type="pct"/>
            <w:vAlign w:val="center"/>
          </w:tcPr>
          <w:p>
            <w:pPr>
              <w:pStyle w:val="22"/>
            </w:pPr>
            <w:r>
              <w:rPr>
                <w:rFonts w:hint="eastAsia" w:ascii="宋体" w:cs="宋体"/>
              </w:rPr>
              <w:t>项目名称</w:t>
            </w:r>
          </w:p>
        </w:tc>
        <w:tc>
          <w:tcPr>
            <w:tcW w:w="2235" w:type="pct"/>
            <w:gridSpan w:val="3"/>
            <w:vAlign w:val="center"/>
          </w:tcPr>
          <w:p>
            <w:pPr>
              <w:pStyle w:val="23"/>
            </w:pPr>
            <w:r>
              <w:t>2022</w:t>
            </w:r>
            <w:r>
              <w:rPr>
                <w:rFonts w:hint="eastAsia" w:ascii="宋体" w:cs="宋体"/>
              </w:rPr>
              <w:t>年</w:t>
            </w:r>
            <w:r>
              <w:rPr>
                <w:rFonts w:hint="eastAsia" w:ascii="宋体" w:cs="宋体"/>
                <w:lang w:eastAsia="zh-CN"/>
              </w:rPr>
              <w:t>审计业务</w:t>
            </w:r>
            <w:r>
              <w:rPr>
                <w:rFonts w:hint="eastAsia" w:ascii="宋体" w:cs="宋体"/>
              </w:rPr>
              <w:t>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2"/>
            </w:pPr>
            <w:r>
              <w:rPr>
                <w:rFonts w:hint="eastAsia" w:ascii="宋体" w:cs="宋体"/>
              </w:rPr>
              <w:t>预算规模及资金用途</w:t>
            </w:r>
          </w:p>
        </w:tc>
        <w:tc>
          <w:tcPr>
            <w:tcW w:w="644" w:type="pct"/>
            <w:vAlign w:val="center"/>
          </w:tcPr>
          <w:p>
            <w:pPr>
              <w:pStyle w:val="22"/>
            </w:pPr>
            <w:r>
              <w:rPr>
                <w:rFonts w:hint="eastAsia" w:ascii="宋体" w:cs="宋体"/>
              </w:rPr>
              <w:t>预算数</w:t>
            </w:r>
          </w:p>
        </w:tc>
        <w:tc>
          <w:tcPr>
            <w:tcW w:w="673" w:type="pct"/>
            <w:vAlign w:val="center"/>
          </w:tcPr>
          <w:p>
            <w:pPr>
              <w:pStyle w:val="23"/>
            </w:pPr>
            <w:r>
              <w:t>30.00</w:t>
            </w:r>
          </w:p>
        </w:tc>
        <w:tc>
          <w:tcPr>
            <w:tcW w:w="802" w:type="pct"/>
            <w:vAlign w:val="center"/>
          </w:tcPr>
          <w:p>
            <w:pPr>
              <w:pStyle w:val="22"/>
            </w:pPr>
            <w:r>
              <w:rPr>
                <w:rFonts w:hint="eastAsia" w:ascii="宋体" w:cs="宋体"/>
              </w:rPr>
              <w:t>其中：财政资金</w:t>
            </w:r>
          </w:p>
        </w:tc>
        <w:tc>
          <w:tcPr>
            <w:tcW w:w="658" w:type="pct"/>
            <w:vAlign w:val="center"/>
          </w:tcPr>
          <w:p>
            <w:pPr>
              <w:pStyle w:val="23"/>
            </w:pPr>
            <w:r>
              <w:t>30.00</w:t>
            </w:r>
          </w:p>
        </w:tc>
        <w:tc>
          <w:tcPr>
            <w:tcW w:w="644" w:type="pct"/>
            <w:vAlign w:val="center"/>
          </w:tcPr>
          <w:p>
            <w:pPr>
              <w:pStyle w:val="22"/>
            </w:pPr>
            <w:r>
              <w:rPr>
                <w:rFonts w:hint="eastAsia" w:ascii="宋体" w:cs="宋体"/>
              </w:rPr>
              <w:t>其他资金</w:t>
            </w:r>
          </w:p>
        </w:tc>
        <w:tc>
          <w:tcPr>
            <w:tcW w:w="931" w:type="pct"/>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23"/>
            </w:pPr>
            <w:r>
              <w:t>2022</w:t>
            </w:r>
            <w:r>
              <w:rPr>
                <w:rFonts w:hint="eastAsia" w:ascii="宋体" w:cs="宋体"/>
              </w:rPr>
              <w:t>年通过实施大城县审计局业务费，为能够提升本单位审计人员业务技能和专业知识，充分发挥审计监督作用。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2"/>
            </w:pPr>
            <w:r>
              <w:rPr>
                <w:rFonts w:hint="eastAsia" w:ascii="宋体" w:cs="宋体"/>
              </w:rPr>
              <w:t>资金支出计划（</w:t>
            </w:r>
            <w:r>
              <w:t>%</w:t>
            </w:r>
            <w:r>
              <w:rPr>
                <w:rFonts w:hint="eastAsia" w:ascii="宋体" w:cs="宋体"/>
              </w:rPr>
              <w:t>）</w:t>
            </w:r>
          </w:p>
        </w:tc>
        <w:tc>
          <w:tcPr>
            <w:tcW w:w="1317" w:type="pct"/>
            <w:gridSpan w:val="2"/>
            <w:vAlign w:val="center"/>
          </w:tcPr>
          <w:p>
            <w:pPr>
              <w:pStyle w:val="22"/>
            </w:pPr>
            <w:r>
              <w:t>3</w:t>
            </w:r>
            <w:r>
              <w:rPr>
                <w:rFonts w:hint="eastAsia" w:ascii="宋体" w:cs="宋体"/>
              </w:rPr>
              <w:t>月底</w:t>
            </w:r>
          </w:p>
        </w:tc>
        <w:tc>
          <w:tcPr>
            <w:tcW w:w="802" w:type="pct"/>
            <w:vAlign w:val="center"/>
          </w:tcPr>
          <w:p>
            <w:pPr>
              <w:pStyle w:val="22"/>
            </w:pPr>
            <w:r>
              <w:t>6</w:t>
            </w:r>
            <w:r>
              <w:rPr>
                <w:rFonts w:hint="eastAsia" w:ascii="宋体" w:cs="宋体"/>
              </w:rPr>
              <w:t>月底</w:t>
            </w:r>
          </w:p>
        </w:tc>
        <w:tc>
          <w:tcPr>
            <w:tcW w:w="658" w:type="pct"/>
            <w:vAlign w:val="center"/>
          </w:tcPr>
          <w:p>
            <w:pPr>
              <w:pStyle w:val="22"/>
            </w:pPr>
            <w:r>
              <w:t>10</w:t>
            </w:r>
            <w:r>
              <w:rPr>
                <w:rFonts w:hint="eastAsia" w:ascii="宋体" w:cs="宋体"/>
              </w:rPr>
              <w:t>月底</w:t>
            </w:r>
          </w:p>
        </w:tc>
        <w:tc>
          <w:tcPr>
            <w:tcW w:w="1576" w:type="pct"/>
            <w:gridSpan w:val="2"/>
            <w:vAlign w:val="center"/>
          </w:tcPr>
          <w:p>
            <w:pPr>
              <w:pStyle w:val="22"/>
            </w:pPr>
            <w:r>
              <w:t>12</w:t>
            </w:r>
            <w:r>
              <w:rPr>
                <w:rFonts w:hint="eastAsia" w:ascii="宋体" w:cs="宋体"/>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24"/>
            </w:pPr>
          </w:p>
        </w:tc>
        <w:tc>
          <w:tcPr>
            <w:tcW w:w="802" w:type="pct"/>
            <w:vAlign w:val="center"/>
          </w:tcPr>
          <w:p>
            <w:pPr>
              <w:pStyle w:val="24"/>
              <w:rPr>
                <w:lang w:eastAsia="zh-CN"/>
              </w:rPr>
            </w:pPr>
            <w:r>
              <w:rPr>
                <w:rFonts w:hint="eastAsia"/>
                <w:lang w:eastAsia="zh-CN"/>
              </w:rPr>
              <w:t>50%</w:t>
            </w:r>
          </w:p>
        </w:tc>
        <w:tc>
          <w:tcPr>
            <w:tcW w:w="658" w:type="pct"/>
            <w:vAlign w:val="center"/>
          </w:tcPr>
          <w:p>
            <w:pPr>
              <w:pStyle w:val="24"/>
            </w:pPr>
            <w:r>
              <w:rPr>
                <w:rFonts w:hint="eastAsia"/>
                <w:lang w:eastAsia="zh-CN"/>
              </w:rPr>
              <w:t>75</w:t>
            </w:r>
            <w:r>
              <w:t>%</w:t>
            </w:r>
          </w:p>
        </w:tc>
        <w:tc>
          <w:tcPr>
            <w:tcW w:w="1576" w:type="pct"/>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tcBorders>
              <w:bottom w:val="single" w:color="FFFFFF" w:sz="6" w:space="0"/>
            </w:tcBorders>
            <w:vAlign w:val="center"/>
          </w:tcPr>
          <w:p>
            <w:pPr>
              <w:pStyle w:val="22"/>
            </w:pPr>
            <w:r>
              <w:rPr>
                <w:rFonts w:hint="eastAsia" w:ascii="宋体" w:cs="宋体"/>
              </w:rPr>
              <w:t>绩效目标</w:t>
            </w:r>
          </w:p>
        </w:tc>
        <w:tc>
          <w:tcPr>
            <w:tcW w:w="4355" w:type="pct"/>
            <w:gridSpan w:val="6"/>
            <w:tcBorders>
              <w:bottom w:val="single" w:color="FFFFFF" w:sz="6" w:space="0"/>
            </w:tcBorders>
            <w:vAlign w:val="center"/>
          </w:tcPr>
          <w:p>
            <w:pPr>
              <w:pStyle w:val="23"/>
              <w:rPr>
                <w:lang w:eastAsia="zh-CN"/>
              </w:rPr>
            </w:pPr>
            <w:r>
              <w:t>2022</w:t>
            </w:r>
            <w:r>
              <w:rPr>
                <w:rFonts w:hint="eastAsia" w:ascii="宋体" w:cs="宋体"/>
              </w:rPr>
              <w:t>年通过实施大城县审计业务费项目，能够提升本单位审计人员的业务技能和专业知识，充分发挥审计监督作用，实现在职人员受益，满意度90%以上</w:t>
            </w:r>
            <w:r>
              <w:rPr>
                <w:rFonts w:hint="eastAsia" w:ascii="宋体" w:cs="宋体"/>
                <w:lang w:eastAsia="zh-CN"/>
              </w:rPr>
              <w:t>。</w:t>
            </w:r>
          </w:p>
        </w:tc>
      </w:tr>
    </w:tbl>
    <w:p>
      <w:pPr>
        <w:spacing w:line="2" w:lineRule="exact"/>
        <w:jc w:val="center"/>
      </w:pPr>
    </w:p>
    <w:tbl>
      <w:tblPr>
        <w:tblStyle w:val="1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48"/>
        <w:gridCol w:w="2908"/>
        <w:gridCol w:w="1748"/>
        <w:gridCol w:w="3778"/>
        <w:gridCol w:w="1458"/>
        <w:gridCol w:w="22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27" w:type="pct"/>
            <w:vAlign w:val="center"/>
          </w:tcPr>
          <w:p>
            <w:pPr>
              <w:pStyle w:val="22"/>
            </w:pPr>
            <w:r>
              <w:rPr>
                <w:rFonts w:hint="eastAsia" w:ascii="宋体" w:cs="宋体"/>
              </w:rPr>
              <w:t>一级指标</w:t>
            </w:r>
          </w:p>
        </w:tc>
        <w:tc>
          <w:tcPr>
            <w:tcW w:w="1043" w:type="pct"/>
            <w:vAlign w:val="center"/>
          </w:tcPr>
          <w:p>
            <w:pPr>
              <w:pStyle w:val="22"/>
            </w:pPr>
            <w:r>
              <w:rPr>
                <w:rFonts w:hint="eastAsia" w:ascii="宋体" w:cs="宋体"/>
              </w:rPr>
              <w:t>二级指标</w:t>
            </w:r>
          </w:p>
        </w:tc>
        <w:tc>
          <w:tcPr>
            <w:tcW w:w="627" w:type="pct"/>
            <w:vAlign w:val="center"/>
          </w:tcPr>
          <w:p>
            <w:pPr>
              <w:pStyle w:val="22"/>
            </w:pPr>
            <w:r>
              <w:rPr>
                <w:rFonts w:hint="eastAsia" w:ascii="宋体" w:cs="宋体"/>
              </w:rPr>
              <w:t>三级指标</w:t>
            </w:r>
          </w:p>
        </w:tc>
        <w:tc>
          <w:tcPr>
            <w:tcW w:w="1355" w:type="pct"/>
            <w:vAlign w:val="center"/>
          </w:tcPr>
          <w:p>
            <w:pPr>
              <w:pStyle w:val="22"/>
            </w:pPr>
            <w:r>
              <w:rPr>
                <w:rFonts w:hint="eastAsia" w:ascii="宋体" w:cs="宋体"/>
              </w:rPr>
              <w:t>绩效指标描述</w:t>
            </w:r>
          </w:p>
        </w:tc>
        <w:tc>
          <w:tcPr>
            <w:tcW w:w="523" w:type="pct"/>
            <w:vAlign w:val="center"/>
          </w:tcPr>
          <w:p>
            <w:pPr>
              <w:pStyle w:val="22"/>
            </w:pPr>
            <w:r>
              <w:rPr>
                <w:rFonts w:hint="eastAsia" w:ascii="宋体" w:cs="宋体"/>
              </w:rPr>
              <w:t>指标值</w:t>
            </w:r>
          </w:p>
        </w:tc>
        <w:tc>
          <w:tcPr>
            <w:tcW w:w="824" w:type="pct"/>
            <w:vAlign w:val="center"/>
          </w:tcPr>
          <w:p>
            <w:pPr>
              <w:pStyle w:val="22"/>
            </w:pPr>
            <w:r>
              <w:rPr>
                <w:rFonts w:hint="eastAsia" w:ascii="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pct"/>
            <w:vMerge w:val="restart"/>
            <w:vAlign w:val="center"/>
          </w:tcPr>
          <w:p>
            <w:pPr>
              <w:pStyle w:val="24"/>
            </w:pPr>
            <w:r>
              <w:rPr>
                <w:rFonts w:hint="eastAsia" w:ascii="宋体" w:cs="宋体"/>
              </w:rPr>
              <w:t>产出指标</w:t>
            </w:r>
          </w:p>
        </w:tc>
        <w:tc>
          <w:tcPr>
            <w:tcW w:w="1043" w:type="pct"/>
            <w:vAlign w:val="center"/>
          </w:tcPr>
          <w:p>
            <w:pPr>
              <w:pStyle w:val="23"/>
            </w:pPr>
            <w:r>
              <w:rPr>
                <w:rFonts w:hint="eastAsia" w:ascii="宋体" w:cs="宋体"/>
              </w:rPr>
              <w:t>数量指标</w:t>
            </w:r>
          </w:p>
        </w:tc>
        <w:tc>
          <w:tcPr>
            <w:tcW w:w="627" w:type="pct"/>
            <w:vAlign w:val="center"/>
          </w:tcPr>
          <w:p>
            <w:pPr>
              <w:rPr>
                <w:rFonts w:cs="宋体"/>
                <w:color w:val="000000"/>
                <w:sz w:val="22"/>
              </w:rPr>
            </w:pPr>
            <w:r>
              <w:rPr>
                <w:color w:val="000000"/>
                <w:sz w:val="22"/>
              </w:rPr>
              <w:t>培训人员人次</w:t>
            </w:r>
          </w:p>
        </w:tc>
        <w:tc>
          <w:tcPr>
            <w:tcW w:w="1355" w:type="pct"/>
            <w:vAlign w:val="center"/>
          </w:tcPr>
          <w:p>
            <w:pPr>
              <w:rPr>
                <w:rFonts w:cs="宋体"/>
                <w:color w:val="000000"/>
                <w:sz w:val="22"/>
              </w:rPr>
            </w:pPr>
            <w:r>
              <w:rPr>
                <w:color w:val="000000"/>
                <w:sz w:val="22"/>
              </w:rPr>
              <w:t>培训人员人次</w:t>
            </w:r>
          </w:p>
        </w:tc>
        <w:tc>
          <w:tcPr>
            <w:tcW w:w="523" w:type="pct"/>
            <w:vAlign w:val="center"/>
          </w:tcPr>
          <w:p>
            <w:pPr>
              <w:pStyle w:val="23"/>
            </w:pPr>
            <w:r>
              <w:rPr>
                <w:rFonts w:hint="eastAsia"/>
                <w:lang w:eastAsia="zh-CN"/>
              </w:rPr>
              <w:t>≥80人次</w:t>
            </w:r>
          </w:p>
        </w:tc>
        <w:tc>
          <w:tcPr>
            <w:tcW w:w="824" w:type="pct"/>
            <w:vAlign w:val="center"/>
          </w:tcPr>
          <w:p>
            <w:pPr>
              <w:pStyle w:val="23"/>
            </w:pPr>
            <w:r>
              <w:rPr>
                <w:rFonts w:hint="eastAsia" w:ascii="宋体" w:cs="宋体"/>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pct"/>
            <w:vMerge w:val="continue"/>
            <w:vAlign w:val="center"/>
          </w:tcPr>
          <w:p/>
        </w:tc>
        <w:tc>
          <w:tcPr>
            <w:tcW w:w="1043" w:type="pct"/>
            <w:vAlign w:val="center"/>
          </w:tcPr>
          <w:p>
            <w:pPr>
              <w:pStyle w:val="23"/>
            </w:pPr>
            <w:r>
              <w:rPr>
                <w:rFonts w:hint="eastAsia" w:ascii="宋体" w:cs="宋体"/>
              </w:rPr>
              <w:t>质量指标</w:t>
            </w:r>
          </w:p>
        </w:tc>
        <w:tc>
          <w:tcPr>
            <w:tcW w:w="627" w:type="pct"/>
            <w:vAlign w:val="center"/>
          </w:tcPr>
          <w:p>
            <w:pPr>
              <w:rPr>
                <w:rFonts w:cs="宋体"/>
                <w:color w:val="000000"/>
                <w:sz w:val="20"/>
                <w:szCs w:val="20"/>
              </w:rPr>
            </w:pPr>
            <w:r>
              <w:rPr>
                <w:color w:val="000000"/>
                <w:sz w:val="20"/>
                <w:szCs w:val="20"/>
              </w:rPr>
              <w:t>资金支付及时率</w:t>
            </w:r>
          </w:p>
        </w:tc>
        <w:tc>
          <w:tcPr>
            <w:tcW w:w="1355" w:type="pct"/>
            <w:vAlign w:val="center"/>
          </w:tcPr>
          <w:p>
            <w:pPr>
              <w:pStyle w:val="23"/>
            </w:pPr>
            <w:r>
              <w:rPr>
                <w:rFonts w:hint="eastAsia" w:ascii="宋体" w:cs="宋体"/>
              </w:rPr>
              <w:t>资金支付及时率</w:t>
            </w:r>
          </w:p>
        </w:tc>
        <w:tc>
          <w:tcPr>
            <w:tcW w:w="523" w:type="pct"/>
            <w:vAlign w:val="center"/>
          </w:tcPr>
          <w:p>
            <w:pPr>
              <w:pStyle w:val="23"/>
            </w:pPr>
            <w:r>
              <w:rPr>
                <w:rFonts w:hint="eastAsia"/>
              </w:rPr>
              <w:t>≥</w:t>
            </w:r>
            <w:r>
              <w:t>100%</w:t>
            </w:r>
          </w:p>
        </w:tc>
        <w:tc>
          <w:tcPr>
            <w:tcW w:w="824" w:type="pct"/>
            <w:vAlign w:val="center"/>
          </w:tcPr>
          <w:p>
            <w:pPr>
              <w:pStyle w:val="23"/>
            </w:pPr>
            <w:r>
              <w:rPr>
                <w:rFonts w:hint="eastAsia" w:ascii="宋体" w:cs="宋体"/>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pct"/>
            <w:vMerge w:val="continue"/>
            <w:vAlign w:val="center"/>
          </w:tcPr>
          <w:p/>
        </w:tc>
        <w:tc>
          <w:tcPr>
            <w:tcW w:w="1043" w:type="pct"/>
            <w:vAlign w:val="center"/>
          </w:tcPr>
          <w:p>
            <w:pPr>
              <w:pStyle w:val="23"/>
            </w:pPr>
            <w:r>
              <w:rPr>
                <w:rFonts w:hint="eastAsia" w:ascii="宋体" w:cs="宋体"/>
              </w:rPr>
              <w:t>时效指标</w:t>
            </w:r>
          </w:p>
        </w:tc>
        <w:tc>
          <w:tcPr>
            <w:tcW w:w="627" w:type="pct"/>
            <w:vAlign w:val="center"/>
          </w:tcPr>
          <w:p>
            <w:pPr>
              <w:pStyle w:val="23"/>
            </w:pPr>
            <w:r>
              <w:rPr>
                <w:rFonts w:hint="eastAsia" w:ascii="宋体" w:cs="宋体"/>
              </w:rPr>
              <w:t>工期</w:t>
            </w:r>
          </w:p>
        </w:tc>
        <w:tc>
          <w:tcPr>
            <w:tcW w:w="1355" w:type="pct"/>
            <w:vAlign w:val="center"/>
          </w:tcPr>
          <w:p>
            <w:pPr>
              <w:jc w:val="left"/>
              <w:rPr>
                <w:rFonts w:ascii="宋体" w:hAnsi="宋体" w:cs="宋体"/>
                <w:color w:val="000000"/>
                <w:sz w:val="22"/>
              </w:rPr>
            </w:pPr>
            <w:r>
              <w:rPr>
                <w:rFonts w:hint="eastAsia"/>
                <w:color w:val="000000"/>
                <w:sz w:val="22"/>
              </w:rPr>
              <w:t>项目工期</w:t>
            </w:r>
          </w:p>
        </w:tc>
        <w:tc>
          <w:tcPr>
            <w:tcW w:w="523" w:type="pct"/>
            <w:vAlign w:val="center"/>
          </w:tcPr>
          <w:p>
            <w:pPr>
              <w:pStyle w:val="23"/>
              <w:rPr>
                <w:lang w:eastAsia="zh-CN"/>
              </w:rPr>
            </w:pPr>
            <w:r>
              <w:rPr>
                <w:rFonts w:hint="eastAsia"/>
              </w:rPr>
              <w:t>≤</w:t>
            </w:r>
            <w:r>
              <w:rPr>
                <w:rFonts w:hint="eastAsia"/>
                <w:lang w:eastAsia="zh-CN"/>
              </w:rPr>
              <w:t>12个月</w:t>
            </w:r>
          </w:p>
        </w:tc>
        <w:tc>
          <w:tcPr>
            <w:tcW w:w="824" w:type="pct"/>
            <w:vAlign w:val="center"/>
          </w:tcPr>
          <w:p>
            <w:pPr>
              <w:pStyle w:val="23"/>
              <w:rPr>
                <w:lang w:eastAsia="zh-CN"/>
              </w:rPr>
            </w:pPr>
            <w:r>
              <w:rPr>
                <w:rFonts w:hint="eastAsia" w:ascii="宋体" w:cs="宋体"/>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pct"/>
            <w:vMerge w:val="continue"/>
            <w:vAlign w:val="center"/>
          </w:tcPr>
          <w:p/>
        </w:tc>
        <w:tc>
          <w:tcPr>
            <w:tcW w:w="1043" w:type="pct"/>
            <w:vAlign w:val="center"/>
          </w:tcPr>
          <w:p>
            <w:pPr>
              <w:pStyle w:val="23"/>
            </w:pPr>
            <w:r>
              <w:rPr>
                <w:rFonts w:hint="eastAsia" w:ascii="宋体" w:cs="宋体"/>
              </w:rPr>
              <w:t>成本指标</w:t>
            </w:r>
          </w:p>
        </w:tc>
        <w:tc>
          <w:tcPr>
            <w:tcW w:w="627" w:type="pct"/>
            <w:vAlign w:val="center"/>
          </w:tcPr>
          <w:p>
            <w:pPr>
              <w:pStyle w:val="23"/>
            </w:pPr>
            <w:r>
              <w:rPr>
                <w:rFonts w:hint="eastAsia" w:ascii="宋体" w:cs="宋体"/>
              </w:rPr>
              <w:t>项目总成本</w:t>
            </w:r>
          </w:p>
        </w:tc>
        <w:tc>
          <w:tcPr>
            <w:tcW w:w="1355" w:type="pct"/>
            <w:vAlign w:val="center"/>
          </w:tcPr>
          <w:p>
            <w:pPr>
              <w:pStyle w:val="23"/>
            </w:pPr>
            <w:r>
              <w:rPr>
                <w:rFonts w:hint="eastAsia" w:ascii="宋体" w:cs="宋体"/>
              </w:rPr>
              <w:t>项目经费支出</w:t>
            </w:r>
          </w:p>
        </w:tc>
        <w:tc>
          <w:tcPr>
            <w:tcW w:w="523" w:type="pct"/>
            <w:vAlign w:val="center"/>
          </w:tcPr>
          <w:p>
            <w:pPr>
              <w:pStyle w:val="23"/>
            </w:pPr>
            <w:r>
              <w:rPr>
                <w:rFonts w:hint="eastAsia"/>
              </w:rPr>
              <w:t>≤</w:t>
            </w:r>
            <w:r>
              <w:t>30</w:t>
            </w:r>
            <w:r>
              <w:rPr>
                <w:rFonts w:hint="eastAsia" w:ascii="宋体" w:cs="宋体"/>
              </w:rPr>
              <w:t>万元</w:t>
            </w:r>
          </w:p>
        </w:tc>
        <w:tc>
          <w:tcPr>
            <w:tcW w:w="824" w:type="pct"/>
            <w:vAlign w:val="center"/>
          </w:tcPr>
          <w:p>
            <w:pPr>
              <w:pStyle w:val="23"/>
            </w:pPr>
            <w:r>
              <w:rPr>
                <w:rFonts w:hint="eastAsia" w:ascii="宋体" w:cs="宋体"/>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pct"/>
            <w:vAlign w:val="center"/>
          </w:tcPr>
          <w:p>
            <w:pPr>
              <w:pStyle w:val="24"/>
            </w:pPr>
            <w:r>
              <w:rPr>
                <w:rFonts w:hint="eastAsia" w:ascii="宋体" w:cs="宋体"/>
              </w:rPr>
              <w:t>效益指标</w:t>
            </w:r>
          </w:p>
        </w:tc>
        <w:tc>
          <w:tcPr>
            <w:tcW w:w="1043" w:type="pct"/>
            <w:vAlign w:val="center"/>
          </w:tcPr>
          <w:p>
            <w:pPr>
              <w:pStyle w:val="23"/>
            </w:pPr>
            <w:r>
              <w:rPr>
                <w:rFonts w:hint="eastAsia" w:ascii="宋体" w:cs="宋体"/>
              </w:rPr>
              <w:t>可持续影响指标</w:t>
            </w:r>
          </w:p>
        </w:tc>
        <w:tc>
          <w:tcPr>
            <w:tcW w:w="627" w:type="pct"/>
            <w:vAlign w:val="center"/>
          </w:tcPr>
          <w:p>
            <w:pPr>
              <w:jc w:val="left"/>
              <w:rPr>
                <w:rFonts w:cs="宋体"/>
                <w:color w:val="000000"/>
                <w:sz w:val="22"/>
              </w:rPr>
            </w:pPr>
            <w:r>
              <w:rPr>
                <w:color w:val="000000"/>
                <w:sz w:val="22"/>
              </w:rPr>
              <w:t>受益人数</w:t>
            </w:r>
          </w:p>
        </w:tc>
        <w:tc>
          <w:tcPr>
            <w:tcW w:w="1355" w:type="pct"/>
            <w:vAlign w:val="center"/>
          </w:tcPr>
          <w:p>
            <w:pPr>
              <w:pStyle w:val="23"/>
            </w:pPr>
            <w:r>
              <w:rPr>
                <w:rFonts w:hint="eastAsia" w:ascii="宋体" w:cs="宋体"/>
              </w:rPr>
              <w:t>受益职工</w:t>
            </w:r>
          </w:p>
        </w:tc>
        <w:tc>
          <w:tcPr>
            <w:tcW w:w="523" w:type="pct"/>
            <w:vAlign w:val="center"/>
          </w:tcPr>
          <w:p>
            <w:pPr>
              <w:pStyle w:val="23"/>
            </w:pPr>
            <w:r>
              <w:rPr>
                <w:rFonts w:hint="eastAsia" w:ascii="宋体" w:cs="宋体"/>
              </w:rPr>
              <w:t>≥</w:t>
            </w:r>
            <w:r>
              <w:rPr>
                <w:rFonts w:hint="eastAsia" w:ascii="宋体" w:cs="宋体"/>
                <w:lang w:eastAsia="zh-CN"/>
              </w:rPr>
              <w:t>40人次</w:t>
            </w:r>
          </w:p>
        </w:tc>
        <w:tc>
          <w:tcPr>
            <w:tcW w:w="824" w:type="pct"/>
            <w:vAlign w:val="center"/>
          </w:tcPr>
          <w:p>
            <w:pPr>
              <w:jc w:val="left"/>
              <w:rPr>
                <w:rFonts w:cs="宋体"/>
                <w:color w:val="000000"/>
                <w:sz w:val="22"/>
              </w:rPr>
            </w:pPr>
            <w:r>
              <w:rPr>
                <w:color w:val="000000"/>
                <w:sz w:val="22"/>
              </w:rPr>
              <w:t>接受培训人数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pct"/>
            <w:vAlign w:val="center"/>
          </w:tcPr>
          <w:p>
            <w:pPr>
              <w:pStyle w:val="24"/>
            </w:pPr>
            <w:r>
              <w:rPr>
                <w:rFonts w:hint="eastAsia" w:ascii="宋体" w:cs="宋体"/>
              </w:rPr>
              <w:t>满意度指标</w:t>
            </w:r>
          </w:p>
        </w:tc>
        <w:tc>
          <w:tcPr>
            <w:tcW w:w="1043" w:type="pct"/>
            <w:vAlign w:val="center"/>
          </w:tcPr>
          <w:p>
            <w:pPr>
              <w:rPr>
                <w:rFonts w:cs="宋体"/>
                <w:color w:val="000000"/>
                <w:sz w:val="22"/>
              </w:rPr>
            </w:pPr>
            <w:r>
              <w:rPr>
                <w:color w:val="000000"/>
                <w:sz w:val="22"/>
              </w:rPr>
              <w:t>服务对象满意度指标</w:t>
            </w:r>
          </w:p>
        </w:tc>
        <w:tc>
          <w:tcPr>
            <w:tcW w:w="627" w:type="pct"/>
            <w:vAlign w:val="center"/>
          </w:tcPr>
          <w:p>
            <w:pPr>
              <w:rPr>
                <w:rFonts w:cs="宋体"/>
                <w:color w:val="000000"/>
                <w:sz w:val="20"/>
                <w:szCs w:val="20"/>
              </w:rPr>
            </w:pPr>
            <w:r>
              <w:rPr>
                <w:color w:val="000000"/>
                <w:sz w:val="20"/>
                <w:szCs w:val="20"/>
              </w:rPr>
              <w:t>群众满意度测评</w:t>
            </w:r>
          </w:p>
        </w:tc>
        <w:tc>
          <w:tcPr>
            <w:tcW w:w="1355" w:type="pct"/>
            <w:vAlign w:val="center"/>
          </w:tcPr>
          <w:p>
            <w:pPr>
              <w:pStyle w:val="23"/>
            </w:pPr>
            <w:r>
              <w:rPr>
                <w:rFonts w:hint="eastAsia" w:ascii="宋体" w:cs="宋体"/>
              </w:rPr>
              <w:t>职工满意度</w:t>
            </w:r>
          </w:p>
        </w:tc>
        <w:tc>
          <w:tcPr>
            <w:tcW w:w="523" w:type="pct"/>
            <w:vAlign w:val="center"/>
          </w:tcPr>
          <w:p>
            <w:pPr>
              <w:pStyle w:val="23"/>
            </w:pPr>
            <w:r>
              <w:t>≥90%</w:t>
            </w:r>
          </w:p>
        </w:tc>
        <w:tc>
          <w:tcPr>
            <w:tcW w:w="824" w:type="pct"/>
            <w:vAlign w:val="center"/>
          </w:tcPr>
          <w:p>
            <w:pPr>
              <w:pStyle w:val="23"/>
            </w:pPr>
            <w:r>
              <w:rPr>
                <w:rFonts w:hint="eastAsia" w:ascii="宋体" w:cs="宋体"/>
              </w:rPr>
              <w:t>调查问卷</w:t>
            </w:r>
          </w:p>
        </w:tc>
      </w:tr>
    </w:tbl>
    <w:p>
      <w:pPr>
        <w:sectPr>
          <w:pgSz w:w="16840" w:h="11900" w:orient="landscape"/>
          <w:pgMar w:top="1304" w:right="1984" w:bottom="1304" w:left="1134" w:header="720" w:footer="720" w:gutter="0"/>
          <w:cols w:space="720" w:num="1"/>
          <w:docGrid w:linePitch="312" w:charSpace="0"/>
        </w:sectPr>
      </w:pPr>
    </w:p>
    <w:p>
      <w:pPr>
        <w:outlineLvl w:val="3"/>
      </w:pPr>
      <w:bookmarkStart w:id="3" w:name="_Toc_4_4_0000000155"/>
      <w:r>
        <w:rPr>
          <w:rFonts w:hint="eastAsia" w:ascii="方正仿宋_GBK" w:eastAsia="方正仿宋_GBK" w:cs="方正仿宋_GBK"/>
          <w:color w:val="000000"/>
          <w:sz w:val="28"/>
          <w:szCs w:val="28"/>
        </w:rPr>
        <w:t>3</w:t>
      </w:r>
      <w:r>
        <w:rPr>
          <w:rFonts w:ascii="方正仿宋_GBK" w:eastAsia="方正仿宋_GBK" w:cs="方正仿宋_GBK"/>
          <w:color w:val="000000"/>
          <w:sz w:val="28"/>
          <w:szCs w:val="28"/>
        </w:rPr>
        <w:t>.2022</w:t>
      </w:r>
      <w:r>
        <w:rPr>
          <w:rFonts w:hint="eastAsia" w:ascii="方正仿宋_GBK" w:eastAsia="方正仿宋_GBK" w:cs="方正仿宋_GBK"/>
          <w:color w:val="000000"/>
          <w:sz w:val="28"/>
          <w:szCs w:val="28"/>
        </w:rPr>
        <w:t>年购买社会审计服务费绩效目标表</w:t>
      </w:r>
      <w:bookmarkEnd w:id="3"/>
    </w:p>
    <w:tbl>
      <w:tblPr>
        <w:tblStyle w:val="15"/>
        <w:tblW w:w="5000"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6"/>
        <w:gridCol w:w="1876"/>
        <w:gridCol w:w="2236"/>
        <w:gridCol w:w="1835"/>
        <w:gridCol w:w="1804"/>
        <w:gridCol w:w="25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0"/>
              <w:rPr>
                <w:lang w:eastAsia="zh-CN"/>
              </w:rPr>
            </w:pPr>
            <w:r>
              <w:rPr>
                <w:rFonts w:hint="eastAsia"/>
                <w:lang w:eastAsia="zh-CN"/>
              </w:rPr>
              <w:t>319001</w:t>
            </w:r>
            <w:r>
              <w:rPr>
                <w:rFonts w:hint="eastAsia" w:ascii="宋体" w:cs="宋体"/>
              </w:rPr>
              <w:t>大城县</w:t>
            </w:r>
            <w:r>
              <w:rPr>
                <w:rFonts w:hint="eastAsia" w:ascii="宋体" w:cs="宋体"/>
                <w:lang w:eastAsia="zh-CN"/>
              </w:rPr>
              <w:t>审计局</w:t>
            </w:r>
          </w:p>
        </w:tc>
        <w:tc>
          <w:tcPr>
            <w:tcW w:w="931" w:type="pct"/>
            <w:tcBorders>
              <w:top w:val="single" w:color="FFFFFF" w:sz="6" w:space="0"/>
              <w:left w:val="single" w:color="FFFFFF" w:sz="6" w:space="0"/>
              <w:right w:val="single" w:color="FFFFFF" w:sz="6" w:space="0"/>
            </w:tcBorders>
            <w:vAlign w:val="center"/>
          </w:tcPr>
          <w:p>
            <w:pPr>
              <w:pStyle w:val="21"/>
            </w:pPr>
            <w:r>
              <w:rPr>
                <w:rFonts w:hint="eastAsia" w:ascii="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22"/>
            </w:pPr>
            <w:r>
              <w:rPr>
                <w:rFonts w:hint="eastAsia" w:ascii="宋体" w:cs="宋体"/>
              </w:rPr>
              <w:t>项目编码</w:t>
            </w:r>
          </w:p>
        </w:tc>
        <w:tc>
          <w:tcPr>
            <w:tcW w:w="1317" w:type="pct"/>
            <w:gridSpan w:val="2"/>
            <w:vAlign w:val="center"/>
          </w:tcPr>
          <w:p>
            <w:pPr>
              <w:pStyle w:val="23"/>
            </w:pPr>
            <w:r>
              <w:t>13102522P00928710001U</w:t>
            </w:r>
          </w:p>
        </w:tc>
        <w:tc>
          <w:tcPr>
            <w:tcW w:w="802" w:type="pct"/>
            <w:vAlign w:val="center"/>
          </w:tcPr>
          <w:p>
            <w:pPr>
              <w:pStyle w:val="22"/>
            </w:pPr>
            <w:r>
              <w:rPr>
                <w:rFonts w:hint="eastAsia" w:ascii="宋体" w:cs="宋体"/>
              </w:rPr>
              <w:t>项目名称</w:t>
            </w:r>
          </w:p>
        </w:tc>
        <w:tc>
          <w:tcPr>
            <w:tcW w:w="2235" w:type="pct"/>
            <w:gridSpan w:val="3"/>
            <w:vAlign w:val="center"/>
          </w:tcPr>
          <w:p>
            <w:pPr>
              <w:pStyle w:val="23"/>
            </w:pPr>
            <w:r>
              <w:t>2022</w:t>
            </w:r>
            <w:r>
              <w:rPr>
                <w:rFonts w:hint="eastAsia" w:ascii="宋体" w:cs="宋体"/>
              </w:rPr>
              <w:t>年购买社会审计服务费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2"/>
            </w:pPr>
            <w:r>
              <w:rPr>
                <w:rFonts w:hint="eastAsia" w:ascii="宋体" w:cs="宋体"/>
              </w:rPr>
              <w:t>预算规模及资金用途</w:t>
            </w:r>
          </w:p>
        </w:tc>
        <w:tc>
          <w:tcPr>
            <w:tcW w:w="644" w:type="pct"/>
            <w:vAlign w:val="center"/>
          </w:tcPr>
          <w:p>
            <w:pPr>
              <w:pStyle w:val="22"/>
            </w:pPr>
            <w:r>
              <w:rPr>
                <w:rFonts w:hint="eastAsia" w:ascii="宋体" w:cs="宋体"/>
              </w:rPr>
              <w:t>预算数</w:t>
            </w:r>
          </w:p>
        </w:tc>
        <w:tc>
          <w:tcPr>
            <w:tcW w:w="673" w:type="pct"/>
            <w:vAlign w:val="center"/>
          </w:tcPr>
          <w:p>
            <w:pPr>
              <w:pStyle w:val="23"/>
            </w:pPr>
            <w:r>
              <w:rPr>
                <w:rFonts w:hint="eastAsia"/>
                <w:lang w:eastAsia="zh-CN"/>
              </w:rPr>
              <w:t>400</w:t>
            </w:r>
            <w:r>
              <w:t>.00</w:t>
            </w:r>
          </w:p>
        </w:tc>
        <w:tc>
          <w:tcPr>
            <w:tcW w:w="802" w:type="pct"/>
            <w:vAlign w:val="center"/>
          </w:tcPr>
          <w:p>
            <w:pPr>
              <w:pStyle w:val="22"/>
            </w:pPr>
            <w:r>
              <w:rPr>
                <w:rFonts w:hint="eastAsia" w:ascii="宋体" w:cs="宋体"/>
              </w:rPr>
              <w:t>其中：财政资金</w:t>
            </w:r>
          </w:p>
        </w:tc>
        <w:tc>
          <w:tcPr>
            <w:tcW w:w="658" w:type="pct"/>
            <w:vAlign w:val="center"/>
          </w:tcPr>
          <w:p>
            <w:pPr>
              <w:pStyle w:val="23"/>
            </w:pPr>
            <w:r>
              <w:rPr>
                <w:rFonts w:hint="eastAsia"/>
                <w:lang w:eastAsia="zh-CN"/>
              </w:rPr>
              <w:t>400</w:t>
            </w:r>
            <w:r>
              <w:t>.00</w:t>
            </w:r>
          </w:p>
        </w:tc>
        <w:tc>
          <w:tcPr>
            <w:tcW w:w="644" w:type="pct"/>
            <w:vAlign w:val="center"/>
          </w:tcPr>
          <w:p>
            <w:pPr>
              <w:pStyle w:val="22"/>
            </w:pPr>
            <w:r>
              <w:rPr>
                <w:rFonts w:hint="eastAsia" w:ascii="宋体" w:cs="宋体"/>
              </w:rPr>
              <w:t>其他资金</w:t>
            </w:r>
          </w:p>
        </w:tc>
        <w:tc>
          <w:tcPr>
            <w:tcW w:w="931" w:type="pct"/>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644" w:type="pct"/>
            <w:vMerge w:val="continue"/>
          </w:tcPr>
          <w:p/>
        </w:tc>
        <w:tc>
          <w:tcPr>
            <w:tcW w:w="4355" w:type="pct"/>
            <w:gridSpan w:val="6"/>
            <w:vAlign w:val="center"/>
          </w:tcPr>
          <w:p>
            <w:pPr>
              <w:pStyle w:val="23"/>
            </w:pPr>
            <w:r>
              <w:rPr>
                <w:rFonts w:hint="eastAsia" w:ascii="宋体" w:cs="宋体"/>
              </w:rPr>
              <w:t>县</w:t>
            </w:r>
            <w:bookmarkStart w:id="8" w:name="_GoBack"/>
            <w:bookmarkEnd w:id="8"/>
            <w:r>
              <w:rPr>
                <w:rFonts w:hint="eastAsia" w:ascii="宋体" w:cs="宋体"/>
                <w:lang w:eastAsia="zh-CN"/>
              </w:rPr>
              <w:t>安排100%</w:t>
            </w:r>
            <w:r>
              <w:rPr>
                <w:rFonts w:hint="eastAsia" w:ascii="宋体" w:cs="宋体"/>
              </w:rPr>
              <w:t>比例资金。已下达指标文，安排县配套资金</w:t>
            </w:r>
            <w:r>
              <w:rPr>
                <w:rFonts w:hint="eastAsia"/>
                <w:lang w:eastAsia="zh-CN"/>
              </w:rPr>
              <w:t>400</w:t>
            </w:r>
            <w:r>
              <w:rPr>
                <w:rFonts w:hint="eastAsia" w:ascii="宋体" w:cs="宋体"/>
              </w:rPr>
              <w:t>万元。</w:t>
            </w:r>
            <w:r>
              <w:tab/>
            </w:r>
            <w:r>
              <w:tab/>
            </w:r>
            <w:r>
              <w:tab/>
            </w:r>
            <w:r>
              <w:tab/>
            </w:r>
            <w:r>
              <w:tab/>
            </w:r>
            <w:r>
              <w:tab/>
            </w:r>
          </w:p>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2"/>
            </w:pPr>
            <w:r>
              <w:rPr>
                <w:rFonts w:hint="eastAsia" w:ascii="宋体" w:cs="宋体"/>
              </w:rPr>
              <w:t>资金支出计划（</w:t>
            </w:r>
            <w:r>
              <w:t>%</w:t>
            </w:r>
            <w:r>
              <w:rPr>
                <w:rFonts w:hint="eastAsia" w:ascii="宋体" w:cs="宋体"/>
              </w:rPr>
              <w:t>）</w:t>
            </w:r>
          </w:p>
        </w:tc>
        <w:tc>
          <w:tcPr>
            <w:tcW w:w="1317" w:type="pct"/>
            <w:gridSpan w:val="2"/>
            <w:vAlign w:val="center"/>
          </w:tcPr>
          <w:p>
            <w:pPr>
              <w:pStyle w:val="22"/>
            </w:pPr>
            <w:r>
              <w:t>3</w:t>
            </w:r>
            <w:r>
              <w:rPr>
                <w:rFonts w:hint="eastAsia" w:ascii="宋体" w:cs="宋体"/>
              </w:rPr>
              <w:t>月底</w:t>
            </w:r>
          </w:p>
        </w:tc>
        <w:tc>
          <w:tcPr>
            <w:tcW w:w="802" w:type="pct"/>
            <w:vAlign w:val="center"/>
          </w:tcPr>
          <w:p>
            <w:pPr>
              <w:pStyle w:val="22"/>
            </w:pPr>
            <w:r>
              <w:t>6</w:t>
            </w:r>
            <w:r>
              <w:rPr>
                <w:rFonts w:hint="eastAsia" w:ascii="宋体" w:cs="宋体"/>
              </w:rPr>
              <w:t>月底</w:t>
            </w:r>
          </w:p>
        </w:tc>
        <w:tc>
          <w:tcPr>
            <w:tcW w:w="658" w:type="pct"/>
            <w:vAlign w:val="center"/>
          </w:tcPr>
          <w:p>
            <w:pPr>
              <w:pStyle w:val="22"/>
            </w:pPr>
            <w:r>
              <w:t>10</w:t>
            </w:r>
            <w:r>
              <w:rPr>
                <w:rFonts w:hint="eastAsia" w:ascii="宋体" w:cs="宋体"/>
              </w:rPr>
              <w:t>月底</w:t>
            </w:r>
          </w:p>
        </w:tc>
        <w:tc>
          <w:tcPr>
            <w:tcW w:w="1576" w:type="pct"/>
            <w:gridSpan w:val="2"/>
            <w:vAlign w:val="center"/>
          </w:tcPr>
          <w:p>
            <w:pPr>
              <w:pStyle w:val="22"/>
            </w:pPr>
            <w:r>
              <w:t>12</w:t>
            </w:r>
            <w:r>
              <w:rPr>
                <w:rFonts w:hint="eastAsia" w:ascii="宋体" w:cs="宋体"/>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24"/>
            </w:pPr>
          </w:p>
        </w:tc>
        <w:tc>
          <w:tcPr>
            <w:tcW w:w="802" w:type="pct"/>
            <w:vAlign w:val="center"/>
          </w:tcPr>
          <w:p>
            <w:pPr>
              <w:pStyle w:val="24"/>
            </w:pPr>
            <w:r>
              <w:t>50%</w:t>
            </w:r>
          </w:p>
        </w:tc>
        <w:tc>
          <w:tcPr>
            <w:tcW w:w="658" w:type="pct"/>
            <w:vAlign w:val="center"/>
          </w:tcPr>
          <w:p>
            <w:pPr>
              <w:pStyle w:val="24"/>
            </w:pPr>
            <w:r>
              <w:rPr>
                <w:rFonts w:hint="eastAsia"/>
                <w:lang w:eastAsia="zh-CN"/>
              </w:rPr>
              <w:t>75</w:t>
            </w:r>
            <w:r>
              <w:t>%</w:t>
            </w:r>
          </w:p>
        </w:tc>
        <w:tc>
          <w:tcPr>
            <w:tcW w:w="1576" w:type="pct"/>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tcBorders>
              <w:bottom w:val="single" w:color="FFFFFF" w:sz="6" w:space="0"/>
            </w:tcBorders>
            <w:vAlign w:val="center"/>
          </w:tcPr>
          <w:p>
            <w:pPr>
              <w:pStyle w:val="22"/>
            </w:pPr>
            <w:r>
              <w:rPr>
                <w:rFonts w:hint="eastAsia" w:ascii="宋体" w:cs="宋体"/>
              </w:rPr>
              <w:t>绩效目标</w:t>
            </w:r>
          </w:p>
        </w:tc>
        <w:tc>
          <w:tcPr>
            <w:tcW w:w="4355" w:type="pct"/>
            <w:gridSpan w:val="6"/>
            <w:tcBorders>
              <w:bottom w:val="single" w:color="FFFFFF" w:sz="6" w:space="0"/>
            </w:tcBorders>
            <w:vAlign w:val="center"/>
          </w:tcPr>
          <w:p>
            <w:pPr>
              <w:pStyle w:val="23"/>
              <w:rPr>
                <w:lang w:eastAsia="zh-CN"/>
              </w:rPr>
            </w:pPr>
            <w:r>
              <w:rPr>
                <w:rFonts w:hint="eastAsia"/>
                <w:sz w:val="22"/>
                <w:szCs w:val="22"/>
              </w:rPr>
              <w:t>通过购买审计服务项目，保障大城县审计局年顺利完成25个工程类审计工作，实现单位的各项行政职能和社会职能得以正常发挥的年度绩效目标</w:t>
            </w:r>
            <w:r>
              <w:rPr>
                <w:rFonts w:hint="eastAsia"/>
                <w:lang w:eastAsia="zh-CN"/>
              </w:rPr>
              <w:t>。</w:t>
            </w:r>
          </w:p>
        </w:tc>
      </w:tr>
    </w:tbl>
    <w:p>
      <w:pPr>
        <w:spacing w:line="2" w:lineRule="exact"/>
        <w:jc w:val="center"/>
      </w:pPr>
    </w:p>
    <w:tbl>
      <w:tblPr>
        <w:tblStyle w:val="1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8"/>
        <w:gridCol w:w="1798"/>
        <w:gridCol w:w="1879"/>
        <w:gridCol w:w="4073"/>
        <w:gridCol w:w="1798"/>
        <w:gridCol w:w="25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5" w:type="pct"/>
            <w:vAlign w:val="center"/>
          </w:tcPr>
          <w:p>
            <w:pPr>
              <w:pStyle w:val="22"/>
            </w:pPr>
            <w:r>
              <w:rPr>
                <w:rFonts w:hint="eastAsia" w:ascii="宋体" w:cs="宋体"/>
              </w:rPr>
              <w:t>一级指标</w:t>
            </w:r>
          </w:p>
        </w:tc>
        <w:tc>
          <w:tcPr>
            <w:tcW w:w="645" w:type="pct"/>
            <w:vAlign w:val="center"/>
          </w:tcPr>
          <w:p>
            <w:pPr>
              <w:pStyle w:val="22"/>
            </w:pPr>
            <w:r>
              <w:rPr>
                <w:rFonts w:hint="eastAsia" w:ascii="宋体" w:cs="宋体"/>
              </w:rPr>
              <w:t>二级指标</w:t>
            </w:r>
          </w:p>
        </w:tc>
        <w:tc>
          <w:tcPr>
            <w:tcW w:w="674" w:type="pct"/>
            <w:vAlign w:val="center"/>
          </w:tcPr>
          <w:p>
            <w:pPr>
              <w:pStyle w:val="22"/>
            </w:pPr>
            <w:r>
              <w:rPr>
                <w:rFonts w:hint="eastAsia" w:ascii="宋体" w:cs="宋体"/>
              </w:rPr>
              <w:t>三级指标</w:t>
            </w:r>
          </w:p>
        </w:tc>
        <w:tc>
          <w:tcPr>
            <w:tcW w:w="1461" w:type="pct"/>
            <w:vAlign w:val="center"/>
          </w:tcPr>
          <w:p>
            <w:pPr>
              <w:pStyle w:val="22"/>
            </w:pPr>
            <w:r>
              <w:rPr>
                <w:rFonts w:hint="eastAsia" w:ascii="宋体" w:cs="宋体"/>
              </w:rPr>
              <w:t>绩效指标描述</w:t>
            </w:r>
          </w:p>
        </w:tc>
        <w:tc>
          <w:tcPr>
            <w:tcW w:w="645" w:type="pct"/>
            <w:vAlign w:val="center"/>
          </w:tcPr>
          <w:p>
            <w:pPr>
              <w:pStyle w:val="22"/>
            </w:pPr>
            <w:r>
              <w:rPr>
                <w:rFonts w:hint="eastAsia" w:ascii="宋体" w:cs="宋体"/>
              </w:rPr>
              <w:t>指标值</w:t>
            </w:r>
          </w:p>
        </w:tc>
        <w:tc>
          <w:tcPr>
            <w:tcW w:w="930" w:type="pct"/>
            <w:vAlign w:val="center"/>
          </w:tcPr>
          <w:p>
            <w:pPr>
              <w:pStyle w:val="22"/>
            </w:pPr>
            <w:r>
              <w:rPr>
                <w:rFonts w:hint="eastAsia" w:ascii="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5" w:type="pct"/>
            <w:vMerge w:val="restart"/>
            <w:vAlign w:val="center"/>
          </w:tcPr>
          <w:p>
            <w:pPr>
              <w:pStyle w:val="24"/>
            </w:pPr>
            <w:r>
              <w:rPr>
                <w:rFonts w:hint="eastAsia" w:ascii="宋体" w:cs="宋体"/>
              </w:rPr>
              <w:t>产出指标</w:t>
            </w:r>
          </w:p>
        </w:tc>
        <w:tc>
          <w:tcPr>
            <w:tcW w:w="645" w:type="pct"/>
            <w:vAlign w:val="center"/>
          </w:tcPr>
          <w:p>
            <w:pPr>
              <w:pStyle w:val="23"/>
            </w:pPr>
            <w:r>
              <w:rPr>
                <w:rFonts w:hint="eastAsia" w:ascii="宋体" w:cs="宋体"/>
              </w:rPr>
              <w:t>数量指标</w:t>
            </w:r>
          </w:p>
        </w:tc>
        <w:tc>
          <w:tcPr>
            <w:tcW w:w="674" w:type="pct"/>
            <w:vAlign w:val="center"/>
          </w:tcPr>
          <w:p>
            <w:pPr>
              <w:pStyle w:val="23"/>
            </w:pPr>
            <w:r>
              <w:rPr>
                <w:rFonts w:hint="eastAsia" w:ascii="宋体" w:cs="宋体"/>
              </w:rPr>
              <w:t>审计项目数量</w:t>
            </w:r>
          </w:p>
        </w:tc>
        <w:tc>
          <w:tcPr>
            <w:tcW w:w="1461" w:type="pct"/>
            <w:vAlign w:val="center"/>
          </w:tcPr>
          <w:p>
            <w:pPr>
              <w:pStyle w:val="23"/>
            </w:pPr>
            <w:r>
              <w:rPr>
                <w:rFonts w:hint="eastAsia" w:ascii="宋体" w:cs="宋体"/>
              </w:rPr>
              <w:t>购买工程类审计项目数量</w:t>
            </w:r>
          </w:p>
        </w:tc>
        <w:tc>
          <w:tcPr>
            <w:tcW w:w="645" w:type="pct"/>
            <w:vAlign w:val="center"/>
          </w:tcPr>
          <w:p>
            <w:pPr>
              <w:pStyle w:val="23"/>
            </w:pPr>
            <w:r>
              <w:t>=</w:t>
            </w:r>
            <w:r>
              <w:rPr>
                <w:rFonts w:hint="eastAsia"/>
                <w:lang w:eastAsia="zh-CN"/>
              </w:rPr>
              <w:t>25个项目</w:t>
            </w:r>
          </w:p>
        </w:tc>
        <w:tc>
          <w:tcPr>
            <w:tcW w:w="930" w:type="pct"/>
            <w:vAlign w:val="center"/>
          </w:tcPr>
          <w:p>
            <w:pPr>
              <w:jc w:val="left"/>
              <w:rPr>
                <w:rFonts w:cs="宋体"/>
                <w:color w:val="000000"/>
                <w:sz w:val="22"/>
              </w:rPr>
            </w:pPr>
            <w:r>
              <w:rPr>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5" w:type="pct"/>
            <w:vMerge w:val="continue"/>
            <w:vAlign w:val="center"/>
          </w:tcPr>
          <w:p/>
        </w:tc>
        <w:tc>
          <w:tcPr>
            <w:tcW w:w="645" w:type="pct"/>
            <w:vAlign w:val="center"/>
          </w:tcPr>
          <w:p>
            <w:pPr>
              <w:pStyle w:val="23"/>
            </w:pPr>
            <w:r>
              <w:rPr>
                <w:rFonts w:hint="eastAsia" w:ascii="宋体" w:cs="宋体"/>
              </w:rPr>
              <w:t>质量指标</w:t>
            </w:r>
          </w:p>
        </w:tc>
        <w:tc>
          <w:tcPr>
            <w:tcW w:w="674" w:type="pct"/>
            <w:vAlign w:val="center"/>
          </w:tcPr>
          <w:p>
            <w:pPr>
              <w:pStyle w:val="23"/>
            </w:pPr>
            <w:r>
              <w:rPr>
                <w:rFonts w:hint="eastAsia" w:ascii="宋体" w:cs="宋体"/>
              </w:rPr>
              <w:t>及时率</w:t>
            </w:r>
          </w:p>
        </w:tc>
        <w:tc>
          <w:tcPr>
            <w:tcW w:w="1461" w:type="pct"/>
            <w:vAlign w:val="center"/>
          </w:tcPr>
          <w:p>
            <w:pPr>
              <w:pStyle w:val="23"/>
            </w:pPr>
            <w:r>
              <w:rPr>
                <w:rFonts w:hint="eastAsia" w:ascii="宋体" w:cs="宋体"/>
              </w:rPr>
              <w:t>资金支付及时率</w:t>
            </w:r>
          </w:p>
        </w:tc>
        <w:tc>
          <w:tcPr>
            <w:tcW w:w="645" w:type="pct"/>
            <w:vAlign w:val="center"/>
          </w:tcPr>
          <w:p>
            <w:pPr>
              <w:pStyle w:val="23"/>
              <w:rPr>
                <w:lang w:eastAsia="zh-CN"/>
              </w:rPr>
            </w:pPr>
            <w:r>
              <w:rPr>
                <w:rFonts w:hint="eastAsia"/>
              </w:rPr>
              <w:t>≥</w:t>
            </w:r>
            <w:r>
              <w:rPr>
                <w:rFonts w:hint="eastAsia"/>
                <w:lang w:eastAsia="zh-CN"/>
              </w:rPr>
              <w:t>100%</w:t>
            </w:r>
          </w:p>
        </w:tc>
        <w:tc>
          <w:tcPr>
            <w:tcW w:w="930" w:type="pct"/>
            <w:vAlign w:val="center"/>
          </w:tcPr>
          <w:p>
            <w:pPr>
              <w:jc w:val="left"/>
              <w:rPr>
                <w:rFonts w:cs="宋体"/>
                <w:color w:val="000000"/>
                <w:sz w:val="22"/>
              </w:rPr>
            </w:pPr>
            <w:r>
              <w:rPr>
                <w:color w:val="000000"/>
                <w:sz w:val="2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45" w:type="pct"/>
            <w:vMerge w:val="continue"/>
            <w:vAlign w:val="center"/>
          </w:tcPr>
          <w:p/>
        </w:tc>
        <w:tc>
          <w:tcPr>
            <w:tcW w:w="645" w:type="pct"/>
            <w:vAlign w:val="center"/>
          </w:tcPr>
          <w:p>
            <w:pPr>
              <w:pStyle w:val="23"/>
            </w:pPr>
            <w:r>
              <w:rPr>
                <w:rFonts w:hint="eastAsia" w:ascii="宋体" w:cs="宋体"/>
              </w:rPr>
              <w:t>时效指标</w:t>
            </w:r>
          </w:p>
        </w:tc>
        <w:tc>
          <w:tcPr>
            <w:tcW w:w="674" w:type="pct"/>
            <w:vAlign w:val="center"/>
          </w:tcPr>
          <w:p>
            <w:pPr>
              <w:pStyle w:val="23"/>
            </w:pPr>
            <w:r>
              <w:rPr>
                <w:rFonts w:hint="eastAsia" w:ascii="宋体" w:cs="宋体"/>
              </w:rPr>
              <w:t>工期</w:t>
            </w:r>
          </w:p>
        </w:tc>
        <w:tc>
          <w:tcPr>
            <w:tcW w:w="1461" w:type="pct"/>
            <w:vAlign w:val="center"/>
          </w:tcPr>
          <w:p>
            <w:pPr>
              <w:pStyle w:val="23"/>
            </w:pPr>
            <w:r>
              <w:rPr>
                <w:rFonts w:hint="eastAsia" w:ascii="宋体" w:cs="宋体"/>
              </w:rPr>
              <w:t>项目工期</w:t>
            </w:r>
          </w:p>
        </w:tc>
        <w:tc>
          <w:tcPr>
            <w:tcW w:w="645" w:type="pct"/>
            <w:vAlign w:val="center"/>
          </w:tcPr>
          <w:p>
            <w:pPr>
              <w:pStyle w:val="23"/>
            </w:pPr>
            <w:r>
              <w:rPr>
                <w:rFonts w:hint="eastAsia"/>
              </w:rPr>
              <w:t>≤</w:t>
            </w:r>
            <w:r>
              <w:rPr>
                <w:rFonts w:hint="eastAsia"/>
                <w:lang w:eastAsia="zh-CN"/>
              </w:rPr>
              <w:t>12个月</w:t>
            </w:r>
          </w:p>
        </w:tc>
        <w:tc>
          <w:tcPr>
            <w:tcW w:w="930" w:type="pct"/>
            <w:vAlign w:val="center"/>
          </w:tcPr>
          <w:p>
            <w:pPr>
              <w:jc w:val="left"/>
              <w:rPr>
                <w:rFonts w:cs="宋体"/>
                <w:color w:val="000000"/>
                <w:sz w:val="22"/>
              </w:rPr>
            </w:pPr>
            <w:r>
              <w:rPr>
                <w:color w:val="000000"/>
                <w:sz w:val="2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5" w:type="pct"/>
            <w:vMerge w:val="continue"/>
            <w:vAlign w:val="center"/>
          </w:tcPr>
          <w:p/>
        </w:tc>
        <w:tc>
          <w:tcPr>
            <w:tcW w:w="645" w:type="pct"/>
            <w:vAlign w:val="center"/>
          </w:tcPr>
          <w:p>
            <w:pPr>
              <w:pStyle w:val="23"/>
            </w:pPr>
            <w:r>
              <w:rPr>
                <w:rFonts w:hint="eastAsia" w:ascii="宋体" w:cs="宋体"/>
              </w:rPr>
              <w:t>成本指标</w:t>
            </w:r>
          </w:p>
        </w:tc>
        <w:tc>
          <w:tcPr>
            <w:tcW w:w="674" w:type="pct"/>
            <w:vAlign w:val="center"/>
          </w:tcPr>
          <w:p>
            <w:pPr>
              <w:pStyle w:val="23"/>
            </w:pPr>
            <w:r>
              <w:rPr>
                <w:rFonts w:hint="eastAsia" w:ascii="宋体" w:cs="宋体"/>
              </w:rPr>
              <w:t>经费</w:t>
            </w:r>
          </w:p>
        </w:tc>
        <w:tc>
          <w:tcPr>
            <w:tcW w:w="1461" w:type="pct"/>
            <w:vAlign w:val="center"/>
          </w:tcPr>
          <w:p>
            <w:pPr>
              <w:pStyle w:val="23"/>
            </w:pPr>
            <w:r>
              <w:rPr>
                <w:rFonts w:hint="eastAsia" w:ascii="宋体" w:cs="宋体"/>
              </w:rPr>
              <w:t>项目经费支出</w:t>
            </w:r>
          </w:p>
        </w:tc>
        <w:tc>
          <w:tcPr>
            <w:tcW w:w="645" w:type="pct"/>
            <w:vAlign w:val="center"/>
          </w:tcPr>
          <w:p>
            <w:pPr>
              <w:pStyle w:val="23"/>
              <w:rPr>
                <w:lang w:eastAsia="zh-CN"/>
              </w:rPr>
            </w:pPr>
            <w:r>
              <w:rPr>
                <w:rFonts w:hint="eastAsia"/>
              </w:rPr>
              <w:t>≤</w:t>
            </w:r>
            <w:r>
              <w:rPr>
                <w:rFonts w:hint="eastAsia"/>
                <w:lang w:eastAsia="zh-CN"/>
              </w:rPr>
              <w:t>400万元</w:t>
            </w:r>
          </w:p>
        </w:tc>
        <w:tc>
          <w:tcPr>
            <w:tcW w:w="930" w:type="pct"/>
            <w:vAlign w:val="center"/>
          </w:tcPr>
          <w:p>
            <w:pPr>
              <w:jc w:val="left"/>
              <w:rPr>
                <w:rFonts w:cs="宋体"/>
                <w:color w:val="000000"/>
                <w:sz w:val="22"/>
              </w:rPr>
            </w:pPr>
            <w:r>
              <w:rPr>
                <w:color w:val="000000"/>
                <w:sz w:val="2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5" w:type="pct"/>
            <w:vAlign w:val="center"/>
          </w:tcPr>
          <w:p>
            <w:pPr>
              <w:pStyle w:val="24"/>
            </w:pPr>
            <w:r>
              <w:rPr>
                <w:rFonts w:hint="eastAsia" w:ascii="宋体" w:cs="宋体"/>
              </w:rPr>
              <w:t>效益指标</w:t>
            </w:r>
          </w:p>
        </w:tc>
        <w:tc>
          <w:tcPr>
            <w:tcW w:w="645" w:type="pct"/>
            <w:vAlign w:val="center"/>
          </w:tcPr>
          <w:p>
            <w:pPr>
              <w:pStyle w:val="23"/>
            </w:pPr>
            <w:r>
              <w:rPr>
                <w:rFonts w:hint="eastAsia" w:ascii="宋体" w:cs="宋体"/>
              </w:rPr>
              <w:t>社会效益指标</w:t>
            </w:r>
          </w:p>
        </w:tc>
        <w:tc>
          <w:tcPr>
            <w:tcW w:w="674" w:type="pct"/>
          </w:tcPr>
          <w:p>
            <w:pPr>
              <w:rPr>
                <w:rFonts w:cs="宋体"/>
                <w:color w:val="000000"/>
                <w:sz w:val="22"/>
              </w:rPr>
            </w:pPr>
            <w:r>
              <w:rPr>
                <w:color w:val="000000"/>
                <w:sz w:val="22"/>
              </w:rPr>
              <w:t>受益人数</w:t>
            </w:r>
          </w:p>
        </w:tc>
        <w:tc>
          <w:tcPr>
            <w:tcW w:w="1461" w:type="pct"/>
          </w:tcPr>
          <w:p>
            <w:pPr>
              <w:rPr>
                <w:rFonts w:cs="宋体"/>
                <w:color w:val="000000"/>
                <w:sz w:val="22"/>
              </w:rPr>
            </w:pPr>
            <w:r>
              <w:rPr>
                <w:color w:val="000000"/>
                <w:sz w:val="22"/>
              </w:rPr>
              <w:t>受益项目</w:t>
            </w:r>
          </w:p>
        </w:tc>
        <w:tc>
          <w:tcPr>
            <w:tcW w:w="645" w:type="pct"/>
            <w:vAlign w:val="center"/>
          </w:tcPr>
          <w:p>
            <w:pPr>
              <w:pStyle w:val="23"/>
              <w:rPr>
                <w:lang w:eastAsia="zh-CN"/>
              </w:rPr>
            </w:pPr>
            <w:r>
              <w:rPr>
                <w:rFonts w:hint="eastAsia"/>
              </w:rPr>
              <w:t>≥</w:t>
            </w:r>
            <w:r>
              <w:rPr>
                <w:rFonts w:hint="eastAsia"/>
                <w:lang w:eastAsia="zh-CN"/>
              </w:rPr>
              <w:t>25个</w:t>
            </w:r>
          </w:p>
        </w:tc>
        <w:tc>
          <w:tcPr>
            <w:tcW w:w="930" w:type="pct"/>
            <w:vAlign w:val="center"/>
          </w:tcPr>
          <w:p>
            <w:pPr>
              <w:jc w:val="left"/>
              <w:rPr>
                <w:rFonts w:cs="宋体"/>
                <w:color w:val="000000"/>
                <w:sz w:val="22"/>
              </w:rPr>
            </w:pPr>
            <w:r>
              <w:rPr>
                <w:color w:val="000000"/>
                <w:sz w:val="2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5" w:type="pct"/>
            <w:vAlign w:val="center"/>
          </w:tcPr>
          <w:p>
            <w:pPr>
              <w:pStyle w:val="24"/>
            </w:pPr>
            <w:r>
              <w:rPr>
                <w:rFonts w:hint="eastAsia" w:ascii="宋体" w:cs="宋体"/>
              </w:rPr>
              <w:t>满意度指标</w:t>
            </w:r>
          </w:p>
        </w:tc>
        <w:tc>
          <w:tcPr>
            <w:tcW w:w="645" w:type="pct"/>
            <w:vAlign w:val="center"/>
          </w:tcPr>
          <w:p>
            <w:pPr>
              <w:pStyle w:val="23"/>
              <w:rPr>
                <w:sz w:val="18"/>
                <w:szCs w:val="18"/>
              </w:rPr>
            </w:pPr>
            <w:r>
              <w:rPr>
                <w:rFonts w:hint="eastAsia" w:ascii="宋体" w:cs="宋体"/>
                <w:sz w:val="18"/>
                <w:szCs w:val="18"/>
              </w:rPr>
              <w:t>服务对象满意度指标</w:t>
            </w:r>
          </w:p>
        </w:tc>
        <w:tc>
          <w:tcPr>
            <w:tcW w:w="674" w:type="pct"/>
          </w:tcPr>
          <w:p>
            <w:pPr>
              <w:rPr>
                <w:rFonts w:cs="宋体"/>
                <w:color w:val="000000"/>
                <w:sz w:val="22"/>
              </w:rPr>
            </w:pPr>
            <w:r>
              <w:rPr>
                <w:color w:val="000000"/>
                <w:sz w:val="22"/>
              </w:rPr>
              <w:t>群众满意度测评</w:t>
            </w:r>
          </w:p>
        </w:tc>
        <w:tc>
          <w:tcPr>
            <w:tcW w:w="1461" w:type="pct"/>
          </w:tcPr>
          <w:p>
            <w:pPr>
              <w:rPr>
                <w:rFonts w:cs="宋体"/>
                <w:color w:val="000000"/>
                <w:sz w:val="22"/>
              </w:rPr>
            </w:pPr>
            <w:r>
              <w:rPr>
                <w:color w:val="000000"/>
                <w:sz w:val="22"/>
              </w:rPr>
              <w:t>接受审计单位或公司</w:t>
            </w:r>
          </w:p>
        </w:tc>
        <w:tc>
          <w:tcPr>
            <w:tcW w:w="645" w:type="pct"/>
            <w:vAlign w:val="center"/>
          </w:tcPr>
          <w:p>
            <w:pPr>
              <w:pStyle w:val="23"/>
            </w:pPr>
            <w:r>
              <w:t>≥90%</w:t>
            </w:r>
          </w:p>
        </w:tc>
        <w:tc>
          <w:tcPr>
            <w:tcW w:w="930" w:type="pct"/>
            <w:vAlign w:val="center"/>
          </w:tcPr>
          <w:p>
            <w:pPr>
              <w:pStyle w:val="23"/>
            </w:pPr>
            <w:r>
              <w:rPr>
                <w:rFonts w:hint="eastAsia" w:ascii="宋体" w:cs="宋体"/>
              </w:rPr>
              <w:t>随访、调查</w:t>
            </w:r>
          </w:p>
        </w:tc>
      </w:tr>
    </w:tbl>
    <w:p>
      <w:pPr>
        <w:sectPr>
          <w:pgSz w:w="16840" w:h="11900" w:orient="landscape"/>
          <w:pgMar w:top="1304" w:right="1984" w:bottom="1304" w:left="1134" w:header="720" w:footer="720" w:gutter="0"/>
          <w:cols w:space="720" w:num="1"/>
          <w:docGrid w:linePitch="312" w:charSpace="0"/>
        </w:sectPr>
      </w:pPr>
    </w:p>
    <w:p>
      <w:pPr>
        <w:outlineLvl w:val="3"/>
      </w:pPr>
      <w:bookmarkStart w:id="4" w:name="_Toc_4_4_0000000156"/>
      <w:r>
        <w:rPr>
          <w:rFonts w:hint="eastAsia" w:ascii="方正仿宋_GBK" w:eastAsia="方正仿宋_GBK" w:cs="方正仿宋_GBK"/>
          <w:color w:val="000000"/>
          <w:sz w:val="28"/>
          <w:szCs w:val="28"/>
        </w:rPr>
        <w:t>4</w:t>
      </w:r>
      <w:r>
        <w:rPr>
          <w:rFonts w:ascii="方正仿宋_GBK" w:eastAsia="方正仿宋_GBK" w:cs="方正仿宋_GBK"/>
          <w:color w:val="000000"/>
          <w:sz w:val="28"/>
          <w:szCs w:val="28"/>
        </w:rPr>
        <w:t>.2022</w:t>
      </w:r>
      <w:r>
        <w:rPr>
          <w:rFonts w:hint="eastAsia" w:ascii="方正仿宋_GBK" w:eastAsia="方正仿宋_GBK" w:cs="方正仿宋_GBK"/>
          <w:color w:val="000000"/>
          <w:sz w:val="28"/>
          <w:szCs w:val="28"/>
        </w:rPr>
        <w:t>年绩效目标表</w:t>
      </w:r>
      <w:bookmarkEnd w:id="4"/>
    </w:p>
    <w:tbl>
      <w:tblPr>
        <w:tblStyle w:val="15"/>
        <w:tblW w:w="5000"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6"/>
        <w:gridCol w:w="1876"/>
        <w:gridCol w:w="2236"/>
        <w:gridCol w:w="1835"/>
        <w:gridCol w:w="1804"/>
        <w:gridCol w:w="25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0"/>
              <w:rPr>
                <w:lang w:eastAsia="zh-CN"/>
              </w:rPr>
            </w:pPr>
            <w:r>
              <w:rPr>
                <w:rFonts w:hint="eastAsia"/>
                <w:lang w:eastAsia="zh-CN"/>
              </w:rPr>
              <w:t>319001</w:t>
            </w:r>
            <w:r>
              <w:rPr>
                <w:rFonts w:hint="eastAsia" w:ascii="宋体" w:cs="宋体"/>
              </w:rPr>
              <w:t>大城县</w:t>
            </w:r>
            <w:r>
              <w:rPr>
                <w:rFonts w:hint="eastAsia" w:ascii="宋体" w:cs="宋体"/>
                <w:lang w:eastAsia="zh-CN"/>
              </w:rPr>
              <w:t>审计局</w:t>
            </w:r>
          </w:p>
        </w:tc>
        <w:tc>
          <w:tcPr>
            <w:tcW w:w="931" w:type="pct"/>
            <w:tcBorders>
              <w:top w:val="single" w:color="FFFFFF" w:sz="6" w:space="0"/>
              <w:left w:val="single" w:color="FFFFFF" w:sz="6" w:space="0"/>
              <w:right w:val="single" w:color="FFFFFF" w:sz="6" w:space="0"/>
            </w:tcBorders>
            <w:vAlign w:val="center"/>
          </w:tcPr>
          <w:p>
            <w:pPr>
              <w:pStyle w:val="21"/>
            </w:pPr>
            <w:r>
              <w:rPr>
                <w:rFonts w:hint="eastAsia" w:ascii="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22"/>
            </w:pPr>
            <w:r>
              <w:rPr>
                <w:rFonts w:hint="eastAsia" w:ascii="宋体" w:cs="宋体"/>
              </w:rPr>
              <w:t>项目编码</w:t>
            </w:r>
          </w:p>
        </w:tc>
        <w:tc>
          <w:tcPr>
            <w:tcW w:w="1317" w:type="pct"/>
            <w:gridSpan w:val="2"/>
            <w:vAlign w:val="center"/>
          </w:tcPr>
          <w:p>
            <w:pPr>
              <w:pStyle w:val="23"/>
            </w:pPr>
            <w:r>
              <w:t>13102522P00962610001R</w:t>
            </w:r>
          </w:p>
        </w:tc>
        <w:tc>
          <w:tcPr>
            <w:tcW w:w="802" w:type="pct"/>
            <w:vAlign w:val="center"/>
          </w:tcPr>
          <w:p>
            <w:pPr>
              <w:pStyle w:val="22"/>
            </w:pPr>
            <w:r>
              <w:rPr>
                <w:rFonts w:hint="eastAsia" w:ascii="宋体" w:cs="宋体"/>
              </w:rPr>
              <w:t>项目名称</w:t>
            </w:r>
          </w:p>
        </w:tc>
        <w:tc>
          <w:tcPr>
            <w:tcW w:w="2235" w:type="pct"/>
            <w:gridSpan w:val="3"/>
            <w:vAlign w:val="center"/>
          </w:tcPr>
          <w:p>
            <w:pPr>
              <w:pStyle w:val="23"/>
            </w:pPr>
            <w:r>
              <w:t>2022</w:t>
            </w:r>
            <w:r>
              <w:rPr>
                <w:rFonts w:hint="eastAsia" w:ascii="宋体" w:cs="宋体"/>
              </w:rPr>
              <w:t>年中职助学金省级资金</w:t>
            </w:r>
            <w:r>
              <w:t>-</w:t>
            </w:r>
            <w:r>
              <w:rPr>
                <w:rFonts w:hint="eastAsia" w:ascii="宋体" w:cs="宋体"/>
              </w:rPr>
              <w:t>上级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2"/>
            </w:pPr>
            <w:r>
              <w:rPr>
                <w:rFonts w:hint="eastAsia" w:ascii="宋体" w:cs="宋体"/>
              </w:rPr>
              <w:t>预算规模及资金用途</w:t>
            </w:r>
          </w:p>
        </w:tc>
        <w:tc>
          <w:tcPr>
            <w:tcW w:w="644" w:type="pct"/>
            <w:vAlign w:val="center"/>
          </w:tcPr>
          <w:p>
            <w:pPr>
              <w:pStyle w:val="22"/>
            </w:pPr>
            <w:r>
              <w:rPr>
                <w:rFonts w:hint="eastAsia" w:ascii="宋体" w:cs="宋体"/>
              </w:rPr>
              <w:t>预算数</w:t>
            </w:r>
          </w:p>
        </w:tc>
        <w:tc>
          <w:tcPr>
            <w:tcW w:w="673" w:type="pct"/>
            <w:vAlign w:val="center"/>
          </w:tcPr>
          <w:p>
            <w:pPr>
              <w:pStyle w:val="23"/>
            </w:pPr>
            <w:r>
              <w:rPr>
                <w:rFonts w:hint="eastAsia"/>
                <w:lang w:eastAsia="zh-CN"/>
              </w:rPr>
              <w:t>50</w:t>
            </w:r>
            <w:r>
              <w:t>.00</w:t>
            </w:r>
          </w:p>
        </w:tc>
        <w:tc>
          <w:tcPr>
            <w:tcW w:w="802" w:type="pct"/>
            <w:vAlign w:val="center"/>
          </w:tcPr>
          <w:p>
            <w:pPr>
              <w:pStyle w:val="22"/>
            </w:pPr>
            <w:r>
              <w:rPr>
                <w:rFonts w:hint="eastAsia" w:ascii="宋体" w:cs="宋体"/>
              </w:rPr>
              <w:t>其中：财政资金</w:t>
            </w:r>
          </w:p>
        </w:tc>
        <w:tc>
          <w:tcPr>
            <w:tcW w:w="658" w:type="pct"/>
            <w:vAlign w:val="center"/>
          </w:tcPr>
          <w:p>
            <w:pPr>
              <w:pStyle w:val="23"/>
            </w:pPr>
            <w:r>
              <w:rPr>
                <w:rFonts w:hint="eastAsia"/>
                <w:lang w:eastAsia="zh-CN"/>
              </w:rPr>
              <w:t>50</w:t>
            </w:r>
            <w:r>
              <w:t>.00</w:t>
            </w:r>
          </w:p>
        </w:tc>
        <w:tc>
          <w:tcPr>
            <w:tcW w:w="644" w:type="pct"/>
            <w:vAlign w:val="center"/>
          </w:tcPr>
          <w:p>
            <w:pPr>
              <w:pStyle w:val="22"/>
            </w:pPr>
            <w:r>
              <w:rPr>
                <w:rFonts w:hint="eastAsia" w:ascii="宋体" w:cs="宋体"/>
              </w:rPr>
              <w:t>其他资金</w:t>
            </w:r>
          </w:p>
        </w:tc>
        <w:tc>
          <w:tcPr>
            <w:tcW w:w="931" w:type="pct"/>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23"/>
            </w:pPr>
            <w:r>
              <w:rPr>
                <w:rFonts w:hint="eastAsia" w:ascii="宋体" w:cs="宋体"/>
              </w:rPr>
              <w:t>县按</w:t>
            </w:r>
            <w:r>
              <w:rPr>
                <w:rFonts w:hint="eastAsia" w:ascii="宋体" w:cs="宋体"/>
                <w:lang w:eastAsia="zh-CN"/>
              </w:rPr>
              <w:t>100%</w:t>
            </w:r>
            <w:r>
              <w:rPr>
                <w:rFonts w:hint="eastAsia" w:ascii="宋体" w:cs="宋体"/>
              </w:rPr>
              <w:t>比例安排资金，对办公楼及车棚进行修缮，改善办公环境，提高审计效率。</w:t>
            </w:r>
            <w:r>
              <w:tab/>
            </w:r>
            <w:r>
              <w:tab/>
            </w:r>
            <w:r>
              <w:tab/>
            </w:r>
            <w:r>
              <w:tab/>
            </w:r>
            <w:r>
              <w:tab/>
            </w:r>
            <w:r>
              <w:tab/>
            </w:r>
          </w:p>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2"/>
            </w:pPr>
            <w:r>
              <w:rPr>
                <w:rFonts w:hint="eastAsia" w:ascii="宋体" w:cs="宋体"/>
              </w:rPr>
              <w:t>资金支出计划（</w:t>
            </w:r>
            <w:r>
              <w:t>%</w:t>
            </w:r>
            <w:r>
              <w:rPr>
                <w:rFonts w:hint="eastAsia" w:ascii="宋体" w:cs="宋体"/>
              </w:rPr>
              <w:t>）</w:t>
            </w:r>
          </w:p>
        </w:tc>
        <w:tc>
          <w:tcPr>
            <w:tcW w:w="1317" w:type="pct"/>
            <w:gridSpan w:val="2"/>
            <w:vAlign w:val="center"/>
          </w:tcPr>
          <w:p>
            <w:pPr>
              <w:pStyle w:val="22"/>
            </w:pPr>
            <w:r>
              <w:t>3</w:t>
            </w:r>
            <w:r>
              <w:rPr>
                <w:rFonts w:hint="eastAsia" w:ascii="宋体" w:cs="宋体"/>
              </w:rPr>
              <w:t>月底</w:t>
            </w:r>
          </w:p>
        </w:tc>
        <w:tc>
          <w:tcPr>
            <w:tcW w:w="802" w:type="pct"/>
            <w:vAlign w:val="center"/>
          </w:tcPr>
          <w:p>
            <w:pPr>
              <w:pStyle w:val="22"/>
            </w:pPr>
            <w:r>
              <w:t>6</w:t>
            </w:r>
            <w:r>
              <w:rPr>
                <w:rFonts w:hint="eastAsia" w:ascii="宋体" w:cs="宋体"/>
              </w:rPr>
              <w:t>月底</w:t>
            </w:r>
          </w:p>
        </w:tc>
        <w:tc>
          <w:tcPr>
            <w:tcW w:w="658" w:type="pct"/>
            <w:vAlign w:val="center"/>
          </w:tcPr>
          <w:p>
            <w:pPr>
              <w:pStyle w:val="22"/>
            </w:pPr>
            <w:r>
              <w:t>10</w:t>
            </w:r>
            <w:r>
              <w:rPr>
                <w:rFonts w:hint="eastAsia" w:ascii="宋体" w:cs="宋体"/>
              </w:rPr>
              <w:t>月底</w:t>
            </w:r>
          </w:p>
        </w:tc>
        <w:tc>
          <w:tcPr>
            <w:tcW w:w="1576" w:type="pct"/>
            <w:gridSpan w:val="2"/>
            <w:vAlign w:val="center"/>
          </w:tcPr>
          <w:p>
            <w:pPr>
              <w:pStyle w:val="22"/>
            </w:pPr>
            <w:r>
              <w:t>12</w:t>
            </w:r>
            <w:r>
              <w:rPr>
                <w:rFonts w:hint="eastAsia" w:ascii="宋体" w:cs="宋体"/>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24"/>
              <w:rPr>
                <w:lang w:eastAsia="zh-CN"/>
              </w:rPr>
            </w:pPr>
            <w:r>
              <w:rPr>
                <w:rFonts w:hint="eastAsia"/>
                <w:lang w:eastAsia="zh-CN"/>
              </w:rPr>
              <w:t>25%</w:t>
            </w:r>
          </w:p>
        </w:tc>
        <w:tc>
          <w:tcPr>
            <w:tcW w:w="802" w:type="pct"/>
            <w:vAlign w:val="center"/>
          </w:tcPr>
          <w:p>
            <w:pPr>
              <w:pStyle w:val="24"/>
            </w:pPr>
            <w:r>
              <w:rPr>
                <w:rFonts w:hint="eastAsia"/>
                <w:lang w:eastAsia="zh-CN"/>
              </w:rPr>
              <w:t>50</w:t>
            </w:r>
            <w:r>
              <w:t>%</w:t>
            </w:r>
          </w:p>
        </w:tc>
        <w:tc>
          <w:tcPr>
            <w:tcW w:w="658" w:type="pct"/>
            <w:vAlign w:val="center"/>
          </w:tcPr>
          <w:p>
            <w:pPr>
              <w:pStyle w:val="24"/>
            </w:pPr>
            <w:r>
              <w:rPr>
                <w:rFonts w:hint="eastAsia"/>
                <w:lang w:eastAsia="zh-CN"/>
              </w:rPr>
              <w:t>75</w:t>
            </w:r>
            <w:r>
              <w:t>%</w:t>
            </w:r>
          </w:p>
        </w:tc>
        <w:tc>
          <w:tcPr>
            <w:tcW w:w="1576" w:type="pct"/>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tcBorders>
              <w:bottom w:val="single" w:color="FFFFFF" w:sz="6" w:space="0"/>
            </w:tcBorders>
            <w:vAlign w:val="center"/>
          </w:tcPr>
          <w:p>
            <w:pPr>
              <w:pStyle w:val="22"/>
            </w:pPr>
            <w:r>
              <w:rPr>
                <w:rFonts w:hint="eastAsia" w:ascii="宋体" w:cs="宋体"/>
              </w:rPr>
              <w:t>绩效目标</w:t>
            </w:r>
          </w:p>
        </w:tc>
        <w:tc>
          <w:tcPr>
            <w:tcW w:w="4355" w:type="pct"/>
            <w:gridSpan w:val="6"/>
            <w:tcBorders>
              <w:bottom w:val="single" w:color="FFFFFF" w:sz="6" w:space="0"/>
            </w:tcBorders>
            <w:vAlign w:val="center"/>
          </w:tcPr>
          <w:p>
            <w:pPr>
              <w:pStyle w:val="23"/>
            </w:pPr>
            <w:r>
              <w:rPr>
                <w:rFonts w:hint="eastAsia"/>
              </w:rPr>
              <w:t>对办公楼及车棚进行修缮，改善办公环境，提高审计效率。</w:t>
            </w:r>
          </w:p>
        </w:tc>
      </w:tr>
    </w:tbl>
    <w:p>
      <w:pPr>
        <w:spacing w:line="2" w:lineRule="exact"/>
        <w:jc w:val="center"/>
      </w:pPr>
    </w:p>
    <w:tbl>
      <w:tblPr>
        <w:tblStyle w:val="1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6"/>
        <w:gridCol w:w="1876"/>
        <w:gridCol w:w="4076"/>
        <w:gridCol w:w="1796"/>
        <w:gridCol w:w="25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22"/>
            </w:pPr>
            <w:r>
              <w:rPr>
                <w:rFonts w:hint="eastAsia" w:ascii="宋体" w:cs="宋体"/>
              </w:rPr>
              <w:t>一级指标</w:t>
            </w:r>
          </w:p>
        </w:tc>
        <w:tc>
          <w:tcPr>
            <w:tcW w:w="644" w:type="pct"/>
            <w:vAlign w:val="center"/>
          </w:tcPr>
          <w:p>
            <w:pPr>
              <w:pStyle w:val="22"/>
            </w:pPr>
            <w:r>
              <w:rPr>
                <w:rFonts w:hint="eastAsia" w:ascii="宋体" w:cs="宋体"/>
              </w:rPr>
              <w:t>二级指标</w:t>
            </w:r>
          </w:p>
        </w:tc>
        <w:tc>
          <w:tcPr>
            <w:tcW w:w="673" w:type="pct"/>
            <w:vAlign w:val="center"/>
          </w:tcPr>
          <w:p>
            <w:pPr>
              <w:pStyle w:val="22"/>
            </w:pPr>
            <w:r>
              <w:rPr>
                <w:rFonts w:hint="eastAsia" w:ascii="宋体" w:cs="宋体"/>
              </w:rPr>
              <w:t>三级指标</w:t>
            </w:r>
          </w:p>
        </w:tc>
        <w:tc>
          <w:tcPr>
            <w:tcW w:w="1462" w:type="pct"/>
            <w:vAlign w:val="center"/>
          </w:tcPr>
          <w:p>
            <w:pPr>
              <w:pStyle w:val="22"/>
            </w:pPr>
            <w:r>
              <w:rPr>
                <w:rFonts w:hint="eastAsia" w:ascii="宋体" w:cs="宋体"/>
              </w:rPr>
              <w:t>绩效指标描述</w:t>
            </w:r>
          </w:p>
        </w:tc>
        <w:tc>
          <w:tcPr>
            <w:tcW w:w="644" w:type="pct"/>
            <w:vAlign w:val="center"/>
          </w:tcPr>
          <w:p>
            <w:pPr>
              <w:pStyle w:val="22"/>
            </w:pPr>
            <w:r>
              <w:rPr>
                <w:rFonts w:hint="eastAsia" w:ascii="宋体" w:cs="宋体"/>
              </w:rPr>
              <w:t>指标值</w:t>
            </w:r>
          </w:p>
        </w:tc>
        <w:tc>
          <w:tcPr>
            <w:tcW w:w="932" w:type="pct"/>
            <w:vAlign w:val="center"/>
          </w:tcPr>
          <w:p>
            <w:pPr>
              <w:pStyle w:val="22"/>
            </w:pPr>
            <w:r>
              <w:rPr>
                <w:rFonts w:hint="eastAsia" w:ascii="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24"/>
            </w:pPr>
            <w:r>
              <w:rPr>
                <w:rFonts w:hint="eastAsia" w:ascii="宋体" w:cs="宋体"/>
              </w:rPr>
              <w:t>产出指标</w:t>
            </w:r>
          </w:p>
        </w:tc>
        <w:tc>
          <w:tcPr>
            <w:tcW w:w="644" w:type="pct"/>
            <w:vAlign w:val="center"/>
          </w:tcPr>
          <w:p>
            <w:pPr>
              <w:pStyle w:val="23"/>
            </w:pPr>
            <w:r>
              <w:rPr>
                <w:rFonts w:hint="eastAsia" w:ascii="宋体" w:cs="宋体"/>
              </w:rPr>
              <w:t>数量指标</w:t>
            </w:r>
          </w:p>
        </w:tc>
        <w:tc>
          <w:tcPr>
            <w:tcW w:w="673" w:type="pct"/>
            <w:vAlign w:val="center"/>
          </w:tcPr>
          <w:p>
            <w:pPr>
              <w:jc w:val="left"/>
              <w:rPr>
                <w:rFonts w:cs="宋体"/>
                <w:color w:val="000000"/>
                <w:sz w:val="22"/>
              </w:rPr>
            </w:pPr>
            <w:r>
              <w:rPr>
                <w:color w:val="000000"/>
                <w:sz w:val="22"/>
              </w:rPr>
              <w:t>验收合格率</w:t>
            </w:r>
          </w:p>
        </w:tc>
        <w:tc>
          <w:tcPr>
            <w:tcW w:w="1462" w:type="pct"/>
            <w:vAlign w:val="center"/>
          </w:tcPr>
          <w:p>
            <w:pPr>
              <w:rPr>
                <w:rFonts w:cs="宋体"/>
                <w:color w:val="000000"/>
                <w:sz w:val="22"/>
              </w:rPr>
            </w:pPr>
            <w:r>
              <w:rPr>
                <w:color w:val="000000"/>
                <w:sz w:val="22"/>
              </w:rPr>
              <w:t>验收达标率</w:t>
            </w:r>
          </w:p>
        </w:tc>
        <w:tc>
          <w:tcPr>
            <w:tcW w:w="644" w:type="pct"/>
            <w:vAlign w:val="center"/>
          </w:tcPr>
          <w:p>
            <w:pPr>
              <w:pStyle w:val="23"/>
              <w:rPr>
                <w:lang w:eastAsia="zh-CN"/>
              </w:rPr>
            </w:pPr>
            <w:r>
              <w:rPr>
                <w:rFonts w:hint="eastAsia"/>
              </w:rPr>
              <w:t>≥</w:t>
            </w:r>
            <w:r>
              <w:rPr>
                <w:rFonts w:hint="eastAsia"/>
                <w:lang w:eastAsia="zh-CN"/>
              </w:rPr>
              <w:t>90%</w:t>
            </w:r>
          </w:p>
        </w:tc>
        <w:tc>
          <w:tcPr>
            <w:tcW w:w="932" w:type="pct"/>
            <w:vAlign w:val="center"/>
          </w:tcPr>
          <w:p>
            <w:pPr>
              <w:jc w:val="left"/>
              <w:rPr>
                <w:rFonts w:cs="宋体"/>
                <w:color w:val="000000"/>
                <w:sz w:val="22"/>
              </w:rPr>
            </w:pPr>
            <w:r>
              <w:rPr>
                <w:color w:val="000000"/>
                <w:sz w:val="22"/>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23"/>
            </w:pPr>
            <w:r>
              <w:rPr>
                <w:rFonts w:hint="eastAsia" w:ascii="宋体" w:cs="宋体"/>
              </w:rPr>
              <w:t>质量指标</w:t>
            </w:r>
          </w:p>
        </w:tc>
        <w:tc>
          <w:tcPr>
            <w:tcW w:w="673" w:type="pct"/>
            <w:vAlign w:val="center"/>
          </w:tcPr>
          <w:p>
            <w:pPr>
              <w:rPr>
                <w:rFonts w:cs="宋体"/>
                <w:color w:val="000000"/>
                <w:sz w:val="22"/>
              </w:rPr>
            </w:pPr>
            <w:r>
              <w:rPr>
                <w:color w:val="000000"/>
                <w:sz w:val="22"/>
              </w:rPr>
              <w:t>质量达标情况</w:t>
            </w:r>
          </w:p>
        </w:tc>
        <w:tc>
          <w:tcPr>
            <w:tcW w:w="1462" w:type="pct"/>
            <w:vAlign w:val="center"/>
          </w:tcPr>
          <w:p>
            <w:pPr>
              <w:pStyle w:val="23"/>
            </w:pPr>
            <w:r>
              <w:rPr>
                <w:rFonts w:hint="eastAsia" w:ascii="宋体" w:cs="宋体"/>
              </w:rPr>
              <w:t>检测是否达标</w:t>
            </w:r>
          </w:p>
        </w:tc>
        <w:tc>
          <w:tcPr>
            <w:tcW w:w="644" w:type="pct"/>
            <w:vAlign w:val="center"/>
          </w:tcPr>
          <w:p>
            <w:pPr>
              <w:pStyle w:val="23"/>
              <w:rPr>
                <w:lang w:eastAsia="zh-CN"/>
              </w:rPr>
            </w:pPr>
            <w:r>
              <w:rPr>
                <w:rFonts w:hint="eastAsia"/>
              </w:rPr>
              <w:t>≥</w:t>
            </w:r>
            <w:r>
              <w:rPr>
                <w:rFonts w:hint="eastAsia"/>
                <w:lang w:eastAsia="zh-CN"/>
              </w:rPr>
              <w:t>90%</w:t>
            </w:r>
          </w:p>
        </w:tc>
        <w:tc>
          <w:tcPr>
            <w:tcW w:w="932" w:type="pct"/>
            <w:vAlign w:val="center"/>
          </w:tcPr>
          <w:p>
            <w:pPr>
              <w:jc w:val="left"/>
              <w:rPr>
                <w:rFonts w:cs="宋体"/>
                <w:color w:val="000000"/>
                <w:sz w:val="22"/>
              </w:rPr>
            </w:pPr>
            <w:r>
              <w:rPr>
                <w:color w:val="000000"/>
                <w:sz w:val="22"/>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23"/>
            </w:pPr>
            <w:r>
              <w:rPr>
                <w:rFonts w:hint="eastAsia" w:ascii="宋体" w:cs="宋体"/>
              </w:rPr>
              <w:t>时效指标</w:t>
            </w:r>
          </w:p>
        </w:tc>
        <w:tc>
          <w:tcPr>
            <w:tcW w:w="673" w:type="pct"/>
            <w:vAlign w:val="center"/>
          </w:tcPr>
          <w:p>
            <w:pPr>
              <w:rPr>
                <w:rFonts w:cs="宋体"/>
                <w:color w:val="000000"/>
                <w:sz w:val="18"/>
                <w:szCs w:val="18"/>
              </w:rPr>
            </w:pPr>
            <w:r>
              <w:rPr>
                <w:color w:val="000000"/>
                <w:sz w:val="18"/>
                <w:szCs w:val="18"/>
              </w:rPr>
              <w:t>资金支付是否及时</w:t>
            </w:r>
          </w:p>
        </w:tc>
        <w:tc>
          <w:tcPr>
            <w:tcW w:w="1462" w:type="pct"/>
            <w:vAlign w:val="center"/>
          </w:tcPr>
          <w:p>
            <w:pPr>
              <w:rPr>
                <w:rFonts w:cs="宋体"/>
                <w:color w:val="000000"/>
                <w:sz w:val="22"/>
              </w:rPr>
            </w:pPr>
            <w:r>
              <w:rPr>
                <w:color w:val="000000"/>
                <w:sz w:val="22"/>
              </w:rPr>
              <w:t>资金支付是否及时</w:t>
            </w:r>
          </w:p>
        </w:tc>
        <w:tc>
          <w:tcPr>
            <w:tcW w:w="644" w:type="pct"/>
            <w:vAlign w:val="center"/>
          </w:tcPr>
          <w:p>
            <w:pPr>
              <w:pStyle w:val="23"/>
              <w:rPr>
                <w:lang w:eastAsia="zh-CN"/>
              </w:rPr>
            </w:pPr>
            <w:r>
              <w:rPr>
                <w:rFonts w:hint="eastAsia"/>
              </w:rPr>
              <w:t>≥</w:t>
            </w:r>
            <w:r>
              <w:rPr>
                <w:rFonts w:hint="eastAsia"/>
                <w:lang w:eastAsia="zh-CN"/>
              </w:rPr>
              <w:t>90%</w:t>
            </w:r>
          </w:p>
        </w:tc>
        <w:tc>
          <w:tcPr>
            <w:tcW w:w="932" w:type="pct"/>
            <w:vAlign w:val="center"/>
          </w:tcPr>
          <w:p>
            <w:pPr>
              <w:jc w:val="left"/>
              <w:rPr>
                <w:rFonts w:cs="宋体"/>
                <w:color w:val="000000"/>
                <w:sz w:val="22"/>
              </w:rPr>
            </w:pPr>
            <w:r>
              <w:rPr>
                <w:color w:val="000000"/>
                <w:sz w:val="22"/>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23"/>
            </w:pPr>
            <w:r>
              <w:rPr>
                <w:rFonts w:hint="eastAsia" w:ascii="宋体" w:cs="宋体"/>
              </w:rPr>
              <w:t>成本指标</w:t>
            </w:r>
          </w:p>
        </w:tc>
        <w:tc>
          <w:tcPr>
            <w:tcW w:w="673" w:type="pct"/>
            <w:vAlign w:val="center"/>
          </w:tcPr>
          <w:p>
            <w:pPr>
              <w:jc w:val="left"/>
              <w:rPr>
                <w:rFonts w:cs="宋体"/>
                <w:color w:val="000000"/>
                <w:sz w:val="22"/>
              </w:rPr>
            </w:pPr>
            <w:r>
              <w:rPr>
                <w:color w:val="000000"/>
                <w:sz w:val="22"/>
              </w:rPr>
              <w:t>成本控制</w:t>
            </w:r>
          </w:p>
        </w:tc>
        <w:tc>
          <w:tcPr>
            <w:tcW w:w="1462" w:type="pct"/>
          </w:tcPr>
          <w:p>
            <w:pPr>
              <w:rPr>
                <w:rFonts w:cs="宋体"/>
                <w:color w:val="000000"/>
                <w:sz w:val="22"/>
              </w:rPr>
            </w:pPr>
            <w:r>
              <w:rPr>
                <w:color w:val="000000"/>
                <w:sz w:val="22"/>
              </w:rPr>
              <w:t>成本控制在预算范围内</w:t>
            </w:r>
          </w:p>
        </w:tc>
        <w:tc>
          <w:tcPr>
            <w:tcW w:w="644" w:type="pct"/>
            <w:vAlign w:val="center"/>
          </w:tcPr>
          <w:p>
            <w:pPr>
              <w:pStyle w:val="23"/>
              <w:rPr>
                <w:lang w:eastAsia="zh-CN"/>
              </w:rPr>
            </w:pPr>
            <w:r>
              <w:rPr>
                <w:rFonts w:hint="eastAsia"/>
              </w:rPr>
              <w:t>≤</w:t>
            </w:r>
            <w:r>
              <w:rPr>
                <w:rFonts w:hint="eastAsia"/>
                <w:lang w:eastAsia="zh-CN"/>
              </w:rPr>
              <w:t>50万元</w:t>
            </w:r>
          </w:p>
        </w:tc>
        <w:tc>
          <w:tcPr>
            <w:tcW w:w="932" w:type="pct"/>
            <w:vAlign w:val="center"/>
          </w:tcPr>
          <w:p>
            <w:pPr>
              <w:jc w:val="left"/>
              <w:rPr>
                <w:rFonts w:cs="宋体"/>
                <w:color w:val="000000"/>
                <w:sz w:val="22"/>
              </w:rPr>
            </w:pPr>
            <w:r>
              <w:rPr>
                <w:color w:val="000000"/>
                <w:sz w:val="22"/>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24"/>
            </w:pPr>
            <w:r>
              <w:rPr>
                <w:rFonts w:hint="eastAsia" w:ascii="宋体" w:cs="宋体"/>
              </w:rPr>
              <w:t>效益指标</w:t>
            </w:r>
          </w:p>
        </w:tc>
        <w:tc>
          <w:tcPr>
            <w:tcW w:w="644" w:type="pct"/>
            <w:vAlign w:val="center"/>
          </w:tcPr>
          <w:p>
            <w:pPr>
              <w:pStyle w:val="23"/>
            </w:pPr>
            <w:r>
              <w:rPr>
                <w:rFonts w:hint="eastAsia" w:ascii="宋体" w:cs="宋体"/>
              </w:rPr>
              <w:t>社会效益指标</w:t>
            </w:r>
          </w:p>
        </w:tc>
        <w:tc>
          <w:tcPr>
            <w:tcW w:w="673" w:type="pct"/>
            <w:vAlign w:val="center"/>
          </w:tcPr>
          <w:p>
            <w:pPr>
              <w:rPr>
                <w:rFonts w:cs="宋体"/>
                <w:color w:val="000000"/>
                <w:sz w:val="22"/>
              </w:rPr>
            </w:pPr>
            <w:r>
              <w:rPr>
                <w:color w:val="000000"/>
                <w:sz w:val="22"/>
              </w:rPr>
              <w:t>群众办事效果</w:t>
            </w:r>
          </w:p>
        </w:tc>
        <w:tc>
          <w:tcPr>
            <w:tcW w:w="1462" w:type="pct"/>
            <w:vAlign w:val="center"/>
          </w:tcPr>
          <w:p>
            <w:pPr>
              <w:rPr>
                <w:rFonts w:cs="宋体"/>
                <w:color w:val="000000"/>
                <w:sz w:val="22"/>
              </w:rPr>
            </w:pPr>
            <w:r>
              <w:rPr>
                <w:color w:val="000000"/>
                <w:sz w:val="22"/>
              </w:rPr>
              <w:t>增加投入，对提高职工工作效果的影响</w:t>
            </w:r>
          </w:p>
        </w:tc>
        <w:tc>
          <w:tcPr>
            <w:tcW w:w="644" w:type="pct"/>
            <w:vAlign w:val="center"/>
          </w:tcPr>
          <w:p>
            <w:pPr>
              <w:pStyle w:val="23"/>
            </w:pPr>
            <w:r>
              <w:rPr>
                <w:rFonts w:hint="eastAsia"/>
              </w:rPr>
              <w:t>≥</w:t>
            </w:r>
            <w:r>
              <w:rPr>
                <w:rFonts w:hint="eastAsia"/>
                <w:lang w:eastAsia="zh-CN"/>
              </w:rPr>
              <w:t>90</w:t>
            </w:r>
            <w:r>
              <w:t>%</w:t>
            </w:r>
          </w:p>
        </w:tc>
        <w:tc>
          <w:tcPr>
            <w:tcW w:w="932" w:type="pct"/>
            <w:vAlign w:val="center"/>
          </w:tcPr>
          <w:p>
            <w:pPr>
              <w:jc w:val="left"/>
              <w:rPr>
                <w:rFonts w:cs="宋体"/>
                <w:color w:val="000000"/>
                <w:sz w:val="22"/>
              </w:rPr>
            </w:pPr>
            <w:r>
              <w:rPr>
                <w:color w:val="000000"/>
                <w:sz w:val="22"/>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24"/>
            </w:pPr>
            <w:r>
              <w:rPr>
                <w:rFonts w:hint="eastAsia" w:ascii="宋体" w:cs="宋体"/>
              </w:rPr>
              <w:t>满意度指标</w:t>
            </w:r>
          </w:p>
        </w:tc>
        <w:tc>
          <w:tcPr>
            <w:tcW w:w="644" w:type="pct"/>
            <w:vAlign w:val="center"/>
          </w:tcPr>
          <w:p>
            <w:pPr>
              <w:pStyle w:val="23"/>
            </w:pPr>
            <w:r>
              <w:rPr>
                <w:rFonts w:hint="eastAsia" w:ascii="宋体" w:cs="宋体"/>
              </w:rPr>
              <w:t>服务对象满意度指标</w:t>
            </w:r>
          </w:p>
        </w:tc>
        <w:tc>
          <w:tcPr>
            <w:tcW w:w="673" w:type="pct"/>
            <w:vAlign w:val="center"/>
          </w:tcPr>
          <w:p>
            <w:pPr>
              <w:rPr>
                <w:rFonts w:cs="宋体"/>
                <w:color w:val="000000"/>
                <w:sz w:val="22"/>
              </w:rPr>
            </w:pPr>
            <w:r>
              <w:rPr>
                <w:color w:val="000000"/>
                <w:sz w:val="22"/>
              </w:rPr>
              <w:t>职工满意度</w:t>
            </w:r>
          </w:p>
        </w:tc>
        <w:tc>
          <w:tcPr>
            <w:tcW w:w="1462" w:type="pct"/>
            <w:vAlign w:val="center"/>
          </w:tcPr>
          <w:p>
            <w:pPr>
              <w:rPr>
                <w:rFonts w:cs="宋体"/>
                <w:color w:val="000000"/>
                <w:sz w:val="22"/>
              </w:rPr>
            </w:pPr>
            <w:r>
              <w:rPr>
                <w:color w:val="000000"/>
                <w:sz w:val="22"/>
              </w:rPr>
              <w:t>服务对象的满意度</w:t>
            </w:r>
          </w:p>
        </w:tc>
        <w:tc>
          <w:tcPr>
            <w:tcW w:w="644" w:type="pct"/>
            <w:vAlign w:val="center"/>
          </w:tcPr>
          <w:p>
            <w:pPr>
              <w:pStyle w:val="23"/>
            </w:pPr>
            <w:r>
              <w:rPr>
                <w:rFonts w:hint="eastAsia"/>
              </w:rPr>
              <w:t>≥</w:t>
            </w:r>
            <w:r>
              <w:t>90%</w:t>
            </w:r>
          </w:p>
        </w:tc>
        <w:tc>
          <w:tcPr>
            <w:tcW w:w="932" w:type="pct"/>
            <w:vAlign w:val="center"/>
          </w:tcPr>
          <w:p>
            <w:pPr>
              <w:pStyle w:val="23"/>
            </w:pPr>
            <w:r>
              <w:rPr>
                <w:rFonts w:hint="eastAsia" w:ascii="宋体" w:cs="宋体"/>
              </w:rPr>
              <w:t>随访、调查</w:t>
            </w:r>
          </w:p>
        </w:tc>
      </w:tr>
    </w:tbl>
    <w:p>
      <w:pPr>
        <w:sectPr>
          <w:pgSz w:w="16840" w:h="11900" w:orient="landscape"/>
          <w:pgMar w:top="1304" w:right="1984" w:bottom="1304" w:left="1134" w:header="720" w:footer="720" w:gutter="0"/>
          <w:cols w:space="720" w:num="1"/>
          <w:docGrid w:linePitch="312" w:charSpace="0"/>
        </w:sectPr>
      </w:pPr>
    </w:p>
    <w:p>
      <w:pPr>
        <w:ind w:firstLine="420" w:firstLineChars="150"/>
        <w:outlineLvl w:val="3"/>
      </w:pPr>
      <w:bookmarkStart w:id="5" w:name="_Toc_4_4_0000000157"/>
      <w:r>
        <w:rPr>
          <w:rFonts w:hint="eastAsia" w:ascii="方正仿宋_GBK" w:eastAsia="方正仿宋_GBK" w:cs="方正仿宋_GBK"/>
          <w:color w:val="000000"/>
          <w:sz w:val="28"/>
          <w:szCs w:val="28"/>
        </w:rPr>
        <w:t>5</w:t>
      </w:r>
      <w:r>
        <w:rPr>
          <w:rFonts w:ascii="方正仿宋_GBK" w:eastAsia="方正仿宋_GBK" w:cs="方正仿宋_GBK"/>
          <w:color w:val="000000"/>
          <w:sz w:val="28"/>
          <w:szCs w:val="28"/>
        </w:rPr>
        <w:t>.2022</w:t>
      </w:r>
      <w:r>
        <w:rPr>
          <w:rFonts w:hint="eastAsia" w:ascii="方正仿宋_GBK" w:eastAsia="方正仿宋_GBK" w:cs="方正仿宋_GBK"/>
          <w:color w:val="000000"/>
          <w:sz w:val="28"/>
          <w:szCs w:val="28"/>
        </w:rPr>
        <w:t>年大会议室办公家具购置费绩效目标表</w:t>
      </w:r>
      <w:bookmarkEnd w:id="5"/>
    </w:p>
    <w:tbl>
      <w:tblPr>
        <w:tblStyle w:val="15"/>
        <w:tblW w:w="4693"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224"/>
        <w:gridCol w:w="2108"/>
        <w:gridCol w:w="2111"/>
        <w:gridCol w:w="2230"/>
        <w:gridCol w:w="2108"/>
        <w:gridCol w:w="2122"/>
        <w:gridCol w:w="119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577" w:type="pct"/>
            <w:gridSpan w:val="6"/>
            <w:tcBorders>
              <w:top w:val="single" w:color="FFFFFF" w:sz="6" w:space="0"/>
              <w:left w:val="single" w:color="FFFFFF" w:sz="6" w:space="0"/>
              <w:right w:val="single" w:color="FFFFFF" w:sz="6" w:space="0"/>
            </w:tcBorders>
            <w:vAlign w:val="center"/>
          </w:tcPr>
          <w:p>
            <w:pPr>
              <w:pStyle w:val="20"/>
              <w:rPr>
                <w:lang w:eastAsia="zh-CN"/>
              </w:rPr>
            </w:pPr>
            <w:r>
              <w:rPr>
                <w:rFonts w:hint="eastAsia"/>
                <w:lang w:eastAsia="zh-CN"/>
              </w:rPr>
              <w:t>319001</w:t>
            </w:r>
            <w:r>
              <w:rPr>
                <w:rFonts w:hint="eastAsia" w:ascii="宋体" w:cs="宋体"/>
              </w:rPr>
              <w:t>大城县</w:t>
            </w:r>
            <w:r>
              <w:rPr>
                <w:rFonts w:hint="eastAsia" w:ascii="宋体" w:cs="宋体"/>
                <w:lang w:eastAsia="zh-CN"/>
              </w:rPr>
              <w:t>审计局</w:t>
            </w:r>
          </w:p>
        </w:tc>
        <w:tc>
          <w:tcPr>
            <w:tcW w:w="422" w:type="pct"/>
            <w:tcBorders>
              <w:top w:val="single" w:color="FFFFFF" w:sz="6" w:space="0"/>
              <w:left w:val="single" w:color="FFFFFF" w:sz="6" w:space="0"/>
              <w:right w:val="single" w:color="FFFFFF" w:sz="6" w:space="0"/>
            </w:tcBorders>
            <w:vAlign w:val="center"/>
          </w:tcPr>
          <w:p>
            <w:pPr>
              <w:pStyle w:val="21"/>
            </w:pPr>
            <w:r>
              <w:rPr>
                <w:rFonts w:hint="eastAsia" w:ascii="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9" w:type="pct"/>
            <w:vAlign w:val="center"/>
          </w:tcPr>
          <w:p>
            <w:pPr>
              <w:pStyle w:val="22"/>
            </w:pPr>
            <w:r>
              <w:rPr>
                <w:rFonts w:hint="eastAsia" w:ascii="宋体" w:cs="宋体"/>
              </w:rPr>
              <w:t>项目编码</w:t>
            </w:r>
          </w:p>
        </w:tc>
        <w:tc>
          <w:tcPr>
            <w:tcW w:w="1497" w:type="pct"/>
            <w:gridSpan w:val="2"/>
            <w:vAlign w:val="center"/>
          </w:tcPr>
          <w:p>
            <w:pPr>
              <w:pStyle w:val="23"/>
            </w:pPr>
            <w:r>
              <w:t>13102522P00929010001B</w:t>
            </w:r>
          </w:p>
        </w:tc>
        <w:tc>
          <w:tcPr>
            <w:tcW w:w="791" w:type="pct"/>
            <w:vAlign w:val="center"/>
          </w:tcPr>
          <w:p>
            <w:pPr>
              <w:pStyle w:val="22"/>
            </w:pPr>
            <w:r>
              <w:rPr>
                <w:rFonts w:hint="eastAsia" w:ascii="宋体" w:cs="宋体"/>
              </w:rPr>
              <w:t>项目名称</w:t>
            </w:r>
          </w:p>
        </w:tc>
        <w:tc>
          <w:tcPr>
            <w:tcW w:w="1920" w:type="pct"/>
            <w:gridSpan w:val="3"/>
            <w:vAlign w:val="center"/>
          </w:tcPr>
          <w:p>
            <w:pPr>
              <w:pStyle w:val="23"/>
            </w:pPr>
            <w:r>
              <w:t>2022</w:t>
            </w:r>
            <w:r>
              <w:rPr>
                <w:rFonts w:hint="eastAsia" w:ascii="宋体" w:cs="宋体"/>
              </w:rPr>
              <w:t>年大会议室办公家具购置费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9" w:type="pct"/>
            <w:vMerge w:val="restart"/>
            <w:vAlign w:val="center"/>
          </w:tcPr>
          <w:p>
            <w:pPr>
              <w:pStyle w:val="22"/>
            </w:pPr>
            <w:r>
              <w:rPr>
                <w:rFonts w:hint="eastAsia" w:ascii="宋体" w:cs="宋体"/>
              </w:rPr>
              <w:t>预算规模及资金用途</w:t>
            </w:r>
          </w:p>
        </w:tc>
        <w:tc>
          <w:tcPr>
            <w:tcW w:w="748" w:type="pct"/>
            <w:vAlign w:val="center"/>
          </w:tcPr>
          <w:p>
            <w:pPr>
              <w:pStyle w:val="22"/>
            </w:pPr>
            <w:r>
              <w:rPr>
                <w:rFonts w:hint="eastAsia" w:ascii="宋体" w:cs="宋体"/>
              </w:rPr>
              <w:t>预算数</w:t>
            </w:r>
          </w:p>
        </w:tc>
        <w:tc>
          <w:tcPr>
            <w:tcW w:w="748" w:type="pct"/>
            <w:vAlign w:val="center"/>
          </w:tcPr>
          <w:p>
            <w:pPr>
              <w:pStyle w:val="23"/>
            </w:pPr>
            <w:r>
              <w:rPr>
                <w:rFonts w:hint="eastAsia"/>
                <w:lang w:eastAsia="zh-CN"/>
              </w:rPr>
              <w:t>10</w:t>
            </w:r>
            <w:r>
              <w:t>.00</w:t>
            </w:r>
          </w:p>
        </w:tc>
        <w:tc>
          <w:tcPr>
            <w:tcW w:w="791" w:type="pct"/>
            <w:vAlign w:val="center"/>
          </w:tcPr>
          <w:p>
            <w:pPr>
              <w:pStyle w:val="22"/>
            </w:pPr>
            <w:r>
              <w:rPr>
                <w:rFonts w:hint="eastAsia" w:ascii="宋体" w:cs="宋体"/>
              </w:rPr>
              <w:t>其中：财政资金</w:t>
            </w:r>
          </w:p>
        </w:tc>
        <w:tc>
          <w:tcPr>
            <w:tcW w:w="748" w:type="pct"/>
            <w:vAlign w:val="center"/>
          </w:tcPr>
          <w:p>
            <w:pPr>
              <w:pStyle w:val="23"/>
            </w:pPr>
            <w:r>
              <w:rPr>
                <w:rFonts w:hint="eastAsia"/>
                <w:lang w:eastAsia="zh-CN"/>
              </w:rPr>
              <w:t>10</w:t>
            </w:r>
            <w:r>
              <w:t>.00</w:t>
            </w:r>
          </w:p>
        </w:tc>
        <w:tc>
          <w:tcPr>
            <w:tcW w:w="748" w:type="pct"/>
            <w:vAlign w:val="center"/>
          </w:tcPr>
          <w:p>
            <w:pPr>
              <w:pStyle w:val="22"/>
            </w:pPr>
            <w:r>
              <w:rPr>
                <w:rFonts w:hint="eastAsia" w:ascii="宋体" w:cs="宋体"/>
              </w:rPr>
              <w:t>其他资金</w:t>
            </w:r>
          </w:p>
        </w:tc>
        <w:tc>
          <w:tcPr>
            <w:tcW w:w="422" w:type="pct"/>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pct"/>
          </w:tcPr>
          <w:p/>
        </w:tc>
        <w:tc>
          <w:tcPr>
            <w:tcW w:w="4210" w:type="pct"/>
            <w:gridSpan w:val="6"/>
            <w:vAlign w:val="center"/>
          </w:tcPr>
          <w:p>
            <w:pPr>
              <w:jc w:val="left"/>
              <w:rPr>
                <w:rFonts w:ascii="宋体" w:hAnsi="宋体" w:cs="宋体"/>
                <w:sz w:val="22"/>
              </w:rPr>
            </w:pPr>
            <w:r>
              <w:rPr>
                <w:rFonts w:hint="eastAsia"/>
                <w:sz w:val="22"/>
              </w:rPr>
              <w:t>对大会议室进行办公桌椅购置，优化办公环境，确保办公环境安全，提高工作效率，提高审计结案率。</w:t>
            </w:r>
          </w:p>
          <w:p>
            <w:pPr>
              <w:pStyle w:val="23"/>
              <w:rPr>
                <w:lang w:eastAsia="zh-CN"/>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9" w:type="pct"/>
            <w:vMerge w:val="restart"/>
            <w:vAlign w:val="center"/>
          </w:tcPr>
          <w:p>
            <w:pPr>
              <w:pStyle w:val="22"/>
            </w:pPr>
            <w:r>
              <w:rPr>
                <w:rFonts w:hint="eastAsia" w:ascii="宋体" w:cs="宋体"/>
              </w:rPr>
              <w:t>资金支出计划（</w:t>
            </w:r>
            <w:r>
              <w:t>%</w:t>
            </w:r>
            <w:r>
              <w:rPr>
                <w:rFonts w:hint="eastAsia" w:ascii="宋体" w:cs="宋体"/>
              </w:rPr>
              <w:t>）</w:t>
            </w:r>
          </w:p>
        </w:tc>
        <w:tc>
          <w:tcPr>
            <w:tcW w:w="1497" w:type="pct"/>
            <w:gridSpan w:val="2"/>
            <w:vAlign w:val="center"/>
          </w:tcPr>
          <w:p>
            <w:pPr>
              <w:pStyle w:val="22"/>
            </w:pPr>
            <w:r>
              <w:t>3</w:t>
            </w:r>
            <w:r>
              <w:rPr>
                <w:rFonts w:hint="eastAsia" w:ascii="宋体" w:cs="宋体"/>
              </w:rPr>
              <w:t>月底</w:t>
            </w:r>
          </w:p>
        </w:tc>
        <w:tc>
          <w:tcPr>
            <w:tcW w:w="791" w:type="pct"/>
            <w:vAlign w:val="center"/>
          </w:tcPr>
          <w:p>
            <w:pPr>
              <w:pStyle w:val="22"/>
            </w:pPr>
            <w:r>
              <w:t>6</w:t>
            </w:r>
            <w:r>
              <w:rPr>
                <w:rFonts w:hint="eastAsia" w:ascii="宋体" w:cs="宋体"/>
              </w:rPr>
              <w:t>月底</w:t>
            </w:r>
          </w:p>
        </w:tc>
        <w:tc>
          <w:tcPr>
            <w:tcW w:w="748" w:type="pct"/>
            <w:vAlign w:val="center"/>
          </w:tcPr>
          <w:p>
            <w:pPr>
              <w:pStyle w:val="22"/>
            </w:pPr>
            <w:r>
              <w:t>10</w:t>
            </w:r>
            <w:r>
              <w:rPr>
                <w:rFonts w:hint="eastAsia" w:ascii="宋体" w:cs="宋体"/>
              </w:rPr>
              <w:t>月底</w:t>
            </w:r>
          </w:p>
        </w:tc>
        <w:tc>
          <w:tcPr>
            <w:tcW w:w="1171" w:type="pct"/>
            <w:gridSpan w:val="2"/>
            <w:vAlign w:val="center"/>
          </w:tcPr>
          <w:p>
            <w:pPr>
              <w:pStyle w:val="22"/>
            </w:pPr>
            <w:r>
              <w:t>12</w:t>
            </w:r>
            <w:r>
              <w:rPr>
                <w:rFonts w:hint="eastAsia" w:ascii="宋体" w:cs="宋体"/>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pct"/>
            <w:vMerge w:val="continue"/>
          </w:tcPr>
          <w:p/>
        </w:tc>
        <w:tc>
          <w:tcPr>
            <w:tcW w:w="1497" w:type="pct"/>
            <w:gridSpan w:val="2"/>
            <w:vAlign w:val="center"/>
          </w:tcPr>
          <w:p>
            <w:pPr>
              <w:pStyle w:val="24"/>
            </w:pPr>
          </w:p>
        </w:tc>
        <w:tc>
          <w:tcPr>
            <w:tcW w:w="791" w:type="pct"/>
            <w:vAlign w:val="center"/>
          </w:tcPr>
          <w:p>
            <w:pPr>
              <w:pStyle w:val="24"/>
            </w:pPr>
            <w:r>
              <w:rPr>
                <w:rFonts w:hint="eastAsia"/>
                <w:lang w:eastAsia="zh-CN"/>
              </w:rPr>
              <w:t>50</w:t>
            </w:r>
            <w:r>
              <w:t>%</w:t>
            </w:r>
          </w:p>
        </w:tc>
        <w:tc>
          <w:tcPr>
            <w:tcW w:w="748" w:type="pct"/>
            <w:vAlign w:val="center"/>
          </w:tcPr>
          <w:p>
            <w:pPr>
              <w:pStyle w:val="24"/>
            </w:pPr>
            <w:r>
              <w:rPr>
                <w:rFonts w:hint="eastAsia"/>
                <w:lang w:eastAsia="zh-CN"/>
              </w:rPr>
              <w:t>75</w:t>
            </w:r>
            <w:r>
              <w:t>%</w:t>
            </w:r>
          </w:p>
        </w:tc>
        <w:tc>
          <w:tcPr>
            <w:tcW w:w="1171" w:type="pct"/>
            <w:gridSpan w:val="2"/>
            <w:vAlign w:val="center"/>
          </w:tcPr>
          <w:p>
            <w:pPr>
              <w:pStyle w:val="2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9" w:type="pct"/>
            <w:tcBorders>
              <w:bottom w:val="single" w:color="FFFFFF" w:sz="6" w:space="0"/>
            </w:tcBorders>
            <w:vAlign w:val="center"/>
          </w:tcPr>
          <w:p>
            <w:pPr>
              <w:pStyle w:val="22"/>
            </w:pPr>
            <w:r>
              <w:rPr>
                <w:rFonts w:hint="eastAsia" w:ascii="宋体" w:cs="宋体"/>
              </w:rPr>
              <w:t>绩效目标</w:t>
            </w:r>
          </w:p>
        </w:tc>
        <w:tc>
          <w:tcPr>
            <w:tcW w:w="4210" w:type="pct"/>
            <w:gridSpan w:val="6"/>
            <w:tcBorders>
              <w:bottom w:val="single" w:color="FFFFFF" w:sz="6" w:space="0"/>
            </w:tcBorders>
            <w:vAlign w:val="center"/>
          </w:tcPr>
          <w:p>
            <w:pPr>
              <w:jc w:val="left"/>
              <w:rPr>
                <w:rFonts w:ascii="宋体" w:hAnsi="宋体" w:cs="宋体"/>
                <w:sz w:val="22"/>
              </w:rPr>
            </w:pPr>
            <w:r>
              <w:rPr>
                <w:rFonts w:hint="eastAsia"/>
                <w:sz w:val="22"/>
              </w:rPr>
              <w:t>对大会议室进行办公桌椅购置，优化办公环境，确保办公环境安全，提高工作效率，提高审计结案率。</w:t>
            </w:r>
          </w:p>
        </w:tc>
      </w:tr>
    </w:tbl>
    <w:p>
      <w:pPr>
        <w:spacing w:line="2" w:lineRule="exact"/>
        <w:jc w:val="center"/>
      </w:pPr>
    </w:p>
    <w:tbl>
      <w:tblPr>
        <w:tblStyle w:val="15"/>
        <w:tblW w:w="46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80"/>
        <w:gridCol w:w="2531"/>
        <w:gridCol w:w="2786"/>
        <w:gridCol w:w="2896"/>
        <w:gridCol w:w="2306"/>
        <w:gridCol w:w="25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tblHeader/>
          <w:jc w:val="center"/>
        </w:trPr>
        <w:tc>
          <w:tcPr>
            <w:tcW w:w="383" w:type="pct"/>
            <w:vAlign w:val="center"/>
          </w:tcPr>
          <w:p>
            <w:pPr>
              <w:pStyle w:val="22"/>
            </w:pPr>
            <w:r>
              <w:rPr>
                <w:rFonts w:hint="eastAsia" w:ascii="宋体" w:cs="宋体"/>
              </w:rPr>
              <w:t>一级指标</w:t>
            </w:r>
          </w:p>
        </w:tc>
        <w:tc>
          <w:tcPr>
            <w:tcW w:w="897" w:type="pct"/>
            <w:vAlign w:val="center"/>
          </w:tcPr>
          <w:p>
            <w:pPr>
              <w:pStyle w:val="22"/>
            </w:pPr>
            <w:r>
              <w:rPr>
                <w:rFonts w:hint="eastAsia" w:ascii="宋体" w:cs="宋体"/>
              </w:rPr>
              <w:t>二级指标</w:t>
            </w:r>
          </w:p>
        </w:tc>
        <w:tc>
          <w:tcPr>
            <w:tcW w:w="987" w:type="pct"/>
            <w:vAlign w:val="center"/>
          </w:tcPr>
          <w:p>
            <w:pPr>
              <w:pStyle w:val="22"/>
            </w:pPr>
            <w:r>
              <w:rPr>
                <w:rFonts w:hint="eastAsia" w:ascii="宋体" w:cs="宋体"/>
              </w:rPr>
              <w:t>三级指标</w:t>
            </w:r>
          </w:p>
        </w:tc>
        <w:tc>
          <w:tcPr>
            <w:tcW w:w="1026" w:type="pct"/>
            <w:vAlign w:val="center"/>
          </w:tcPr>
          <w:p>
            <w:pPr>
              <w:pStyle w:val="22"/>
            </w:pPr>
            <w:r>
              <w:rPr>
                <w:rFonts w:hint="eastAsia" w:ascii="宋体" w:cs="宋体"/>
              </w:rPr>
              <w:t>绩效指标描述</w:t>
            </w:r>
          </w:p>
        </w:tc>
        <w:tc>
          <w:tcPr>
            <w:tcW w:w="817" w:type="pct"/>
            <w:vAlign w:val="center"/>
          </w:tcPr>
          <w:p>
            <w:pPr>
              <w:pStyle w:val="22"/>
            </w:pPr>
            <w:r>
              <w:rPr>
                <w:rFonts w:hint="eastAsia" w:ascii="宋体" w:cs="宋体"/>
              </w:rPr>
              <w:t>指标值</w:t>
            </w:r>
          </w:p>
        </w:tc>
        <w:tc>
          <w:tcPr>
            <w:tcW w:w="889" w:type="pct"/>
            <w:vAlign w:val="center"/>
          </w:tcPr>
          <w:p>
            <w:pPr>
              <w:pStyle w:val="22"/>
            </w:pPr>
            <w:r>
              <w:rPr>
                <w:rFonts w:hint="eastAsia" w:ascii="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jc w:val="center"/>
        </w:trPr>
        <w:tc>
          <w:tcPr>
            <w:tcW w:w="383" w:type="pct"/>
            <w:vMerge w:val="restart"/>
            <w:vAlign w:val="center"/>
          </w:tcPr>
          <w:p>
            <w:pPr>
              <w:pStyle w:val="24"/>
            </w:pPr>
            <w:r>
              <w:rPr>
                <w:rFonts w:hint="eastAsia" w:ascii="宋体" w:cs="宋体"/>
              </w:rPr>
              <w:t>产出指标</w:t>
            </w:r>
          </w:p>
        </w:tc>
        <w:tc>
          <w:tcPr>
            <w:tcW w:w="897" w:type="pct"/>
            <w:vAlign w:val="center"/>
          </w:tcPr>
          <w:p>
            <w:pPr>
              <w:pStyle w:val="23"/>
            </w:pPr>
            <w:r>
              <w:rPr>
                <w:rFonts w:hint="eastAsia" w:ascii="宋体" w:cs="宋体"/>
              </w:rPr>
              <w:t>数量指标</w:t>
            </w:r>
          </w:p>
        </w:tc>
        <w:tc>
          <w:tcPr>
            <w:tcW w:w="987" w:type="pct"/>
            <w:vAlign w:val="center"/>
          </w:tcPr>
          <w:p>
            <w:pPr>
              <w:jc w:val="left"/>
              <w:rPr>
                <w:rFonts w:cs="宋体"/>
                <w:color w:val="000000"/>
                <w:sz w:val="22"/>
              </w:rPr>
            </w:pPr>
            <w:r>
              <w:rPr>
                <w:color w:val="000000"/>
                <w:sz w:val="22"/>
              </w:rPr>
              <w:t>购置达标率</w:t>
            </w:r>
          </w:p>
        </w:tc>
        <w:tc>
          <w:tcPr>
            <w:tcW w:w="1026" w:type="pct"/>
          </w:tcPr>
          <w:p>
            <w:pPr>
              <w:rPr>
                <w:rFonts w:cs="宋体"/>
                <w:color w:val="000000"/>
                <w:sz w:val="22"/>
              </w:rPr>
            </w:pPr>
            <w:r>
              <w:rPr>
                <w:color w:val="000000"/>
                <w:sz w:val="22"/>
              </w:rPr>
              <w:t>维修达标率</w:t>
            </w:r>
          </w:p>
        </w:tc>
        <w:tc>
          <w:tcPr>
            <w:tcW w:w="817" w:type="pct"/>
            <w:vAlign w:val="center"/>
          </w:tcPr>
          <w:p>
            <w:pPr>
              <w:pStyle w:val="23"/>
            </w:pPr>
            <w:r>
              <w:rPr>
                <w:rFonts w:hint="eastAsia"/>
              </w:rPr>
              <w:t>≥</w:t>
            </w:r>
            <w:r>
              <w:rPr>
                <w:rFonts w:hint="eastAsia"/>
                <w:lang w:eastAsia="zh-CN"/>
              </w:rPr>
              <w:t>90%</w:t>
            </w:r>
          </w:p>
        </w:tc>
        <w:tc>
          <w:tcPr>
            <w:tcW w:w="889" w:type="pct"/>
            <w:vAlign w:val="center"/>
          </w:tcPr>
          <w:p>
            <w:pPr>
              <w:jc w:val="left"/>
              <w:rPr>
                <w:rFonts w:cs="宋体"/>
                <w:color w:val="000000"/>
                <w:sz w:val="22"/>
              </w:rPr>
            </w:pPr>
            <w:r>
              <w:rPr>
                <w:color w:val="000000"/>
                <w:sz w:val="22"/>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jc w:val="center"/>
        </w:trPr>
        <w:tc>
          <w:tcPr>
            <w:tcW w:w="383" w:type="pct"/>
            <w:vMerge w:val="continue"/>
            <w:vAlign w:val="center"/>
          </w:tcPr>
          <w:p/>
        </w:tc>
        <w:tc>
          <w:tcPr>
            <w:tcW w:w="897" w:type="pct"/>
            <w:vAlign w:val="center"/>
          </w:tcPr>
          <w:p>
            <w:pPr>
              <w:pStyle w:val="23"/>
            </w:pPr>
            <w:r>
              <w:rPr>
                <w:rFonts w:hint="eastAsia" w:ascii="宋体" w:cs="宋体"/>
              </w:rPr>
              <w:t>质量指标</w:t>
            </w:r>
          </w:p>
        </w:tc>
        <w:tc>
          <w:tcPr>
            <w:tcW w:w="987" w:type="pct"/>
          </w:tcPr>
          <w:p>
            <w:pPr>
              <w:rPr>
                <w:rFonts w:cs="宋体"/>
                <w:color w:val="000000"/>
                <w:sz w:val="22"/>
              </w:rPr>
            </w:pPr>
            <w:r>
              <w:rPr>
                <w:color w:val="000000"/>
                <w:sz w:val="22"/>
              </w:rPr>
              <w:t>质量达标情况</w:t>
            </w:r>
          </w:p>
        </w:tc>
        <w:tc>
          <w:tcPr>
            <w:tcW w:w="1026" w:type="pct"/>
          </w:tcPr>
          <w:p>
            <w:pPr>
              <w:rPr>
                <w:rFonts w:cs="宋体"/>
                <w:color w:val="000000"/>
                <w:sz w:val="18"/>
                <w:szCs w:val="18"/>
              </w:rPr>
            </w:pPr>
            <w:r>
              <w:rPr>
                <w:color w:val="000000"/>
                <w:sz w:val="18"/>
                <w:szCs w:val="18"/>
              </w:rPr>
              <w:t>维修后的质量检测是否达标</w:t>
            </w:r>
          </w:p>
        </w:tc>
        <w:tc>
          <w:tcPr>
            <w:tcW w:w="817" w:type="pct"/>
            <w:vAlign w:val="center"/>
          </w:tcPr>
          <w:p>
            <w:pPr>
              <w:pStyle w:val="23"/>
            </w:pPr>
            <w:r>
              <w:rPr>
                <w:rFonts w:hint="eastAsia"/>
              </w:rPr>
              <w:t>≥</w:t>
            </w:r>
            <w:r>
              <w:rPr>
                <w:rFonts w:hint="eastAsia"/>
                <w:lang w:eastAsia="zh-CN"/>
              </w:rPr>
              <w:t>90%</w:t>
            </w:r>
          </w:p>
        </w:tc>
        <w:tc>
          <w:tcPr>
            <w:tcW w:w="889" w:type="pct"/>
            <w:vAlign w:val="center"/>
          </w:tcPr>
          <w:p>
            <w:pPr>
              <w:jc w:val="left"/>
              <w:rPr>
                <w:rFonts w:cs="宋体"/>
                <w:color w:val="000000"/>
                <w:sz w:val="22"/>
              </w:rPr>
            </w:pPr>
            <w:r>
              <w:rPr>
                <w:color w:val="000000"/>
                <w:sz w:val="22"/>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jc w:val="center"/>
        </w:trPr>
        <w:tc>
          <w:tcPr>
            <w:tcW w:w="383" w:type="pct"/>
            <w:vMerge w:val="continue"/>
            <w:vAlign w:val="center"/>
          </w:tcPr>
          <w:p/>
        </w:tc>
        <w:tc>
          <w:tcPr>
            <w:tcW w:w="897" w:type="pct"/>
            <w:vAlign w:val="center"/>
          </w:tcPr>
          <w:p>
            <w:pPr>
              <w:pStyle w:val="23"/>
            </w:pPr>
            <w:r>
              <w:rPr>
                <w:rFonts w:hint="eastAsia" w:ascii="宋体" w:cs="宋体"/>
              </w:rPr>
              <w:t>时效指标</w:t>
            </w:r>
          </w:p>
        </w:tc>
        <w:tc>
          <w:tcPr>
            <w:tcW w:w="987" w:type="pct"/>
          </w:tcPr>
          <w:p>
            <w:pPr>
              <w:rPr>
                <w:rFonts w:cs="宋体"/>
                <w:color w:val="000000"/>
                <w:sz w:val="22"/>
              </w:rPr>
            </w:pPr>
            <w:r>
              <w:rPr>
                <w:color w:val="000000"/>
                <w:sz w:val="22"/>
              </w:rPr>
              <w:t>资金支付是否及时</w:t>
            </w:r>
          </w:p>
        </w:tc>
        <w:tc>
          <w:tcPr>
            <w:tcW w:w="1026" w:type="pct"/>
          </w:tcPr>
          <w:p>
            <w:pPr>
              <w:rPr>
                <w:rFonts w:cs="宋体"/>
                <w:color w:val="000000"/>
                <w:sz w:val="22"/>
              </w:rPr>
            </w:pPr>
            <w:r>
              <w:rPr>
                <w:color w:val="000000"/>
                <w:sz w:val="22"/>
              </w:rPr>
              <w:t>资金支付是否及时</w:t>
            </w:r>
          </w:p>
        </w:tc>
        <w:tc>
          <w:tcPr>
            <w:tcW w:w="817" w:type="pct"/>
            <w:vAlign w:val="center"/>
          </w:tcPr>
          <w:p>
            <w:pPr>
              <w:pStyle w:val="23"/>
              <w:rPr>
                <w:lang w:eastAsia="zh-CN"/>
              </w:rPr>
            </w:pPr>
            <w:r>
              <w:rPr>
                <w:rFonts w:hint="eastAsia"/>
              </w:rPr>
              <w:t>≤</w:t>
            </w:r>
            <w:r>
              <w:rPr>
                <w:rFonts w:hint="eastAsia"/>
                <w:lang w:eastAsia="zh-CN"/>
              </w:rPr>
              <w:t>10万元</w:t>
            </w:r>
          </w:p>
        </w:tc>
        <w:tc>
          <w:tcPr>
            <w:tcW w:w="889" w:type="pct"/>
            <w:vAlign w:val="center"/>
          </w:tcPr>
          <w:p>
            <w:pPr>
              <w:jc w:val="left"/>
              <w:rPr>
                <w:rFonts w:cs="宋体"/>
                <w:color w:val="000000"/>
                <w:sz w:val="22"/>
              </w:rPr>
            </w:pPr>
            <w:r>
              <w:rPr>
                <w:color w:val="000000"/>
                <w:sz w:val="22"/>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jc w:val="center"/>
        </w:trPr>
        <w:tc>
          <w:tcPr>
            <w:tcW w:w="383" w:type="pct"/>
            <w:vMerge w:val="continue"/>
            <w:vAlign w:val="center"/>
          </w:tcPr>
          <w:p/>
        </w:tc>
        <w:tc>
          <w:tcPr>
            <w:tcW w:w="897" w:type="pct"/>
            <w:vAlign w:val="center"/>
          </w:tcPr>
          <w:p>
            <w:pPr>
              <w:pStyle w:val="23"/>
            </w:pPr>
            <w:r>
              <w:rPr>
                <w:rFonts w:hint="eastAsia" w:ascii="宋体" w:cs="宋体"/>
              </w:rPr>
              <w:t>成本指标</w:t>
            </w:r>
          </w:p>
        </w:tc>
        <w:tc>
          <w:tcPr>
            <w:tcW w:w="987" w:type="pct"/>
          </w:tcPr>
          <w:p>
            <w:pPr>
              <w:rPr>
                <w:rFonts w:cs="宋体"/>
                <w:color w:val="000000"/>
                <w:sz w:val="22"/>
              </w:rPr>
            </w:pPr>
            <w:r>
              <w:rPr>
                <w:color w:val="000000"/>
                <w:sz w:val="22"/>
              </w:rPr>
              <w:t>成本控制</w:t>
            </w:r>
          </w:p>
        </w:tc>
        <w:tc>
          <w:tcPr>
            <w:tcW w:w="1026" w:type="pct"/>
          </w:tcPr>
          <w:p>
            <w:pPr>
              <w:rPr>
                <w:rFonts w:cs="宋体"/>
                <w:color w:val="000000"/>
                <w:sz w:val="22"/>
              </w:rPr>
            </w:pPr>
            <w:r>
              <w:rPr>
                <w:color w:val="000000"/>
                <w:sz w:val="22"/>
              </w:rPr>
              <w:t>成本控制在预算范围内</w:t>
            </w:r>
          </w:p>
        </w:tc>
        <w:tc>
          <w:tcPr>
            <w:tcW w:w="817" w:type="pct"/>
            <w:vAlign w:val="center"/>
          </w:tcPr>
          <w:p>
            <w:pPr>
              <w:pStyle w:val="23"/>
              <w:rPr>
                <w:lang w:eastAsia="zh-CN"/>
              </w:rPr>
            </w:pPr>
            <w:r>
              <w:rPr>
                <w:rFonts w:hint="eastAsia"/>
              </w:rPr>
              <w:t>≤</w:t>
            </w:r>
            <w:r>
              <w:rPr>
                <w:rFonts w:hint="eastAsia"/>
                <w:lang w:eastAsia="zh-CN"/>
              </w:rPr>
              <w:t>10万元</w:t>
            </w:r>
          </w:p>
        </w:tc>
        <w:tc>
          <w:tcPr>
            <w:tcW w:w="889" w:type="pct"/>
            <w:vAlign w:val="center"/>
          </w:tcPr>
          <w:p>
            <w:pPr>
              <w:jc w:val="left"/>
              <w:rPr>
                <w:rFonts w:cs="宋体"/>
                <w:color w:val="000000"/>
                <w:sz w:val="22"/>
              </w:rPr>
            </w:pPr>
            <w:r>
              <w:rPr>
                <w:color w:val="000000"/>
                <w:sz w:val="22"/>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jc w:val="center"/>
        </w:trPr>
        <w:tc>
          <w:tcPr>
            <w:tcW w:w="383" w:type="pct"/>
            <w:vAlign w:val="center"/>
          </w:tcPr>
          <w:p>
            <w:pPr>
              <w:pStyle w:val="24"/>
            </w:pPr>
            <w:r>
              <w:rPr>
                <w:rFonts w:hint="eastAsia" w:ascii="宋体" w:cs="宋体"/>
              </w:rPr>
              <w:t>效益指标</w:t>
            </w:r>
          </w:p>
        </w:tc>
        <w:tc>
          <w:tcPr>
            <w:tcW w:w="897" w:type="pct"/>
            <w:vAlign w:val="center"/>
          </w:tcPr>
          <w:p>
            <w:pPr>
              <w:pStyle w:val="23"/>
            </w:pPr>
            <w:r>
              <w:rPr>
                <w:rFonts w:hint="eastAsia" w:ascii="宋体" w:cs="宋体"/>
              </w:rPr>
              <w:t>社会效益指标</w:t>
            </w:r>
          </w:p>
        </w:tc>
        <w:tc>
          <w:tcPr>
            <w:tcW w:w="987" w:type="pct"/>
          </w:tcPr>
          <w:p>
            <w:pPr>
              <w:rPr>
                <w:rFonts w:cs="宋体"/>
                <w:color w:val="000000"/>
                <w:sz w:val="22"/>
              </w:rPr>
            </w:pPr>
            <w:r>
              <w:rPr>
                <w:color w:val="000000"/>
                <w:sz w:val="22"/>
              </w:rPr>
              <w:t>职工工作效率</w:t>
            </w:r>
          </w:p>
        </w:tc>
        <w:tc>
          <w:tcPr>
            <w:tcW w:w="1026" w:type="pct"/>
          </w:tcPr>
          <w:p>
            <w:pPr>
              <w:rPr>
                <w:rFonts w:cs="宋体"/>
                <w:color w:val="000000"/>
                <w:sz w:val="16"/>
                <w:szCs w:val="16"/>
              </w:rPr>
            </w:pPr>
            <w:r>
              <w:rPr>
                <w:color w:val="000000"/>
                <w:sz w:val="16"/>
                <w:szCs w:val="16"/>
              </w:rPr>
              <w:t>增加投入，对提高职工工作效果的影响</w:t>
            </w:r>
          </w:p>
        </w:tc>
        <w:tc>
          <w:tcPr>
            <w:tcW w:w="817" w:type="pct"/>
            <w:vAlign w:val="center"/>
          </w:tcPr>
          <w:p>
            <w:pPr>
              <w:pStyle w:val="23"/>
            </w:pPr>
            <w:r>
              <w:rPr>
                <w:rFonts w:hint="eastAsia"/>
              </w:rPr>
              <w:t>≥</w:t>
            </w:r>
            <w:r>
              <w:rPr>
                <w:rFonts w:hint="eastAsia"/>
                <w:lang w:eastAsia="zh-CN"/>
              </w:rPr>
              <w:t>90%</w:t>
            </w:r>
          </w:p>
        </w:tc>
        <w:tc>
          <w:tcPr>
            <w:tcW w:w="889" w:type="pct"/>
            <w:vAlign w:val="center"/>
          </w:tcPr>
          <w:p>
            <w:pPr>
              <w:jc w:val="left"/>
              <w:rPr>
                <w:rFonts w:cs="宋体"/>
                <w:color w:val="000000"/>
                <w:sz w:val="22"/>
              </w:rPr>
            </w:pPr>
            <w:r>
              <w:rPr>
                <w:color w:val="000000"/>
                <w:sz w:val="22"/>
              </w:rPr>
              <w:t>单位工作计划</w:t>
            </w:r>
          </w:p>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jc w:val="center"/>
        </w:trPr>
        <w:tc>
          <w:tcPr>
            <w:tcW w:w="383" w:type="pct"/>
            <w:vAlign w:val="center"/>
          </w:tcPr>
          <w:p>
            <w:pPr>
              <w:pStyle w:val="24"/>
            </w:pPr>
            <w:r>
              <w:rPr>
                <w:rFonts w:hint="eastAsia" w:ascii="宋体" w:cs="宋体"/>
              </w:rPr>
              <w:t>满意度指标</w:t>
            </w:r>
          </w:p>
        </w:tc>
        <w:tc>
          <w:tcPr>
            <w:tcW w:w="897" w:type="pct"/>
            <w:vAlign w:val="center"/>
          </w:tcPr>
          <w:p>
            <w:pPr>
              <w:pStyle w:val="23"/>
            </w:pPr>
            <w:r>
              <w:rPr>
                <w:rFonts w:hint="eastAsia" w:ascii="宋体" w:cs="宋体"/>
              </w:rPr>
              <w:t>服务对象满意度指标</w:t>
            </w:r>
          </w:p>
        </w:tc>
        <w:tc>
          <w:tcPr>
            <w:tcW w:w="987" w:type="pct"/>
          </w:tcPr>
          <w:p>
            <w:pPr>
              <w:rPr>
                <w:rFonts w:cs="宋体"/>
                <w:color w:val="000000"/>
                <w:sz w:val="22"/>
              </w:rPr>
            </w:pPr>
            <w:r>
              <w:rPr>
                <w:color w:val="000000"/>
                <w:sz w:val="22"/>
              </w:rPr>
              <w:t>服务对象满意度</w:t>
            </w:r>
          </w:p>
        </w:tc>
        <w:tc>
          <w:tcPr>
            <w:tcW w:w="1026" w:type="pct"/>
          </w:tcPr>
          <w:p>
            <w:pPr>
              <w:rPr>
                <w:rFonts w:cs="宋体"/>
                <w:color w:val="000000"/>
                <w:sz w:val="22"/>
              </w:rPr>
            </w:pPr>
            <w:r>
              <w:rPr>
                <w:color w:val="000000"/>
                <w:sz w:val="22"/>
              </w:rPr>
              <w:t>服务对象的满意度</w:t>
            </w:r>
          </w:p>
        </w:tc>
        <w:tc>
          <w:tcPr>
            <w:tcW w:w="817" w:type="pct"/>
            <w:vAlign w:val="center"/>
          </w:tcPr>
          <w:p>
            <w:pPr>
              <w:pStyle w:val="23"/>
            </w:pPr>
            <w:r>
              <w:t>≥90%</w:t>
            </w:r>
          </w:p>
        </w:tc>
        <w:tc>
          <w:tcPr>
            <w:tcW w:w="889" w:type="pct"/>
            <w:vAlign w:val="center"/>
          </w:tcPr>
          <w:p>
            <w:pPr>
              <w:pStyle w:val="23"/>
            </w:pPr>
            <w:r>
              <w:rPr>
                <w:rFonts w:hint="eastAsia" w:ascii="宋体" w:cs="宋体"/>
              </w:rPr>
              <w:t>随访、调查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6"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400</w:t>
      </w:r>
      <w:r>
        <w:rPr>
          <w:rFonts w:ascii="Times New Roman" w:hAnsi="Times New Roman" w:eastAsia="仿宋_GB2312" w:cs="Times New Roman"/>
          <w:sz w:val="32"/>
          <w:szCs w:val="24"/>
        </w:rPr>
        <w:t>万元</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具体内容见下表。</w:t>
      </w:r>
    </w:p>
    <w:bookmarkEnd w:id="6"/>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7" w:name="_Toc64920910"/>
      <w:r>
        <w:rPr>
          <w:rFonts w:hint="eastAsia" w:ascii="方正小标宋_GBK" w:eastAsia="方正小标宋_GBK" w:cs="Times New Roman"/>
          <w:sz w:val="32"/>
        </w:rPr>
        <w:t>部门政府采购预算</w:t>
      </w:r>
      <w:bookmarkEnd w:id="7"/>
    </w:p>
    <w:tbl>
      <w:tblPr>
        <w:tblStyle w:val="15"/>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大城县审计局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400</w:t>
            </w:r>
          </w:p>
        </w:tc>
        <w:tc>
          <w:tcPr>
            <w:tcW w:w="1531" w:type="dxa"/>
            <w:shd w:val="clear" w:color="auto" w:fill="auto"/>
            <w:vAlign w:val="center"/>
          </w:tcPr>
          <w:p>
            <w:pPr>
              <w:spacing w:line="300" w:lineRule="exact"/>
              <w:jc w:val="left"/>
              <w:rPr>
                <w:rFonts w:ascii="方正书宋_GBK" w:eastAsia="方正书宋_GBK" w:cs="Times New Roman"/>
                <w:sz w:val="16"/>
                <w:szCs w:val="16"/>
              </w:rPr>
            </w:pPr>
            <w:r>
              <w:rPr>
                <w:rFonts w:hint="eastAsia" w:ascii="方正书宋_GBK" w:eastAsia="方正书宋_GBK" w:cs="Times New Roman"/>
                <w:sz w:val="16"/>
                <w:szCs w:val="16"/>
              </w:rPr>
              <w:t>购买社会审计服务费</w:t>
            </w:r>
          </w:p>
        </w:tc>
        <w:tc>
          <w:tcPr>
            <w:tcW w:w="1531" w:type="dxa"/>
            <w:shd w:val="clear" w:color="auto" w:fill="auto"/>
            <w:vAlign w:val="center"/>
          </w:tcPr>
          <w:p>
            <w:pPr>
              <w:spacing w:line="300" w:lineRule="exact"/>
              <w:jc w:val="left"/>
              <w:rPr>
                <w:rFonts w:ascii="方正书宋_GBK" w:eastAsia="方正书宋_GBK" w:cs="Times New Roman"/>
                <w:sz w:val="16"/>
                <w:szCs w:val="16"/>
              </w:rPr>
            </w:pPr>
            <w:r>
              <w:rPr>
                <w:rFonts w:hint="eastAsia" w:ascii="方正书宋_GBK" w:eastAsia="方正书宋_GBK" w:cs="Times New Roman"/>
                <w:sz w:val="16"/>
                <w:szCs w:val="16"/>
              </w:rPr>
              <w:t>C0803</w:t>
            </w:r>
          </w:p>
        </w:tc>
        <w:tc>
          <w:tcPr>
            <w:tcW w:w="709" w:type="dxa"/>
            <w:shd w:val="clear" w:color="auto" w:fill="auto"/>
            <w:vAlign w:val="center"/>
          </w:tcPr>
          <w:p>
            <w:pPr>
              <w:spacing w:line="300" w:lineRule="exact"/>
              <w:jc w:val="center"/>
              <w:rPr>
                <w:rFonts w:ascii="方正书宋_GBK" w:eastAsia="方正书宋_GBK" w:cs="Times New Roman"/>
                <w:sz w:val="16"/>
                <w:szCs w:val="16"/>
              </w:rPr>
            </w:pPr>
            <w:r>
              <w:rPr>
                <w:rFonts w:hint="eastAsia" w:ascii="方正书宋_GBK" w:eastAsia="方正书宋_GBK" w:cs="Times New Roman"/>
                <w:sz w:val="16"/>
                <w:szCs w:val="16"/>
              </w:rPr>
              <w:t>个</w:t>
            </w:r>
          </w:p>
        </w:tc>
        <w:tc>
          <w:tcPr>
            <w:tcW w:w="907" w:type="dxa"/>
            <w:shd w:val="clear" w:color="auto" w:fill="auto"/>
            <w:vAlign w:val="center"/>
          </w:tcPr>
          <w:p>
            <w:pPr>
              <w:spacing w:line="300" w:lineRule="exact"/>
              <w:jc w:val="right"/>
              <w:rPr>
                <w:rFonts w:ascii="方正书宋_GBK" w:eastAsia="方正书宋_GBK" w:cs="Times New Roman"/>
                <w:sz w:val="16"/>
                <w:szCs w:val="16"/>
              </w:rPr>
            </w:pPr>
            <w:r>
              <w:rPr>
                <w:rFonts w:hint="eastAsia" w:ascii="方正书宋_GBK" w:eastAsia="方正书宋_GBK" w:cs="Times New Roman"/>
                <w:sz w:val="16"/>
                <w:szCs w:val="16"/>
              </w:rPr>
              <w:t>1</w:t>
            </w:r>
          </w:p>
        </w:tc>
        <w:tc>
          <w:tcPr>
            <w:tcW w:w="907" w:type="dxa"/>
            <w:shd w:val="clear" w:color="auto" w:fill="auto"/>
            <w:vAlign w:val="center"/>
          </w:tcPr>
          <w:p>
            <w:pPr>
              <w:spacing w:line="300" w:lineRule="exact"/>
              <w:jc w:val="right"/>
              <w:rPr>
                <w:rFonts w:hint="default" w:ascii="方正书宋_GBK" w:eastAsia="方正书宋_GBK" w:cs="Times New Roman"/>
                <w:sz w:val="16"/>
                <w:szCs w:val="16"/>
                <w:lang w:val="en-US" w:eastAsia="zh-CN"/>
              </w:rPr>
            </w:pPr>
            <w:r>
              <w:rPr>
                <w:rFonts w:hint="eastAsia" w:ascii="方正书宋_GBK" w:eastAsia="方正书宋_GBK" w:cs="Times New Roman"/>
                <w:sz w:val="16"/>
                <w:szCs w:val="16"/>
                <w:lang w:val="en-US" w:eastAsia="zh-CN"/>
              </w:rPr>
              <w:t>400</w:t>
            </w:r>
          </w:p>
        </w:tc>
        <w:tc>
          <w:tcPr>
            <w:tcW w:w="1134" w:type="dxa"/>
            <w:shd w:val="clear" w:color="auto" w:fill="auto"/>
            <w:vAlign w:val="center"/>
          </w:tcPr>
          <w:p>
            <w:pPr>
              <w:spacing w:line="300" w:lineRule="exact"/>
              <w:jc w:val="right"/>
              <w:rPr>
                <w:rFonts w:hint="default" w:ascii="方正书宋_GBK" w:eastAsia="方正书宋_GBK" w:cs="Times New Roman"/>
                <w:sz w:val="16"/>
                <w:szCs w:val="16"/>
                <w:lang w:val="en-US" w:eastAsia="zh-CN"/>
              </w:rPr>
            </w:pPr>
            <w:r>
              <w:rPr>
                <w:rFonts w:hint="eastAsia" w:ascii="方正书宋_GBK" w:eastAsia="方正书宋_GBK" w:cs="Times New Roman"/>
                <w:sz w:val="16"/>
                <w:szCs w:val="16"/>
                <w:lang w:val="en-US" w:eastAsia="zh-CN"/>
              </w:rPr>
              <w:t>400</w:t>
            </w:r>
          </w:p>
        </w:tc>
        <w:tc>
          <w:tcPr>
            <w:tcW w:w="1134" w:type="dxa"/>
            <w:shd w:val="clear" w:color="auto" w:fill="auto"/>
            <w:vAlign w:val="center"/>
          </w:tcPr>
          <w:p>
            <w:pPr>
              <w:spacing w:line="300" w:lineRule="exact"/>
              <w:jc w:val="right"/>
              <w:rPr>
                <w:rFonts w:hint="default" w:ascii="方正书宋_GBK" w:eastAsia="方正书宋_GBK" w:cs="Times New Roman"/>
                <w:sz w:val="16"/>
                <w:szCs w:val="16"/>
                <w:lang w:val="en-US" w:eastAsia="zh-CN"/>
              </w:rPr>
            </w:pPr>
            <w:r>
              <w:rPr>
                <w:rFonts w:hint="eastAsia" w:ascii="方正书宋_GBK" w:eastAsia="方正书宋_GBK" w:cs="Times New Roman"/>
                <w:sz w:val="16"/>
                <w:szCs w:val="16"/>
                <w:lang w:val="en-US" w:eastAsia="zh-CN"/>
              </w:rPr>
              <w:t>400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sz w:val="16"/>
                <w:szCs w:val="16"/>
              </w:rPr>
            </w:pPr>
            <w:r>
              <w:rPr>
                <w:rFonts w:hint="eastAsia" w:ascii="方正书宋_GBK" w:eastAsia="方正书宋_GBK" w:cs="Times New Roman"/>
                <w:sz w:val="16"/>
                <w:szCs w:val="16"/>
              </w:rPr>
              <w:t>购买社会审计服务费</w:t>
            </w:r>
          </w:p>
        </w:tc>
        <w:tc>
          <w:tcPr>
            <w:tcW w:w="1134" w:type="dxa"/>
            <w:shd w:val="clear" w:color="auto" w:fill="auto"/>
            <w:vAlign w:val="center"/>
          </w:tcPr>
          <w:p>
            <w:pPr>
              <w:spacing w:line="300" w:lineRule="exact"/>
              <w:jc w:val="right"/>
              <w:rPr>
                <w:rFonts w:ascii="方正书宋_GBK" w:eastAsia="方正书宋_GBK" w:cs="Times New Roman"/>
                <w:sz w:val="16"/>
                <w:szCs w:val="16"/>
              </w:rPr>
            </w:pPr>
            <w:r>
              <w:rPr>
                <w:rFonts w:hint="eastAsia" w:ascii="方正书宋_GBK" w:eastAsia="方正书宋_GBK" w:cs="Times New Roman"/>
                <w:sz w:val="16"/>
                <w:szCs w:val="16"/>
              </w:rPr>
              <w:t>146</w:t>
            </w:r>
          </w:p>
        </w:tc>
        <w:tc>
          <w:tcPr>
            <w:tcW w:w="1531" w:type="dxa"/>
            <w:shd w:val="clear" w:color="auto" w:fill="auto"/>
            <w:vAlign w:val="center"/>
          </w:tcPr>
          <w:p>
            <w:pPr>
              <w:spacing w:line="300" w:lineRule="exact"/>
              <w:jc w:val="left"/>
              <w:rPr>
                <w:rFonts w:ascii="方正书宋_GBK" w:eastAsia="方正书宋_GBK" w:cs="Times New Roman"/>
                <w:sz w:val="16"/>
                <w:szCs w:val="16"/>
              </w:rPr>
            </w:pPr>
            <w:r>
              <w:rPr>
                <w:rFonts w:hint="eastAsia" w:ascii="方正书宋_GBK" w:eastAsia="方正书宋_GBK" w:cs="Times New Roman"/>
                <w:sz w:val="16"/>
                <w:szCs w:val="16"/>
              </w:rPr>
              <w:t>大城县环城水系综合治理工程（EPC）跟踪审计</w:t>
            </w:r>
          </w:p>
        </w:tc>
        <w:tc>
          <w:tcPr>
            <w:tcW w:w="1531" w:type="dxa"/>
            <w:shd w:val="clear" w:color="auto" w:fill="auto"/>
            <w:vAlign w:val="center"/>
          </w:tcPr>
          <w:p>
            <w:pPr>
              <w:spacing w:line="300" w:lineRule="exact"/>
              <w:jc w:val="left"/>
              <w:rPr>
                <w:rFonts w:ascii="方正书宋_GBK" w:eastAsia="方正书宋_GBK" w:cs="Times New Roman"/>
                <w:sz w:val="16"/>
                <w:szCs w:val="16"/>
              </w:rPr>
            </w:pPr>
            <w:r>
              <w:rPr>
                <w:rFonts w:hint="eastAsia" w:ascii="方正书宋_GBK" w:eastAsia="方正书宋_GBK" w:cs="Times New Roman"/>
                <w:sz w:val="16"/>
                <w:szCs w:val="16"/>
              </w:rPr>
              <w:t>C0803</w:t>
            </w:r>
          </w:p>
        </w:tc>
        <w:tc>
          <w:tcPr>
            <w:tcW w:w="709" w:type="dxa"/>
            <w:shd w:val="clear" w:color="auto" w:fill="auto"/>
            <w:vAlign w:val="center"/>
          </w:tcPr>
          <w:p>
            <w:pPr>
              <w:spacing w:line="300" w:lineRule="exact"/>
              <w:jc w:val="center"/>
              <w:rPr>
                <w:rFonts w:ascii="方正书宋_GBK" w:eastAsia="方正书宋_GBK" w:cs="Times New Roman"/>
                <w:sz w:val="16"/>
                <w:szCs w:val="16"/>
              </w:rPr>
            </w:pPr>
            <w:r>
              <w:rPr>
                <w:rFonts w:hint="eastAsia" w:ascii="方正书宋_GBK" w:eastAsia="方正书宋_GBK" w:cs="Times New Roman"/>
                <w:sz w:val="16"/>
                <w:szCs w:val="16"/>
              </w:rPr>
              <w:t>个</w:t>
            </w:r>
          </w:p>
        </w:tc>
        <w:tc>
          <w:tcPr>
            <w:tcW w:w="907" w:type="dxa"/>
            <w:shd w:val="clear" w:color="auto" w:fill="auto"/>
            <w:vAlign w:val="center"/>
          </w:tcPr>
          <w:p>
            <w:pPr>
              <w:spacing w:line="300" w:lineRule="exact"/>
              <w:jc w:val="right"/>
              <w:rPr>
                <w:rFonts w:ascii="方正书宋_GBK" w:eastAsia="方正书宋_GBK" w:cs="Times New Roman"/>
                <w:sz w:val="16"/>
                <w:szCs w:val="16"/>
              </w:rPr>
            </w:pPr>
            <w:r>
              <w:rPr>
                <w:rFonts w:hint="eastAsia" w:ascii="方正书宋_GBK" w:eastAsia="方正书宋_GBK" w:cs="Times New Roman"/>
                <w:sz w:val="16"/>
                <w:szCs w:val="16"/>
              </w:rPr>
              <w:t>1</w:t>
            </w:r>
          </w:p>
        </w:tc>
        <w:tc>
          <w:tcPr>
            <w:tcW w:w="907" w:type="dxa"/>
            <w:shd w:val="clear" w:color="auto" w:fill="auto"/>
            <w:vAlign w:val="center"/>
          </w:tcPr>
          <w:p>
            <w:pPr>
              <w:spacing w:line="300" w:lineRule="exact"/>
              <w:jc w:val="right"/>
              <w:rPr>
                <w:rFonts w:ascii="方正书宋_GBK" w:eastAsia="方正书宋_GBK" w:cs="Times New Roman"/>
                <w:sz w:val="16"/>
                <w:szCs w:val="16"/>
              </w:rPr>
            </w:pPr>
            <w:r>
              <w:rPr>
                <w:rFonts w:hint="eastAsia" w:ascii="方正书宋_GBK" w:eastAsia="方正书宋_GBK" w:cs="Times New Roman"/>
                <w:sz w:val="16"/>
                <w:szCs w:val="16"/>
              </w:rPr>
              <w:t>146</w:t>
            </w:r>
          </w:p>
        </w:tc>
        <w:tc>
          <w:tcPr>
            <w:tcW w:w="1134" w:type="dxa"/>
            <w:shd w:val="clear" w:color="auto" w:fill="auto"/>
            <w:vAlign w:val="center"/>
          </w:tcPr>
          <w:p>
            <w:pPr>
              <w:spacing w:line="300" w:lineRule="exact"/>
              <w:jc w:val="right"/>
              <w:rPr>
                <w:rFonts w:ascii="方正书宋_GBK" w:eastAsia="方正书宋_GBK" w:cs="Times New Roman"/>
                <w:sz w:val="16"/>
                <w:szCs w:val="16"/>
              </w:rPr>
            </w:pPr>
            <w:r>
              <w:rPr>
                <w:rFonts w:hint="eastAsia" w:ascii="方正书宋_GBK" w:eastAsia="方正书宋_GBK" w:cs="Times New Roman"/>
                <w:sz w:val="16"/>
                <w:szCs w:val="16"/>
              </w:rPr>
              <w:t>146</w:t>
            </w:r>
          </w:p>
        </w:tc>
        <w:tc>
          <w:tcPr>
            <w:tcW w:w="1134" w:type="dxa"/>
            <w:shd w:val="clear" w:color="auto" w:fill="auto"/>
            <w:vAlign w:val="center"/>
          </w:tcPr>
          <w:p>
            <w:pPr>
              <w:spacing w:line="300" w:lineRule="exact"/>
              <w:jc w:val="right"/>
              <w:rPr>
                <w:rFonts w:ascii="方正书宋_GBK" w:eastAsia="方正书宋_GBK" w:cs="Times New Roman"/>
                <w:sz w:val="16"/>
                <w:szCs w:val="16"/>
              </w:rPr>
            </w:pPr>
            <w:r>
              <w:rPr>
                <w:rFonts w:hint="eastAsia" w:ascii="方正书宋_GBK" w:eastAsia="方正书宋_GBK" w:cs="Times New Roman"/>
                <w:sz w:val="16"/>
                <w:szCs w:val="16"/>
              </w:rPr>
              <w:t>146</w:t>
            </w:r>
          </w:p>
        </w:tc>
        <w:tc>
          <w:tcPr>
            <w:tcW w:w="1134" w:type="dxa"/>
            <w:shd w:val="clear" w:color="auto" w:fill="auto"/>
            <w:vAlign w:val="center"/>
          </w:tcPr>
          <w:p>
            <w:pPr>
              <w:spacing w:line="300" w:lineRule="exact"/>
              <w:jc w:val="left"/>
              <w:rPr>
                <w:rFonts w:ascii="方正书宋_GBK" w:eastAsia="方正书宋_GBK" w:cs="Times New Roman"/>
                <w:sz w:val="16"/>
                <w:szCs w:val="16"/>
              </w:rPr>
            </w:pPr>
          </w:p>
        </w:tc>
        <w:tc>
          <w:tcPr>
            <w:tcW w:w="1134" w:type="dxa"/>
            <w:shd w:val="clear" w:color="auto" w:fill="auto"/>
            <w:vAlign w:val="center"/>
          </w:tcPr>
          <w:p>
            <w:pPr>
              <w:spacing w:line="300" w:lineRule="exact"/>
              <w:jc w:val="right"/>
              <w:rPr>
                <w:rFonts w:ascii="方正书宋_GBK" w:eastAsia="方正书宋_GBK" w:cs="Times New Roman"/>
                <w:b/>
                <w:sz w:val="16"/>
                <w:szCs w:val="16"/>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hAnsi="Calibri" w:eastAsia="方正书宋_GBK" w:cs="Times New Roman"/>
                <w:kern w:val="2"/>
                <w:sz w:val="16"/>
                <w:szCs w:val="16"/>
                <w:lang w:val="en-US" w:eastAsia="zh-CN" w:bidi="ar-SA"/>
              </w:rPr>
            </w:pPr>
            <w:r>
              <w:rPr>
                <w:rFonts w:hint="eastAsia" w:ascii="方正书宋_GBK" w:eastAsia="方正书宋_GBK" w:cs="Times New Roman"/>
                <w:sz w:val="16"/>
                <w:szCs w:val="16"/>
              </w:rPr>
              <w:t>购买社会审计服务费</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16"/>
                <w:szCs w:val="16"/>
                <w:lang w:val="en-US" w:eastAsia="zh-CN" w:bidi="ar-SA"/>
              </w:rPr>
            </w:pPr>
            <w:r>
              <w:rPr>
                <w:rFonts w:hint="eastAsia" w:ascii="方正书宋_GBK" w:eastAsia="方正书宋_GBK" w:cs="Times New Roman"/>
                <w:sz w:val="16"/>
                <w:szCs w:val="16"/>
                <w:lang w:val="en-US" w:eastAsia="zh-CN"/>
              </w:rPr>
              <w:t>254</w:t>
            </w:r>
          </w:p>
        </w:tc>
        <w:tc>
          <w:tcPr>
            <w:tcW w:w="1531" w:type="dxa"/>
            <w:shd w:val="clear" w:color="auto" w:fill="auto"/>
            <w:vAlign w:val="center"/>
          </w:tcPr>
          <w:p>
            <w:pPr>
              <w:spacing w:line="300" w:lineRule="exact"/>
              <w:jc w:val="left"/>
              <w:rPr>
                <w:rFonts w:hint="eastAsia" w:ascii="方正书宋_GBK" w:hAnsi="Calibri" w:eastAsia="方正书宋_GBK" w:cs="Times New Roman"/>
                <w:kern w:val="2"/>
                <w:sz w:val="16"/>
                <w:szCs w:val="16"/>
                <w:lang w:val="en-US" w:eastAsia="zh-CN" w:bidi="ar-SA"/>
              </w:rPr>
            </w:pPr>
            <w:r>
              <w:rPr>
                <w:rFonts w:hint="eastAsia" w:ascii="方正书宋_GBK" w:eastAsia="方正书宋_GBK" w:cs="Times New Roman"/>
                <w:sz w:val="16"/>
                <w:szCs w:val="16"/>
              </w:rPr>
              <w:t>购买社会审计服务费</w:t>
            </w:r>
          </w:p>
        </w:tc>
        <w:tc>
          <w:tcPr>
            <w:tcW w:w="1531" w:type="dxa"/>
            <w:shd w:val="clear" w:color="auto" w:fill="auto"/>
            <w:vAlign w:val="center"/>
          </w:tcPr>
          <w:p>
            <w:pPr>
              <w:spacing w:line="300" w:lineRule="exact"/>
              <w:jc w:val="left"/>
              <w:rPr>
                <w:rFonts w:hint="eastAsia" w:ascii="方正书宋_GBK" w:hAnsi="Calibri" w:eastAsia="方正书宋_GBK" w:cs="Times New Roman"/>
                <w:kern w:val="2"/>
                <w:sz w:val="16"/>
                <w:szCs w:val="16"/>
                <w:lang w:val="en-US" w:eastAsia="zh-CN" w:bidi="ar-SA"/>
              </w:rPr>
            </w:pPr>
            <w:r>
              <w:rPr>
                <w:rFonts w:hint="eastAsia" w:ascii="方正书宋_GBK" w:eastAsia="方正书宋_GBK" w:cs="Times New Roman"/>
                <w:sz w:val="16"/>
                <w:szCs w:val="16"/>
              </w:rPr>
              <w:t>C0803</w:t>
            </w:r>
          </w:p>
        </w:tc>
        <w:tc>
          <w:tcPr>
            <w:tcW w:w="709" w:type="dxa"/>
            <w:shd w:val="clear" w:color="auto" w:fill="auto"/>
            <w:vAlign w:val="center"/>
          </w:tcPr>
          <w:p>
            <w:pPr>
              <w:spacing w:line="300" w:lineRule="exact"/>
              <w:jc w:val="center"/>
              <w:rPr>
                <w:rFonts w:hint="eastAsia" w:ascii="方正书宋_GBK" w:hAnsi="Calibri" w:eastAsia="方正书宋_GBK" w:cs="Times New Roman"/>
                <w:kern w:val="2"/>
                <w:sz w:val="16"/>
                <w:szCs w:val="16"/>
                <w:lang w:val="en-US" w:eastAsia="zh-CN" w:bidi="ar-SA"/>
              </w:rPr>
            </w:pPr>
            <w:r>
              <w:rPr>
                <w:rFonts w:hint="eastAsia" w:ascii="方正书宋_GBK" w:eastAsia="方正书宋_GBK" w:cs="Times New Roman"/>
                <w:sz w:val="16"/>
                <w:szCs w:val="16"/>
              </w:rPr>
              <w:t>个</w:t>
            </w:r>
          </w:p>
        </w:tc>
        <w:tc>
          <w:tcPr>
            <w:tcW w:w="907" w:type="dxa"/>
            <w:shd w:val="clear" w:color="auto" w:fill="auto"/>
            <w:vAlign w:val="center"/>
          </w:tcPr>
          <w:p>
            <w:pPr>
              <w:spacing w:line="300" w:lineRule="exact"/>
              <w:jc w:val="right"/>
              <w:rPr>
                <w:rFonts w:hint="eastAsia" w:ascii="方正书宋_GBK" w:hAnsi="Calibri" w:eastAsia="方正书宋_GBK" w:cs="Times New Roman"/>
                <w:kern w:val="2"/>
                <w:sz w:val="16"/>
                <w:szCs w:val="16"/>
                <w:lang w:val="en-US" w:eastAsia="zh-CN" w:bidi="ar-SA"/>
              </w:rPr>
            </w:pPr>
            <w:r>
              <w:rPr>
                <w:rFonts w:hint="eastAsia" w:ascii="方正书宋_GBK" w:eastAsia="方正书宋_GBK" w:cs="Times New Roman"/>
                <w:sz w:val="16"/>
                <w:szCs w:val="16"/>
              </w:rPr>
              <w:t>1</w:t>
            </w:r>
          </w:p>
        </w:tc>
        <w:tc>
          <w:tcPr>
            <w:tcW w:w="907" w:type="dxa"/>
            <w:shd w:val="clear" w:color="auto" w:fill="auto"/>
            <w:vAlign w:val="center"/>
          </w:tcPr>
          <w:p>
            <w:pPr>
              <w:spacing w:line="300" w:lineRule="exact"/>
              <w:jc w:val="right"/>
              <w:rPr>
                <w:rFonts w:hint="default" w:ascii="方正书宋_GBK" w:hAnsi="Calibri" w:eastAsia="方正书宋_GBK" w:cs="Times New Roman"/>
                <w:kern w:val="2"/>
                <w:sz w:val="16"/>
                <w:szCs w:val="16"/>
                <w:lang w:val="en-US" w:eastAsia="zh-CN" w:bidi="ar-SA"/>
              </w:rPr>
            </w:pPr>
            <w:r>
              <w:rPr>
                <w:rFonts w:hint="eastAsia" w:ascii="方正书宋_GBK" w:eastAsia="方正书宋_GBK" w:cs="Times New Roman"/>
                <w:sz w:val="16"/>
                <w:szCs w:val="16"/>
                <w:lang w:val="en-US" w:eastAsia="zh-CN"/>
              </w:rPr>
              <w:t>254</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16"/>
                <w:szCs w:val="16"/>
                <w:lang w:val="en-US" w:eastAsia="zh-CN" w:bidi="ar-SA"/>
              </w:rPr>
            </w:pPr>
            <w:r>
              <w:rPr>
                <w:rFonts w:hint="eastAsia" w:ascii="方正书宋_GBK" w:eastAsia="方正书宋_GBK" w:cs="Times New Roman"/>
                <w:kern w:val="2"/>
                <w:sz w:val="16"/>
                <w:szCs w:val="16"/>
                <w:lang w:val="en-US" w:eastAsia="zh-CN" w:bidi="ar-SA"/>
              </w:rPr>
              <w:t>254</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16"/>
                <w:szCs w:val="16"/>
                <w:lang w:val="en-US" w:eastAsia="zh-CN" w:bidi="ar-SA"/>
              </w:rPr>
            </w:pPr>
            <w:r>
              <w:rPr>
                <w:rFonts w:hint="eastAsia" w:ascii="方正书宋_GBK" w:eastAsia="方正书宋_GBK" w:cs="Times New Roman"/>
                <w:kern w:val="2"/>
                <w:sz w:val="16"/>
                <w:szCs w:val="16"/>
                <w:lang w:val="en-US" w:eastAsia="zh-CN" w:bidi="ar-SA"/>
              </w:rPr>
              <w:t>254</w:t>
            </w:r>
          </w:p>
        </w:tc>
        <w:tc>
          <w:tcPr>
            <w:tcW w:w="1134" w:type="dxa"/>
            <w:shd w:val="clear" w:color="auto" w:fill="auto"/>
            <w:vAlign w:val="center"/>
          </w:tcPr>
          <w:p>
            <w:pPr>
              <w:spacing w:line="300" w:lineRule="exact"/>
              <w:jc w:val="left"/>
              <w:rPr>
                <w:rFonts w:ascii="方正书宋_GBK" w:hAnsi="Calibri" w:eastAsia="方正书宋_GBK" w:cs="Times New Roman"/>
                <w:kern w:val="2"/>
                <w:sz w:val="16"/>
                <w:szCs w:val="16"/>
                <w:lang w:val="en-US" w:eastAsia="zh-CN" w:bidi="ar-SA"/>
              </w:rPr>
            </w:pPr>
          </w:p>
        </w:tc>
        <w:tc>
          <w:tcPr>
            <w:tcW w:w="1134" w:type="dxa"/>
            <w:shd w:val="clear" w:color="auto" w:fill="auto"/>
            <w:vAlign w:val="center"/>
          </w:tcPr>
          <w:p>
            <w:pPr>
              <w:spacing w:line="300" w:lineRule="exact"/>
              <w:jc w:val="right"/>
              <w:rPr>
                <w:rFonts w:ascii="方正书宋_GBK" w:hAnsi="Calibri" w:eastAsia="方正书宋_GBK" w:cs="Times New Roman"/>
                <w:b/>
                <w:kern w:val="2"/>
                <w:sz w:val="16"/>
                <w:szCs w:val="16"/>
                <w:lang w:val="en-US" w:eastAsia="zh-CN" w:bidi="ar-SA"/>
              </w:rPr>
            </w:pPr>
          </w:p>
        </w:tc>
        <w:tc>
          <w:tcPr>
            <w:tcW w:w="1134" w:type="dxa"/>
            <w:shd w:val="clear" w:color="auto" w:fill="auto"/>
            <w:vAlign w:val="center"/>
          </w:tcPr>
          <w:p>
            <w:pPr>
              <w:spacing w:line="300" w:lineRule="exact"/>
              <w:jc w:val="right"/>
              <w:rPr>
                <w:rFonts w:ascii="方正书宋_GBK" w:hAnsi="Calibri" w:eastAsia="方正书宋_GBK" w:cs="Times New Roman"/>
                <w:b/>
                <w:kern w:val="2"/>
                <w:sz w:val="21"/>
                <w:szCs w:val="22"/>
                <w:lang w:val="en-US" w:eastAsia="zh-CN" w:bidi="ar-SA"/>
              </w:rPr>
            </w:pPr>
          </w:p>
        </w:tc>
        <w:tc>
          <w:tcPr>
            <w:tcW w:w="1134" w:type="dxa"/>
            <w:shd w:val="clear" w:color="auto" w:fill="auto"/>
            <w:vAlign w:val="center"/>
          </w:tcPr>
          <w:p>
            <w:pPr>
              <w:spacing w:line="300" w:lineRule="exact"/>
              <w:jc w:val="right"/>
              <w:rPr>
                <w:rFonts w:ascii="方正书宋_GBK" w:hAnsi="Calibri" w:eastAsia="方正书宋_GBK" w:cs="Times New Roman"/>
                <w:b/>
                <w:kern w:val="2"/>
                <w:sz w:val="21"/>
                <w:szCs w:val="22"/>
                <w:lang w:val="en-US" w:eastAsia="zh-CN" w:bidi="ar-SA"/>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272.218659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总额为272.218659万元，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（教学设备、教学软件、零星购置）</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其中万元</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15"/>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大城县审计局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272.218659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2500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173.5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2500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173.5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15.98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82.738659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_GBK">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rPr>
      <w:t>-</w:t>
    </w:r>
    <w:r>
      <w:fldChar w:fldCharType="begin"/>
    </w:r>
    <w:r>
      <w:instrText xml:space="preserve">PAGE   \* MERGEFORMAT</w:instrText>
    </w:r>
    <w:r>
      <w:fldChar w:fldCharType="separate"/>
    </w:r>
    <w:r>
      <w:rPr>
        <w:lang w:val="zh-CN"/>
      </w:rPr>
      <w:t>9</w:t>
    </w:r>
    <w:r>
      <w:rPr>
        <w:lang w:val="zh-CN"/>
      </w:rPr>
      <w:fldChar w:fldCharType="end"/>
    </w:r>
    <w:r>
      <w:rPr>
        <w:rFonts w:hint="eastAsia"/>
      </w:rPr>
      <w:t>-</w: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MDk5NjY0MDc3YzUyODFlYjAwM2E4OWRhMDRiZTk1ZWQifQ=="/>
  </w:docVars>
  <w:rsids>
    <w:rsidRoot w:val="009D486C"/>
    <w:rsid w:val="000107A3"/>
    <w:rsid w:val="00147FF3"/>
    <w:rsid w:val="00244642"/>
    <w:rsid w:val="00416CAC"/>
    <w:rsid w:val="005033BA"/>
    <w:rsid w:val="005532F0"/>
    <w:rsid w:val="005C2672"/>
    <w:rsid w:val="005F177D"/>
    <w:rsid w:val="006D71D2"/>
    <w:rsid w:val="00774309"/>
    <w:rsid w:val="007767C5"/>
    <w:rsid w:val="007B45E1"/>
    <w:rsid w:val="007D0844"/>
    <w:rsid w:val="007D542F"/>
    <w:rsid w:val="007F0798"/>
    <w:rsid w:val="00916F6E"/>
    <w:rsid w:val="009A64D2"/>
    <w:rsid w:val="009C4256"/>
    <w:rsid w:val="009D486C"/>
    <w:rsid w:val="00A4371C"/>
    <w:rsid w:val="00B15EB2"/>
    <w:rsid w:val="00BC4493"/>
    <w:rsid w:val="00BF141F"/>
    <w:rsid w:val="00D0011B"/>
    <w:rsid w:val="00DC19F6"/>
    <w:rsid w:val="00E81135"/>
    <w:rsid w:val="00F52E08"/>
    <w:rsid w:val="05687CD1"/>
    <w:rsid w:val="05E824CF"/>
    <w:rsid w:val="05EF10A2"/>
    <w:rsid w:val="09070AD0"/>
    <w:rsid w:val="09AA2BCF"/>
    <w:rsid w:val="09ED4C49"/>
    <w:rsid w:val="0ADD25EB"/>
    <w:rsid w:val="0E4B63E2"/>
    <w:rsid w:val="10EA3C90"/>
    <w:rsid w:val="11842869"/>
    <w:rsid w:val="126A5B55"/>
    <w:rsid w:val="12C66392"/>
    <w:rsid w:val="142E700C"/>
    <w:rsid w:val="15217B46"/>
    <w:rsid w:val="206971DD"/>
    <w:rsid w:val="24044C11"/>
    <w:rsid w:val="24052A09"/>
    <w:rsid w:val="25A62560"/>
    <w:rsid w:val="276B14BB"/>
    <w:rsid w:val="331D35FA"/>
    <w:rsid w:val="3A816B64"/>
    <w:rsid w:val="3B3155E9"/>
    <w:rsid w:val="3B8763FC"/>
    <w:rsid w:val="3D023DBB"/>
    <w:rsid w:val="3E9926CE"/>
    <w:rsid w:val="404E31E7"/>
    <w:rsid w:val="408E5B37"/>
    <w:rsid w:val="4401346B"/>
    <w:rsid w:val="45713D12"/>
    <w:rsid w:val="46CD560B"/>
    <w:rsid w:val="4C21741B"/>
    <w:rsid w:val="54AB4A7B"/>
    <w:rsid w:val="553E76D4"/>
    <w:rsid w:val="55FB7373"/>
    <w:rsid w:val="565D3B8A"/>
    <w:rsid w:val="6162474A"/>
    <w:rsid w:val="63990305"/>
    <w:rsid w:val="63D93898"/>
    <w:rsid w:val="64885EB2"/>
    <w:rsid w:val="66B501A5"/>
    <w:rsid w:val="6B785745"/>
    <w:rsid w:val="6BC402F2"/>
    <w:rsid w:val="7044256E"/>
    <w:rsid w:val="71F2699E"/>
    <w:rsid w:val="72A34524"/>
    <w:rsid w:val="738E62AA"/>
    <w:rsid w:val="77063A83"/>
    <w:rsid w:val="77207C94"/>
    <w:rsid w:val="7B444040"/>
    <w:rsid w:val="FD7F0F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qFormat/>
    <w:uiPriority w:val="0"/>
    <w:pPr>
      <w:ind w:firstLine="100" w:firstLineChars="100"/>
    </w:pPr>
    <w:rPr>
      <w:sz w:val="32"/>
      <w:szCs w:val="32"/>
    </w:rPr>
  </w:style>
  <w:style w:type="paragraph" w:styleId="6">
    <w:name w:val="index 5"/>
    <w:basedOn w:val="1"/>
    <w:next w:val="1"/>
    <w:qFormat/>
    <w:uiPriority w:val="0"/>
    <w:pPr>
      <w:ind w:left="1680"/>
    </w:pPr>
  </w:style>
  <w:style w:type="paragraph" w:styleId="7">
    <w:name w:val="index 6"/>
    <w:basedOn w:val="1"/>
    <w:next w:val="1"/>
    <w:qFormat/>
    <w:uiPriority w:val="0"/>
    <w:pPr>
      <w:ind w:left="2100"/>
    </w:pPr>
  </w:style>
  <w:style w:type="paragraph" w:styleId="8">
    <w:name w:val="Body Text"/>
    <w:basedOn w:val="1"/>
    <w:next w:val="9"/>
    <w:unhideWhenUsed/>
    <w:qFormat/>
    <w:uiPriority w:val="99"/>
    <w:pPr>
      <w:autoSpaceDE w:val="0"/>
      <w:autoSpaceDN w:val="0"/>
      <w:jc w:val="left"/>
    </w:pPr>
    <w:rPr>
      <w:rFonts w:ascii="微软雅黑" w:hAnsi="微软雅黑" w:eastAsia="微软雅黑" w:cs="微软雅黑"/>
      <w:kern w:val="0"/>
      <w:sz w:val="32"/>
      <w:szCs w:val="32"/>
      <w:lang w:val="zh-CN" w:bidi="zh-CN"/>
    </w:rPr>
  </w:style>
  <w:style w:type="paragraph" w:styleId="9">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10">
    <w:name w:val="Balloon Text"/>
    <w:basedOn w:val="1"/>
    <w:qFormat/>
    <w:uiPriority w:val="0"/>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12">
    <w:name w:val="toc 1"/>
    <w:basedOn w:val="1"/>
    <w:next w:val="1"/>
    <w:qFormat/>
    <w:uiPriority w:val="0"/>
    <w:rPr>
      <w:rFonts w:ascii="Times New Roman" w:hAnsi="Times New Roman" w:cs="Times New Roman"/>
      <w:szCs w:val="24"/>
    </w:rPr>
  </w:style>
  <w:style w:type="paragraph" w:styleId="13">
    <w:name w:val="footnote text"/>
    <w:basedOn w:val="1"/>
    <w:qFormat/>
    <w:uiPriority w:val="0"/>
    <w:pPr>
      <w:snapToGrid w:val="0"/>
      <w:jc w:val="left"/>
    </w:pPr>
    <w:rPr>
      <w:rFonts w:cs="Times New Roman"/>
      <w:sz w:val="18"/>
      <w:szCs w:val="18"/>
    </w:rPr>
  </w:style>
  <w:style w:type="paragraph" w:styleId="14">
    <w:name w:val="toc 2"/>
    <w:basedOn w:val="1"/>
    <w:next w:val="1"/>
    <w:qFormat/>
    <w:uiPriority w:val="0"/>
    <w:pPr>
      <w:ind w:left="200" w:leftChars="200"/>
    </w:pPr>
    <w:rPr>
      <w:rFonts w:ascii="Times New Roman" w:hAnsi="Times New Roman" w:cs="Times New Roman"/>
      <w:szCs w:val="24"/>
    </w:rPr>
  </w:style>
  <w:style w:type="character" w:styleId="17">
    <w:name w:val="footnote reference"/>
    <w:qFormat/>
    <w:uiPriority w:val="0"/>
    <w:rPr>
      <w:vertAlign w:val="superscript"/>
    </w:rPr>
  </w:style>
  <w:style w:type="paragraph" w:customStyle="1" w:styleId="1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9">
    <w:name w:val="[Normal]"/>
    <w:qFormat/>
    <w:uiPriority w:val="0"/>
    <w:pPr>
      <w:widowControl w:val="0"/>
    </w:pPr>
    <w:rPr>
      <w:rFonts w:ascii="宋体" w:hAnsi="Times New Roman" w:eastAsia="宋体" w:cs="宋体"/>
      <w:sz w:val="24"/>
      <w:lang w:val="en-US" w:eastAsia="zh-CN" w:bidi="ar-SA"/>
    </w:rPr>
  </w:style>
  <w:style w:type="paragraph" w:customStyle="1" w:styleId="20">
    <w:name w:val="单元格样式5"/>
    <w:next w:val="18"/>
    <w:qFormat/>
    <w:uiPriority w:val="0"/>
    <w:rPr>
      <w:rFonts w:ascii="????_GBK" w:hAnsi="????_GBK" w:eastAsia="宋体" w:cs="????_GBK"/>
      <w:b/>
      <w:bCs/>
      <w:sz w:val="21"/>
      <w:szCs w:val="21"/>
      <w:lang w:val="en-US" w:eastAsia="uk-UA" w:bidi="ar-SA"/>
    </w:rPr>
  </w:style>
  <w:style w:type="paragraph" w:customStyle="1" w:styleId="21">
    <w:name w:val="单元格样式4"/>
    <w:qFormat/>
    <w:uiPriority w:val="0"/>
    <w:pPr>
      <w:jc w:val="right"/>
    </w:pPr>
    <w:rPr>
      <w:rFonts w:ascii="????_GBK" w:hAnsi="????_GBK" w:eastAsia="宋体" w:cs="????_GBK"/>
      <w:sz w:val="21"/>
      <w:szCs w:val="21"/>
      <w:lang w:val="en-US" w:eastAsia="uk-UA" w:bidi="ar-SA"/>
    </w:rPr>
  </w:style>
  <w:style w:type="paragraph" w:customStyle="1" w:styleId="22">
    <w:name w:val="单元格样式1"/>
    <w:next w:val="6"/>
    <w:qFormat/>
    <w:uiPriority w:val="0"/>
    <w:pPr>
      <w:jc w:val="center"/>
    </w:pPr>
    <w:rPr>
      <w:rFonts w:ascii="????_GBK" w:hAnsi="????_GBK" w:eastAsia="宋体" w:cs="????_GBK"/>
      <w:b/>
      <w:bCs/>
      <w:sz w:val="21"/>
      <w:szCs w:val="21"/>
      <w:lang w:val="en-US" w:eastAsia="uk-UA" w:bidi="ar-SA"/>
    </w:rPr>
  </w:style>
  <w:style w:type="paragraph" w:customStyle="1" w:styleId="23">
    <w:name w:val="单元格样式2"/>
    <w:next w:val="19"/>
    <w:qFormat/>
    <w:uiPriority w:val="0"/>
    <w:rPr>
      <w:rFonts w:ascii="????_GBK" w:hAnsi="????_GBK" w:eastAsia="宋体" w:cs="????_GBK"/>
      <w:sz w:val="21"/>
      <w:szCs w:val="21"/>
      <w:lang w:val="en-US" w:eastAsia="uk-UA" w:bidi="ar-SA"/>
    </w:rPr>
  </w:style>
  <w:style w:type="paragraph" w:customStyle="1" w:styleId="24">
    <w:name w:val="单元格样式3"/>
    <w:next w:val="7"/>
    <w:qFormat/>
    <w:uiPriority w:val="0"/>
    <w:pPr>
      <w:jc w:val="center"/>
    </w:pPr>
    <w:rPr>
      <w:rFonts w:ascii="????_GBK" w:hAnsi="????_GBK" w:eastAsia="宋体" w:cs="????_GBK"/>
      <w:sz w:val="21"/>
      <w:szCs w:val="21"/>
      <w:lang w:val="en-US" w:eastAsia="uk-UA" w:bidi="ar-SA"/>
    </w:rPr>
  </w:style>
  <w:style w:type="paragraph" w:customStyle="1" w:styleId="25">
    <w:name w:val="普通(网站)1"/>
    <w:basedOn w:val="1"/>
    <w:qFormat/>
    <w:uiPriority w:val="0"/>
    <w:pPr>
      <w:jc w:val="left"/>
    </w:pPr>
    <w:rPr>
      <w:rFonts w:cs="黑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6132</Words>
  <Characters>6690</Characters>
  <Lines>52</Lines>
  <Paragraphs>14</Paragraphs>
  <TotalTime>8</TotalTime>
  <ScaleCrop>false</ScaleCrop>
  <LinksUpToDate>false</LinksUpToDate>
  <CharactersWithSpaces>6724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2020-01-13T11:27:00Z</dcterms:created>
  <dc:creator>guest</dc:creator>
  <cp:lastModifiedBy>uos</cp:lastModifiedBy>
  <cp:lastPrinted>2022-03-28T15:13:00Z</cp:lastPrinted>
  <dcterms:modified xsi:type="dcterms:W3CDTF">2023-06-09T08:39:57Z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E8F324BF07EC42B0B2159CBB4BE17433</vt:lpwstr>
  </property>
</Properties>
</file>