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bookmarkStart w:id="2" w:name="_GoBack"/>
      <w:bookmarkEnd w:id="2"/>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大城县农业农村局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大城县农业农村局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单位</w:t>
      </w:r>
      <w:r>
        <w:rPr>
          <w:rFonts w:ascii="Times New Roman" w:hAnsi="Times New Roman" w:eastAsia="楷体_GB2312" w:cs="Times New Roman"/>
          <w:b/>
          <w:sz w:val="32"/>
          <w:szCs w:val="32"/>
        </w:rPr>
        <w:t>职责：</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1．主要职能。</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统筹研究和组织实施全县“三农”工作的发展战略、中长期规划、重大政策。组织起草农业农村有关地方规范性文件草案。指导全县农业综合执法。参与涉农的财税、价格、收储、金融保险、进出口等政策制定。</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（二）协调推动发展全县农村社会事业、农村公共服务、农村文化、农村基础设施和乡村治理。牵头组织改善农村人居环境。协调推进乡村文明和优秀农耕文化建设。指导农业行业安全生产工作。</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拟订县级深化农村经济体制改革和巩固完善农村基本经营制度的政策。负责农民承包地、农村宅基地改革和管理有关工作。负责农村集体产权制度改革，指导农村集体经济组织发展和集体资产管理工作。指导农民合作经济组织、农业社会化服务体系、新型农业经营主体建设与发展。</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指导全县乡村产业、农产品加工业和休闲农业发展工作。提出促进大宗农产品流通的建议，培育、保护农业品牌。发布农业农村经济信息，监测分析农业农村经济运行。承担农业统计和农业农村信息化有关工作。</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负责全县种植业、畜牧业、渔业、农垦、农业机械化等农业各产业的监督管理。指导粮、棉、油、菜、水果、肉、蛋、奶、蜜、渔等农产品生产。组织构建现代农业产业体系、生产体系、经营体系，指导农业标准化生产。负责渔业渔政监督管理。</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（六）负责全县农产品质量安全监督管理。组织开展农产品质量安全监测、追溯、风险评估和监督抽查。参与制定农产品质量安全地方标准并会同有关部门组织实施。指导农业检验检测体系建设。</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负责全县农业资源保护、开发与利用。指导农用地、渔业水域以及农业生物物种资源的保护与管理，负责水生野生动植物保护、耕地及永久基本农田质量保护工作。指导农产品产地环境管理和农业清洁生产。指导设施农业、生态循环农业、节水农业发展以及农村可再生能源综合开发利用、农业生物质产业发展。牵头管理外来物种。</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负责有关农业生产资料和农业投入品的监督管理。组织农业生产资料市场体系建设，拟订有关农业生产资料县级标准并监督实施。制定兽药残留限量和残留检测方法县级标准并按规定发布。组织兽医医政、兽药药政药检工作，负责执业兽医和畜禽屠宰行业管理。</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（九）负责农业防灾减灾、农作物重大病虫害预测预报及防治工作。指导动植物防疫检疫体系建设，组织、监督县内动植物防疫检疫工作，依法发布疫情并组织扑灭。</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负责农业投资管理。提出农业投融资体制机制改革建议。编制县级投资安排的农业投资项目建设规划，提出农业投资规模和方向、扶持农业农村发展财政项目的建议，按规定权限审批农业投资项目，负责农业投资项目资金安排和监督管理。</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推动农业科技体制改革和农业科技创新体系建设。指导农业产业技术体系和农技推广体系建设，组织开展农业领域的高新技术和应用技术研究、科技成果转化和技术推广。负责农业转基因生物安全监督管理和农业植物新品种保护。</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（十二）指导农业农村人才工作。拟订农业农村人才队伍建设规划并组织实施，指导农业教育和农业职业技能开发，指导新型职业农民培育、农业科技人才培养和农村实用人才培训工作。</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（十三）牵头开展农业对外合作工作。承办政府间农业涉外事务，组织开展对外农业贸易和有关国际交流合作，具体执行有关农业援外项目。</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（十四）完成县委、县政府和县委农村工作领导小组交办的其他任务。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rPr>
            </w:pPr>
            <w:r>
              <w:rPr>
                <w:rFonts w:hint="eastAsia" w:ascii="Times New Roman" w:hAnsi="Times New Roman" w:eastAsia="仿宋_GB2312" w:cs="Times New Roman"/>
                <w:b/>
              </w:rPr>
              <w:t>大城县农业农村局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行政单位</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年预算收入46513.45万元，其中：一般公共预算收入19790.64万元，基金预算收入35.00万元，财政专户核拨收入0万元，其他来源收入0万元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上年结转26687.81</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大城县2023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年支出预算46513.45万元，其中基本支出</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918.20万元，包括人员类项目经费4748.50万元和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公用项目经费169.71万元；运转类其他及特定目标类项目支出41595.24万元，主要为</w:t>
      </w:r>
      <w:r>
        <w:rPr>
          <w:rFonts w:hint="eastAsia" w:ascii="Times New Roman" w:hAnsi="Times New Roman" w:eastAsia="仿宋_GB2312" w:cs="Times New Roman"/>
          <w:sz w:val="32"/>
          <w:szCs w:val="32"/>
        </w:rPr>
        <w:t>农田建设项目、季节性休耕项目，上年结转项目大城县红木文化省级乡村振兴示范区（2</w:t>
      </w:r>
      <w:r>
        <w:rPr>
          <w:rFonts w:ascii="Times New Roman" w:hAnsi="Times New Roman" w:eastAsia="仿宋_GB2312" w:cs="Times New Roman"/>
          <w:sz w:val="32"/>
          <w:szCs w:val="32"/>
        </w:rPr>
        <w:t>022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年预算收支安排46513.45万元，较20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6813.60万元，其中：基本支出增加</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182.67万元，主要为</w:t>
      </w:r>
      <w:r>
        <w:rPr>
          <w:rFonts w:hint="eastAsia" w:ascii="Times New Roman" w:hAnsi="Times New Roman" w:eastAsia="仿宋_GB2312" w:cs="Times New Roman"/>
          <w:sz w:val="32"/>
          <w:szCs w:val="32"/>
        </w:rPr>
        <w:t>人员经费项目</w:t>
      </w:r>
      <w:r>
        <w:rPr>
          <w:rFonts w:ascii="Times New Roman" w:hAnsi="Times New Roman" w:eastAsia="仿宋_GB2312" w:cs="Times New Roman"/>
          <w:sz w:val="32"/>
          <w:szCs w:val="32"/>
        </w:rPr>
        <w:t>支出；项目支出增加15630.92万元，主要为</w:t>
      </w:r>
      <w:r>
        <w:rPr>
          <w:rFonts w:hint="eastAsia" w:ascii="Times New Roman" w:hAnsi="Times New Roman" w:eastAsia="仿宋_GB2312" w:cs="Times New Roman"/>
          <w:sz w:val="32"/>
          <w:szCs w:val="32"/>
        </w:rPr>
        <w:t>农田建设项目、季节性休耕项目，上年结转项目大城县红木文化省级乡村振兴示范区（2</w:t>
      </w:r>
      <w:r>
        <w:rPr>
          <w:rFonts w:ascii="Times New Roman" w:hAnsi="Times New Roman" w:eastAsia="仿宋_GB2312" w:cs="Times New Roman"/>
          <w:sz w:val="32"/>
          <w:szCs w:val="32"/>
        </w:rPr>
        <w:t>022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年，我局机关运行经费共计安排169.71万元，主要用于办公区的日常维修、办公用房水电费、办公用房取暖费、办公用房物业管理费等日常运行支出。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8.35万元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8.00万元（其中：公务用车购置费为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8.00万元)；公务接待费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.35万元。与20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减</w:t>
      </w:r>
      <w:r>
        <w:rPr>
          <w:rFonts w:hint="eastAsia" w:ascii="Times New Roman" w:hAnsi="Times New Roman" w:eastAsia="仿宋_GB2312" w:cs="Times New Roman"/>
          <w:sz w:val="32"/>
          <w:szCs w:val="32"/>
        </w:rPr>
        <w:t>少0</w:t>
      </w:r>
      <w:r>
        <w:rPr>
          <w:rFonts w:ascii="Times New Roman" w:hAnsi="Times New Roman" w:eastAsia="仿宋_GB2312" w:cs="Times New Roman"/>
          <w:sz w:val="32"/>
          <w:szCs w:val="32"/>
        </w:rPr>
        <w:t>.05万元，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.35万元减</w:t>
      </w:r>
      <w:r>
        <w:rPr>
          <w:rFonts w:hint="eastAsia" w:ascii="Times New Roman" w:hAnsi="Times New Roman" w:eastAsia="仿宋_GB2312" w:cs="Times New Roman"/>
          <w:sz w:val="32"/>
          <w:szCs w:val="32"/>
        </w:rPr>
        <w:t>少0</w:t>
      </w:r>
      <w:r>
        <w:rPr>
          <w:rFonts w:ascii="Times New Roman" w:hAnsi="Times New Roman" w:eastAsia="仿宋_GB2312" w:cs="Times New Roman"/>
          <w:sz w:val="32"/>
          <w:szCs w:val="32"/>
        </w:rPr>
        <w:t>.05</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切实落实勤俭节约各项规定，严格控制公务接待费支出。</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第一部分单位整体绩效目标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2023</w:t>
      </w:r>
      <w:r>
        <w:rPr>
          <w:rFonts w:hint="eastAsia" w:ascii="Times New Roman" w:hAnsi="Times New Roman" w:eastAsia="仿宋_GB2312" w:cs="Times New Roman"/>
          <w:sz w:val="32"/>
          <w:szCs w:val="32"/>
        </w:rPr>
        <w:t>年，农业农村局将围绕县委县政府乡村振兴和“三农”工作部署为目标，以“四个农业”高质量发展为主线，在稳定粮食面积和产量的前提下，大力发展优质高效特色农业，拓宽和延伸产业链条；加快构建新型农业经营体系和产业集群，促进一二三产业整合发展和农民增收；深入推进依法治农，加强农业生态环境保护和人居环境整治，推进农业农村工作稳步发展。</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widowControl/>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1、动物防疫工作的开展</w:t>
      </w:r>
    </w:p>
    <w:p>
      <w:pPr>
        <w:widowControl/>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绩效目标：保障畜牧业生产健康发展，保障动物产品质量安全。</w:t>
      </w:r>
    </w:p>
    <w:p>
      <w:pPr>
        <w:widowControl/>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绩效指标：强制免疫病种应免畜禽的免疫密度达到90%以上，平均抗体合格率常年保持70%以上。</w:t>
      </w:r>
    </w:p>
    <w:p>
      <w:pPr>
        <w:widowControl/>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2、抓好农产品质量安全工作</w:t>
      </w:r>
    </w:p>
    <w:p>
      <w:pPr>
        <w:widowControl/>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绩效目标：做好农业综合执法、动物卫生监督、农产品质量安全检验检测及追溯体系建设和农业标准化生产等工作。</w:t>
      </w:r>
    </w:p>
    <w:p>
      <w:pPr>
        <w:widowControl/>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绩效指标：保障农产品质量安全。</w:t>
      </w:r>
    </w:p>
    <w:p>
      <w:pPr>
        <w:widowControl/>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3、加大农业产业结构调整力度</w:t>
      </w:r>
    </w:p>
    <w:p>
      <w:pPr>
        <w:widowControl/>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绩效目标：以龙头企业、现代农业园区为依托，大力发展种养殖及加工产业。</w:t>
      </w:r>
    </w:p>
    <w:p>
      <w:pPr>
        <w:widowControl/>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绩效指标：争创省级龙头企业，市级农业产业化联合体。</w:t>
      </w:r>
    </w:p>
    <w:p>
      <w:pPr>
        <w:widowControl/>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4、积极培育新型农业经营主体</w:t>
      </w:r>
    </w:p>
    <w:p>
      <w:pPr>
        <w:widowControl/>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绩效目标：推进农业适度规模经营，完善农业社会化服务体系。</w:t>
      </w:r>
    </w:p>
    <w:p>
      <w:pPr>
        <w:widowControl/>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绩效指标：创建市级农民专业合作社示范社，创建市级家庭农场示范场。</w:t>
      </w:r>
    </w:p>
    <w:p>
      <w:pPr>
        <w:widowControl/>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5、高标农田项目</w:t>
      </w:r>
    </w:p>
    <w:p>
      <w:pPr>
        <w:widowControl/>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绩效目标：农田实现灌溉排水与节水、田间机耕道路、农田输配电等基础设施进一步改善。</w:t>
      </w:r>
    </w:p>
    <w:p>
      <w:pPr>
        <w:widowControl/>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绩效指标：建设高标准农田。</w:t>
      </w:r>
    </w:p>
    <w:p>
      <w:pPr>
        <w:widowControl/>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6、农机购置补贴项目</w:t>
      </w:r>
    </w:p>
    <w:p>
      <w:pPr>
        <w:widowControl/>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绩效目标：对购买补贴范围内农机（具）的购机农户进行补贴，提升农业机械化水平。</w:t>
      </w:r>
    </w:p>
    <w:p>
      <w:pPr>
        <w:widowControl/>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绩效指标：发放补贴资金。</w:t>
      </w:r>
    </w:p>
    <w:p>
      <w:pPr>
        <w:widowControl/>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7、地下水超采综合治理项目</w:t>
      </w:r>
    </w:p>
    <w:p>
      <w:pPr>
        <w:widowControl/>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绩效目标：实施小麦季节性休耕，实施旱作雨养项目。</w:t>
      </w:r>
    </w:p>
    <w:p>
      <w:pPr>
        <w:widowControl/>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绩效指标：缓解全县的地下水超采压力。</w:t>
      </w:r>
    </w:p>
    <w:p>
      <w:pPr>
        <w:widowControl/>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8、实施村内道路硬化工程</w:t>
      </w:r>
    </w:p>
    <w:p>
      <w:pPr>
        <w:widowControl/>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绩效目标：以乡村建设行动为抓手，以村容村貌提升为重点，继续实施村内道路硬化工程。</w:t>
      </w:r>
    </w:p>
    <w:p>
      <w:pPr>
        <w:widowControl/>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绩效指标：完成道路硬化工程。</w:t>
      </w:r>
    </w:p>
    <w:p>
      <w:pPr>
        <w:widowControl/>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9、实施人居环境整治继续提升村街工程</w:t>
      </w:r>
    </w:p>
    <w:p>
      <w:pPr>
        <w:widowControl/>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绩效目标：重点推进以村容村貌提升、农村厕所革命、农村垃圾治理、农村生活污水治理为主要内容的农村人居环境工程，推动农村人居环境质量持续好转。</w:t>
      </w:r>
    </w:p>
    <w:p>
      <w:pPr>
        <w:widowControl/>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绩效指标：改善村街基础设施，有效地改善了村民出行。</w:t>
      </w:r>
    </w:p>
    <w:p>
      <w:pPr>
        <w:widowControl/>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10、持续巩固拓展脱贫攻坚成果</w:t>
      </w:r>
    </w:p>
    <w:p>
      <w:pPr>
        <w:widowControl/>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绩效目标：坚持把巩固脱贫攻坚成果摆在突出位置，保持过渡期内主要帮扶政策总体稳定。</w:t>
      </w:r>
    </w:p>
    <w:p>
      <w:pPr>
        <w:widowControl/>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绩效指标：持续稳定脱贫户收入，不断巩固“两不愁三保障”成果。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1、完善制度建设</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完善预算绩效管理制度、资金管理办法、工作保障制度等，为全年预算绩效目标的实现奠定制度基础。</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2、加强支出管理</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通过优化支出结构、编细编实预算、加快履行政府采购手续、尽快启动项目、及时支付资金、按规定及时下达资金等多种措施，确保支出进度达标。</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3、加强绩效运行监控</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按要求开展绩效运行监控，发现问题及时采取措施，确保绩效目标如期保质实现。</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4、做好绩效自评</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按要求开展上年度</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预算绩效自评和重点评价工作，对评价中发现的问题及时整改，调整优化支出结构， 提高财政资金使用效益。</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5、规范财务资产管理</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完善财务管理制度，严格审批程序，加强固定资产登记、使用和报废处置管理，做到支出合理，物尽其用。</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6、加强内部监督</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7、加强宣传培训调研</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加强人员培训，提高本</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职工业务素质；加强调研，提出优化财政资金配置、提高资金使用效益的意见；加大宣传力度，强化。</w:t>
      </w:r>
    </w:p>
    <w:p>
      <w:pPr>
        <w:overflowPunct w:val="0"/>
        <w:adjustRightInd w:val="0"/>
        <w:snapToGrid w:val="0"/>
        <w:spacing w:after="156"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（四）单位整体支出绩效指标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pPr>
              <w:spacing w:line="584" w:lineRule="exact"/>
            </w:pPr>
          </w:p>
        </w:tc>
        <w:tc>
          <w:tcPr>
            <w:tcW w:w="825" w:type="dxa"/>
            <w:vMerge w:val="continue"/>
            <w:tcBorders>
              <w:tl2br w:val="nil"/>
              <w:tr2bl w:val="nil"/>
            </w:tcBorders>
            <w:vAlign w:val="center"/>
          </w:tcPr>
          <w:p>
            <w:pPr>
              <w:spacing w:line="584" w:lineRule="exact"/>
            </w:pPr>
          </w:p>
        </w:tc>
        <w:tc>
          <w:tcPr>
            <w:tcW w:w="897" w:type="dxa"/>
            <w:vMerge w:val="continue"/>
            <w:tcBorders>
              <w:tl2br w:val="nil"/>
              <w:tr2bl w:val="nil"/>
            </w:tcBorders>
            <w:vAlign w:val="center"/>
          </w:tcPr>
          <w:p>
            <w:pPr>
              <w:spacing w:line="584" w:lineRule="exact"/>
            </w:pPr>
          </w:p>
        </w:tc>
        <w:tc>
          <w:tcPr>
            <w:tcW w:w="2172" w:type="dxa"/>
            <w:vMerge w:val="continue"/>
            <w:tcBorders>
              <w:tl2br w:val="nil"/>
              <w:tr2bl w:val="nil"/>
            </w:tcBorders>
            <w:vAlign w:val="center"/>
          </w:tcPr>
          <w:p>
            <w:pPr>
              <w:spacing w:line="584" w:lineRule="exact"/>
            </w:pPr>
          </w:p>
        </w:tc>
        <w:tc>
          <w:tcPr>
            <w:tcW w:w="1483" w:type="dxa"/>
            <w:vMerge w:val="continue"/>
            <w:tcBorders>
              <w:tl2br w:val="nil"/>
              <w:tr2bl w:val="nil"/>
            </w:tcBorders>
            <w:vAlign w:val="center"/>
          </w:tcPr>
          <w:p>
            <w:pPr>
              <w:spacing w:line="584" w:lineRule="exact"/>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单位</w:t>
            </w:r>
            <w:r>
              <w:rPr>
                <w:rFonts w:ascii="方正书宋_GBK" w:eastAsia="方正书宋_GBK"/>
              </w:rPr>
              <w:t>产出</w:t>
            </w:r>
          </w:p>
        </w:tc>
        <w:tc>
          <w:tcPr>
            <w:tcW w:w="825" w:type="dxa"/>
            <w:tcBorders>
              <w:tl2br w:val="nil"/>
              <w:tr2bl w:val="nil"/>
            </w:tcBorders>
            <w:vAlign w:val="center"/>
          </w:tcPr>
          <w:p>
            <w:pPr>
              <w:widowControl/>
              <w:adjustRightInd w:val="0"/>
              <w:snapToGrid w:val="0"/>
              <w:spacing w:line="360" w:lineRule="auto"/>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spacing w:line="360" w:lineRule="auto"/>
              <w:jc w:val="center"/>
              <w:rPr>
                <w:rFonts w:ascii="方正书宋_GBK" w:eastAsia="方正书宋_GBK"/>
              </w:rPr>
            </w:pPr>
            <w:r>
              <w:rPr>
                <w:rFonts w:hint="eastAsia" w:asciiTheme="minorEastAsia" w:hAnsiTheme="minorEastAsia" w:eastAsiaTheme="minorEastAsia"/>
                <w:sz w:val="18"/>
                <w:szCs w:val="18"/>
              </w:rPr>
              <w:t>项目完成情况</w:t>
            </w:r>
          </w:p>
        </w:tc>
        <w:tc>
          <w:tcPr>
            <w:tcW w:w="2172" w:type="dxa"/>
            <w:tcBorders>
              <w:tl2br w:val="nil"/>
              <w:tr2bl w:val="nil"/>
            </w:tcBorders>
            <w:vAlign w:val="center"/>
          </w:tcPr>
          <w:p>
            <w:pPr>
              <w:spacing w:line="360" w:lineRule="auto"/>
              <w:jc w:val="center"/>
              <w:rPr>
                <w:rFonts w:ascii="方正书宋_GBK" w:eastAsia="方正书宋_GBK"/>
              </w:rPr>
            </w:pPr>
            <w:r>
              <w:rPr>
                <w:rFonts w:asciiTheme="minorEastAsia" w:hAnsiTheme="minorEastAsia" w:eastAsiaTheme="minorEastAsia"/>
                <w:color w:val="000000"/>
                <w:sz w:val="18"/>
                <w:szCs w:val="18"/>
              </w:rPr>
              <w:t>按绩效目标</w:t>
            </w:r>
          </w:p>
        </w:tc>
        <w:tc>
          <w:tcPr>
            <w:tcW w:w="1483" w:type="dxa"/>
            <w:tcBorders>
              <w:tl2br w:val="nil"/>
              <w:tr2bl w:val="nil"/>
            </w:tcBorders>
            <w:vAlign w:val="center"/>
          </w:tcPr>
          <w:p>
            <w:pPr>
              <w:spacing w:line="360" w:lineRule="auto"/>
              <w:jc w:val="center"/>
              <w:rPr>
                <w:rFonts w:ascii="方正书宋_GBK" w:eastAsia="方正书宋_GBK"/>
              </w:rPr>
            </w:pPr>
            <w:r>
              <w:rPr>
                <w:rFonts w:asciiTheme="minorEastAsia" w:hAnsiTheme="minorEastAsia" w:eastAsiaTheme="minorEastAsia"/>
                <w:color w:val="000000"/>
                <w:sz w:val="18"/>
                <w:szCs w:val="18"/>
              </w:rPr>
              <w:t>重点项目实际完情况</w:t>
            </w:r>
          </w:p>
        </w:tc>
        <w:tc>
          <w:tcPr>
            <w:tcW w:w="543" w:type="dxa"/>
            <w:tcBorders>
              <w:tl2br w:val="nil"/>
              <w:tr2bl w:val="nil"/>
            </w:tcBorders>
            <w:vAlign w:val="center"/>
          </w:tcPr>
          <w:p>
            <w:pPr>
              <w:spacing w:line="360" w:lineRule="auto"/>
              <w:jc w:val="center"/>
              <w:rPr>
                <w:rFonts w:ascii="方正书宋_GBK" w:eastAsia="方正书宋_GBK"/>
              </w:rPr>
            </w:pPr>
            <w:r>
              <w:rPr>
                <w:rFonts w:hint="eastAsia" w:asciiTheme="minorEastAsia" w:hAnsiTheme="minorEastAsia" w:eastAsiaTheme="minorEastAsia"/>
                <w:sz w:val="18"/>
                <w:szCs w:val="18"/>
              </w:rPr>
              <w:t>文字描述</w:t>
            </w:r>
          </w:p>
        </w:tc>
        <w:tc>
          <w:tcPr>
            <w:tcW w:w="488" w:type="dxa"/>
            <w:tcBorders>
              <w:tl2br w:val="nil"/>
              <w:tr2bl w:val="nil"/>
            </w:tcBorders>
            <w:vAlign w:val="center"/>
          </w:tcPr>
          <w:p>
            <w:pPr>
              <w:widowControl/>
              <w:adjustRightInd w:val="0"/>
              <w:snapToGrid w:val="0"/>
              <w:spacing w:line="360" w:lineRule="auto"/>
              <w:jc w:val="center"/>
              <w:rPr>
                <w:rFonts w:ascii="方正书宋_GBK" w:eastAsia="方正书宋_GBK"/>
              </w:rPr>
            </w:pPr>
          </w:p>
        </w:tc>
        <w:tc>
          <w:tcPr>
            <w:tcW w:w="573" w:type="dxa"/>
            <w:tcBorders>
              <w:tl2br w:val="nil"/>
              <w:tr2bl w:val="nil"/>
            </w:tcBorders>
            <w:vAlign w:val="center"/>
          </w:tcPr>
          <w:p>
            <w:pPr>
              <w:widowControl/>
              <w:adjustRightInd w:val="0"/>
              <w:snapToGrid w:val="0"/>
              <w:spacing w:line="360" w:lineRule="auto"/>
              <w:jc w:val="center"/>
              <w:rPr>
                <w:rFonts w:ascii="方正书宋_GBK" w:eastAsia="方正书宋_GBK"/>
              </w:rPr>
            </w:pPr>
            <w:r>
              <w:rPr>
                <w:rFonts w:hint="eastAsia" w:asciiTheme="minorEastAsia" w:hAnsiTheme="minorEastAsia" w:eastAsiaTheme="minorEastAsia"/>
                <w:sz w:val="18"/>
                <w:szCs w:val="18"/>
              </w:rPr>
              <w:t>好</w:t>
            </w:r>
          </w:p>
        </w:tc>
        <w:tc>
          <w:tcPr>
            <w:tcW w:w="1277" w:type="dxa"/>
            <w:tcBorders>
              <w:tl2br w:val="nil"/>
              <w:tr2bl w:val="nil"/>
            </w:tcBorders>
            <w:vAlign w:val="center"/>
          </w:tcPr>
          <w:p>
            <w:pPr>
              <w:widowControl/>
              <w:adjustRightInd w:val="0"/>
              <w:snapToGrid w:val="0"/>
              <w:spacing w:line="360" w:lineRule="auto"/>
              <w:jc w:val="center"/>
              <w:rPr>
                <w:rFonts w:ascii="方正书宋_GBK" w:eastAsia="方正书宋_GBK"/>
              </w:rPr>
            </w:pPr>
            <w:r>
              <w:rPr>
                <w:rFonts w:hint="eastAsia" w:asciiTheme="minorEastAsia" w:hAnsiTheme="minorEastAsia" w:eastAsiaTheme="minorEastAsia"/>
                <w:sz w:val="18"/>
                <w:szCs w:val="18"/>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360" w:lineRule="auto"/>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spacing w:line="360" w:lineRule="auto"/>
              <w:jc w:val="center"/>
              <w:rPr>
                <w:rFonts w:ascii="方正书宋_GBK" w:eastAsia="方正书宋_GBK"/>
              </w:rPr>
            </w:pPr>
            <w:r>
              <w:rPr>
                <w:rFonts w:hint="eastAsia" w:asciiTheme="minorEastAsia" w:hAnsiTheme="minorEastAsia" w:eastAsiaTheme="minorEastAsia"/>
                <w:sz w:val="18"/>
                <w:szCs w:val="18"/>
              </w:rPr>
              <w:t>质量达标</w:t>
            </w:r>
          </w:p>
        </w:tc>
        <w:tc>
          <w:tcPr>
            <w:tcW w:w="2172" w:type="dxa"/>
            <w:tcBorders>
              <w:tl2br w:val="nil"/>
              <w:tr2bl w:val="nil"/>
            </w:tcBorders>
            <w:vAlign w:val="center"/>
          </w:tcPr>
          <w:p>
            <w:pPr>
              <w:spacing w:line="360" w:lineRule="auto"/>
              <w:jc w:val="center"/>
              <w:rPr>
                <w:rFonts w:ascii="方正书宋_GBK" w:eastAsia="方正书宋_GBK"/>
              </w:rPr>
            </w:pPr>
            <w:r>
              <w:rPr>
                <w:rFonts w:asciiTheme="minorEastAsia" w:hAnsiTheme="minorEastAsia" w:eastAsiaTheme="minorEastAsia"/>
                <w:color w:val="000000"/>
                <w:sz w:val="18"/>
                <w:szCs w:val="18"/>
              </w:rPr>
              <w:t>按绩效目标</w:t>
            </w:r>
          </w:p>
        </w:tc>
        <w:tc>
          <w:tcPr>
            <w:tcW w:w="1483" w:type="dxa"/>
            <w:tcBorders>
              <w:tl2br w:val="nil"/>
              <w:tr2bl w:val="nil"/>
            </w:tcBorders>
            <w:vAlign w:val="center"/>
          </w:tcPr>
          <w:p>
            <w:pPr>
              <w:widowControl/>
              <w:adjustRightInd w:val="0"/>
              <w:snapToGrid w:val="0"/>
              <w:spacing w:line="360" w:lineRule="auto"/>
              <w:jc w:val="center"/>
              <w:rPr>
                <w:rFonts w:ascii="方正书宋_GBK" w:eastAsia="方正书宋_GBK"/>
              </w:rPr>
            </w:pPr>
            <w:r>
              <w:rPr>
                <w:rFonts w:hint="eastAsia" w:asciiTheme="minorEastAsia" w:hAnsiTheme="minorEastAsia" w:eastAsiaTheme="minorEastAsia"/>
                <w:sz w:val="18"/>
                <w:szCs w:val="18"/>
              </w:rPr>
              <w:t>完成项目的质量达标情况</w:t>
            </w:r>
          </w:p>
        </w:tc>
        <w:tc>
          <w:tcPr>
            <w:tcW w:w="543" w:type="dxa"/>
            <w:tcBorders>
              <w:tl2br w:val="nil"/>
              <w:tr2bl w:val="nil"/>
            </w:tcBorders>
            <w:vAlign w:val="center"/>
          </w:tcPr>
          <w:p>
            <w:pPr>
              <w:spacing w:line="360" w:lineRule="auto"/>
              <w:jc w:val="center"/>
              <w:rPr>
                <w:rFonts w:ascii="方正书宋_GBK" w:eastAsia="方正书宋_GBK"/>
              </w:rPr>
            </w:pPr>
            <w:r>
              <w:rPr>
                <w:rFonts w:hint="eastAsia" w:asciiTheme="minorEastAsia" w:hAnsiTheme="minorEastAsia" w:eastAsiaTheme="minorEastAsia"/>
                <w:sz w:val="18"/>
                <w:szCs w:val="18"/>
              </w:rPr>
              <w:t>文字描述</w:t>
            </w:r>
          </w:p>
        </w:tc>
        <w:tc>
          <w:tcPr>
            <w:tcW w:w="488" w:type="dxa"/>
            <w:tcBorders>
              <w:tl2br w:val="nil"/>
              <w:tr2bl w:val="nil"/>
            </w:tcBorders>
            <w:vAlign w:val="center"/>
          </w:tcPr>
          <w:p>
            <w:pPr>
              <w:widowControl/>
              <w:adjustRightInd w:val="0"/>
              <w:snapToGrid w:val="0"/>
              <w:spacing w:line="360" w:lineRule="auto"/>
              <w:jc w:val="center"/>
              <w:rPr>
                <w:rFonts w:ascii="方正书宋_GBK" w:eastAsia="方正书宋_GBK"/>
              </w:rPr>
            </w:pPr>
          </w:p>
        </w:tc>
        <w:tc>
          <w:tcPr>
            <w:tcW w:w="573" w:type="dxa"/>
            <w:tcBorders>
              <w:tl2br w:val="nil"/>
              <w:tr2bl w:val="nil"/>
            </w:tcBorders>
            <w:vAlign w:val="center"/>
          </w:tcPr>
          <w:p>
            <w:pPr>
              <w:widowControl/>
              <w:adjustRightInd w:val="0"/>
              <w:snapToGrid w:val="0"/>
              <w:spacing w:line="360" w:lineRule="auto"/>
              <w:jc w:val="center"/>
              <w:rPr>
                <w:rFonts w:ascii="方正书宋_GBK" w:eastAsia="方正书宋_GBK"/>
              </w:rPr>
            </w:pPr>
            <w:r>
              <w:rPr>
                <w:rFonts w:hint="eastAsia" w:asciiTheme="minorEastAsia" w:hAnsiTheme="minorEastAsia" w:eastAsiaTheme="minorEastAsia"/>
                <w:sz w:val="18"/>
                <w:szCs w:val="18"/>
              </w:rPr>
              <w:t>达标</w:t>
            </w:r>
          </w:p>
        </w:tc>
        <w:tc>
          <w:tcPr>
            <w:tcW w:w="1277" w:type="dxa"/>
            <w:tcBorders>
              <w:tl2br w:val="nil"/>
              <w:tr2bl w:val="nil"/>
            </w:tcBorders>
            <w:vAlign w:val="center"/>
          </w:tcPr>
          <w:p>
            <w:pPr>
              <w:widowControl/>
              <w:adjustRightInd w:val="0"/>
              <w:snapToGrid w:val="0"/>
              <w:spacing w:line="360" w:lineRule="auto"/>
              <w:jc w:val="center"/>
              <w:rPr>
                <w:rFonts w:ascii="方正书宋_GBK" w:eastAsia="方正书宋_GBK"/>
              </w:rPr>
            </w:pPr>
            <w:r>
              <w:rPr>
                <w:rFonts w:hint="eastAsia" w:asciiTheme="minorEastAsia" w:hAnsiTheme="minorEastAsia" w:eastAsiaTheme="minorEastAsia"/>
                <w:sz w:val="18"/>
                <w:szCs w:val="18"/>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360" w:lineRule="auto"/>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spacing w:line="360" w:lineRule="auto"/>
              <w:jc w:val="center"/>
              <w:rPr>
                <w:rFonts w:ascii="方正书宋_GBK" w:eastAsia="方正书宋_GBK"/>
              </w:rPr>
            </w:pPr>
            <w:r>
              <w:rPr>
                <w:rFonts w:hint="eastAsia" w:asciiTheme="minorEastAsia" w:hAnsiTheme="minorEastAsia" w:eastAsiaTheme="minorEastAsia"/>
                <w:sz w:val="18"/>
                <w:szCs w:val="18"/>
              </w:rPr>
              <w:t>完成及时性</w:t>
            </w:r>
          </w:p>
        </w:tc>
        <w:tc>
          <w:tcPr>
            <w:tcW w:w="2172" w:type="dxa"/>
            <w:tcBorders>
              <w:tl2br w:val="nil"/>
              <w:tr2bl w:val="nil"/>
            </w:tcBorders>
            <w:vAlign w:val="center"/>
          </w:tcPr>
          <w:p>
            <w:pPr>
              <w:spacing w:line="360" w:lineRule="auto"/>
              <w:jc w:val="center"/>
              <w:rPr>
                <w:rFonts w:ascii="方正书宋_GBK" w:eastAsia="方正书宋_GBK"/>
              </w:rPr>
            </w:pPr>
            <w:r>
              <w:rPr>
                <w:rFonts w:asciiTheme="minorEastAsia" w:hAnsiTheme="minorEastAsia" w:eastAsiaTheme="minorEastAsia"/>
                <w:color w:val="000000"/>
                <w:sz w:val="18"/>
                <w:szCs w:val="18"/>
              </w:rPr>
              <w:t>按绩效目标</w:t>
            </w:r>
          </w:p>
        </w:tc>
        <w:tc>
          <w:tcPr>
            <w:tcW w:w="1483" w:type="dxa"/>
            <w:tcBorders>
              <w:tl2br w:val="nil"/>
              <w:tr2bl w:val="nil"/>
            </w:tcBorders>
            <w:vAlign w:val="center"/>
          </w:tcPr>
          <w:p>
            <w:pPr>
              <w:widowControl/>
              <w:adjustRightInd w:val="0"/>
              <w:snapToGrid w:val="0"/>
              <w:spacing w:line="360" w:lineRule="auto"/>
              <w:jc w:val="center"/>
              <w:rPr>
                <w:rFonts w:ascii="方正书宋_GBK" w:eastAsia="方正书宋_GBK"/>
              </w:rPr>
            </w:pPr>
            <w:r>
              <w:rPr>
                <w:rFonts w:hint="eastAsia" w:asciiTheme="minorEastAsia" w:hAnsiTheme="minorEastAsia" w:eastAsiaTheme="minorEastAsia"/>
                <w:sz w:val="18"/>
                <w:szCs w:val="18"/>
              </w:rPr>
              <w:t>完成项目的及时性</w:t>
            </w:r>
          </w:p>
        </w:tc>
        <w:tc>
          <w:tcPr>
            <w:tcW w:w="543" w:type="dxa"/>
            <w:tcBorders>
              <w:tl2br w:val="nil"/>
              <w:tr2bl w:val="nil"/>
            </w:tcBorders>
            <w:vAlign w:val="center"/>
          </w:tcPr>
          <w:p>
            <w:pPr>
              <w:spacing w:line="360" w:lineRule="auto"/>
              <w:jc w:val="center"/>
              <w:rPr>
                <w:rFonts w:ascii="方正书宋_GBK" w:eastAsia="方正书宋_GBK"/>
              </w:rPr>
            </w:pPr>
            <w:r>
              <w:rPr>
                <w:rFonts w:hint="eastAsia" w:asciiTheme="minorEastAsia" w:hAnsiTheme="minorEastAsia" w:eastAsiaTheme="minorEastAsia"/>
                <w:sz w:val="18"/>
                <w:szCs w:val="18"/>
              </w:rPr>
              <w:t>文字描述</w:t>
            </w:r>
          </w:p>
        </w:tc>
        <w:tc>
          <w:tcPr>
            <w:tcW w:w="488" w:type="dxa"/>
            <w:tcBorders>
              <w:tl2br w:val="nil"/>
              <w:tr2bl w:val="nil"/>
            </w:tcBorders>
            <w:vAlign w:val="center"/>
          </w:tcPr>
          <w:p>
            <w:pPr>
              <w:widowControl/>
              <w:adjustRightInd w:val="0"/>
              <w:snapToGrid w:val="0"/>
              <w:spacing w:line="360" w:lineRule="auto"/>
              <w:jc w:val="center"/>
              <w:rPr>
                <w:rFonts w:ascii="方正书宋_GBK" w:eastAsia="方正书宋_GBK"/>
              </w:rPr>
            </w:pPr>
          </w:p>
        </w:tc>
        <w:tc>
          <w:tcPr>
            <w:tcW w:w="573" w:type="dxa"/>
            <w:tcBorders>
              <w:tl2br w:val="nil"/>
              <w:tr2bl w:val="nil"/>
            </w:tcBorders>
            <w:vAlign w:val="center"/>
          </w:tcPr>
          <w:p>
            <w:pPr>
              <w:widowControl/>
              <w:adjustRightInd w:val="0"/>
              <w:snapToGrid w:val="0"/>
              <w:spacing w:line="360" w:lineRule="auto"/>
              <w:jc w:val="center"/>
              <w:rPr>
                <w:rFonts w:ascii="方正书宋_GBK" w:eastAsia="方正书宋_GBK"/>
              </w:rPr>
            </w:pPr>
            <w:r>
              <w:rPr>
                <w:rFonts w:hint="eastAsia" w:asciiTheme="minorEastAsia" w:hAnsiTheme="minorEastAsia" w:eastAsiaTheme="minorEastAsia"/>
                <w:sz w:val="18"/>
                <w:szCs w:val="18"/>
              </w:rPr>
              <w:t>及时</w:t>
            </w:r>
          </w:p>
        </w:tc>
        <w:tc>
          <w:tcPr>
            <w:tcW w:w="1277" w:type="dxa"/>
            <w:tcBorders>
              <w:tl2br w:val="nil"/>
              <w:tr2bl w:val="nil"/>
            </w:tcBorders>
            <w:vAlign w:val="center"/>
          </w:tcPr>
          <w:p>
            <w:pPr>
              <w:widowControl/>
              <w:adjustRightInd w:val="0"/>
              <w:snapToGrid w:val="0"/>
              <w:spacing w:line="360" w:lineRule="auto"/>
              <w:jc w:val="center"/>
              <w:rPr>
                <w:rFonts w:ascii="方正书宋_GBK" w:eastAsia="方正书宋_GBK"/>
              </w:rPr>
            </w:pPr>
            <w:r>
              <w:rPr>
                <w:rFonts w:hint="eastAsia" w:asciiTheme="minorEastAsia" w:hAnsiTheme="minorEastAsia" w:eastAsiaTheme="minorEastAsia"/>
                <w:sz w:val="18"/>
                <w:szCs w:val="18"/>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360" w:lineRule="auto"/>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spacing w:line="360" w:lineRule="auto"/>
              <w:jc w:val="center"/>
              <w:rPr>
                <w:rFonts w:ascii="方正书宋_GBK" w:eastAsia="方正书宋_GBK"/>
              </w:rPr>
            </w:pPr>
            <w:r>
              <w:rPr>
                <w:rFonts w:hint="eastAsia" w:asciiTheme="minorEastAsia" w:hAnsiTheme="minorEastAsia" w:eastAsiaTheme="minorEastAsia"/>
                <w:sz w:val="18"/>
                <w:szCs w:val="18"/>
              </w:rPr>
              <w:t>成本节约量</w:t>
            </w:r>
          </w:p>
        </w:tc>
        <w:tc>
          <w:tcPr>
            <w:tcW w:w="2172" w:type="dxa"/>
            <w:tcBorders>
              <w:tl2br w:val="nil"/>
              <w:tr2bl w:val="nil"/>
            </w:tcBorders>
            <w:vAlign w:val="center"/>
          </w:tcPr>
          <w:p>
            <w:pPr>
              <w:spacing w:line="360" w:lineRule="auto"/>
              <w:jc w:val="center"/>
              <w:rPr>
                <w:rFonts w:ascii="方正书宋_GBK" w:eastAsia="方正书宋_GBK"/>
              </w:rPr>
            </w:pPr>
            <w:r>
              <w:rPr>
                <w:rFonts w:asciiTheme="minorEastAsia" w:hAnsiTheme="minorEastAsia" w:eastAsiaTheme="minorEastAsia"/>
                <w:color w:val="000000"/>
                <w:sz w:val="18"/>
                <w:szCs w:val="18"/>
              </w:rPr>
              <w:t>按绩效目标</w:t>
            </w:r>
          </w:p>
        </w:tc>
        <w:tc>
          <w:tcPr>
            <w:tcW w:w="1483" w:type="dxa"/>
            <w:tcBorders>
              <w:tl2br w:val="nil"/>
              <w:tr2bl w:val="nil"/>
            </w:tcBorders>
            <w:vAlign w:val="center"/>
          </w:tcPr>
          <w:p>
            <w:pPr>
              <w:widowControl/>
              <w:adjustRightInd w:val="0"/>
              <w:snapToGrid w:val="0"/>
              <w:spacing w:line="360" w:lineRule="auto"/>
              <w:jc w:val="center"/>
              <w:rPr>
                <w:rFonts w:ascii="方正书宋_GBK" w:eastAsia="方正书宋_GBK"/>
              </w:rPr>
            </w:pPr>
            <w:r>
              <w:rPr>
                <w:rFonts w:hint="eastAsia" w:asciiTheme="minorEastAsia" w:hAnsiTheme="minorEastAsia"/>
                <w:sz w:val="18"/>
                <w:szCs w:val="18"/>
                <w:lang w:eastAsia="zh-CN"/>
              </w:rPr>
              <w:t>实际支出金额</w:t>
            </w:r>
          </w:p>
        </w:tc>
        <w:tc>
          <w:tcPr>
            <w:tcW w:w="543" w:type="dxa"/>
            <w:tcBorders>
              <w:tl2br w:val="nil"/>
              <w:tr2bl w:val="nil"/>
            </w:tcBorders>
            <w:vAlign w:val="center"/>
          </w:tcPr>
          <w:p>
            <w:pPr>
              <w:spacing w:line="360" w:lineRule="auto"/>
              <w:jc w:val="center"/>
              <w:rPr>
                <w:rFonts w:ascii="方正书宋_GBK" w:eastAsia="方正书宋_GBK"/>
              </w:rPr>
            </w:pPr>
            <w:r>
              <w:rPr>
                <w:rFonts w:hint="eastAsia" w:asciiTheme="minorEastAsia" w:hAnsiTheme="minorEastAsia" w:eastAsiaTheme="minorEastAsia"/>
                <w:sz w:val="18"/>
                <w:szCs w:val="18"/>
              </w:rPr>
              <w:t>文字描述</w:t>
            </w:r>
          </w:p>
        </w:tc>
        <w:tc>
          <w:tcPr>
            <w:tcW w:w="488" w:type="dxa"/>
            <w:tcBorders>
              <w:tl2br w:val="nil"/>
              <w:tr2bl w:val="nil"/>
            </w:tcBorders>
            <w:vAlign w:val="center"/>
          </w:tcPr>
          <w:p>
            <w:pPr>
              <w:widowControl/>
              <w:adjustRightInd w:val="0"/>
              <w:snapToGrid w:val="0"/>
              <w:spacing w:line="360" w:lineRule="auto"/>
              <w:jc w:val="center"/>
              <w:rPr>
                <w:rFonts w:ascii="方正书宋_GBK" w:eastAsia="方正书宋_GBK"/>
              </w:rPr>
            </w:pPr>
          </w:p>
        </w:tc>
        <w:tc>
          <w:tcPr>
            <w:tcW w:w="573" w:type="dxa"/>
            <w:tcBorders>
              <w:tl2br w:val="nil"/>
              <w:tr2bl w:val="nil"/>
            </w:tcBorders>
            <w:vAlign w:val="center"/>
          </w:tcPr>
          <w:p>
            <w:pPr>
              <w:widowControl/>
              <w:adjustRightInd w:val="0"/>
              <w:snapToGrid w:val="0"/>
              <w:spacing w:line="360" w:lineRule="auto"/>
              <w:jc w:val="center"/>
              <w:rPr>
                <w:rFonts w:ascii="方正书宋_GBK" w:eastAsia="方正书宋_GBK"/>
              </w:rPr>
            </w:pPr>
            <w:r>
              <w:rPr>
                <w:rFonts w:hint="eastAsia" w:asciiTheme="minorEastAsia" w:hAnsiTheme="minorEastAsia"/>
                <w:sz w:val="18"/>
                <w:szCs w:val="18"/>
                <w:lang w:eastAsia="zh-CN"/>
              </w:rPr>
              <w:t>支出</w:t>
            </w:r>
            <w:r>
              <w:rPr>
                <w:rFonts w:hint="eastAsia" w:asciiTheme="minorEastAsia" w:hAnsiTheme="minorEastAsia" w:eastAsiaTheme="minorEastAsia"/>
                <w:sz w:val="18"/>
                <w:szCs w:val="18"/>
              </w:rPr>
              <w:t>数</w:t>
            </w:r>
          </w:p>
        </w:tc>
        <w:tc>
          <w:tcPr>
            <w:tcW w:w="1277" w:type="dxa"/>
            <w:tcBorders>
              <w:tl2br w:val="nil"/>
              <w:tr2bl w:val="nil"/>
            </w:tcBorders>
            <w:vAlign w:val="center"/>
          </w:tcPr>
          <w:p>
            <w:pPr>
              <w:widowControl/>
              <w:adjustRightInd w:val="0"/>
              <w:snapToGrid w:val="0"/>
              <w:spacing w:line="360" w:lineRule="auto"/>
              <w:jc w:val="center"/>
              <w:rPr>
                <w:rFonts w:ascii="方正书宋_GBK" w:eastAsia="方正书宋_GBK"/>
              </w:rPr>
            </w:pPr>
            <w:r>
              <w:rPr>
                <w:rFonts w:hint="eastAsia" w:asciiTheme="minorEastAsia" w:hAnsiTheme="minorEastAsia" w:eastAsiaTheme="minorEastAsia"/>
                <w:sz w:val="18"/>
                <w:szCs w:val="18"/>
              </w:rPr>
              <w:t>支出计划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rPr>
              <w:t>单位效果</w:t>
            </w:r>
          </w:p>
        </w:tc>
        <w:tc>
          <w:tcPr>
            <w:tcW w:w="825" w:type="dxa"/>
            <w:tcBorders>
              <w:tl2br w:val="nil"/>
              <w:tr2bl w:val="nil"/>
            </w:tcBorders>
            <w:vAlign w:val="center"/>
          </w:tcPr>
          <w:p>
            <w:pPr>
              <w:widowControl/>
              <w:adjustRightInd w:val="0"/>
              <w:snapToGrid w:val="0"/>
              <w:spacing w:line="360" w:lineRule="auto"/>
              <w:jc w:val="center"/>
              <w:rPr>
                <w:rFonts w:ascii="方正书宋_GBK" w:eastAsia="方正书宋_GBK"/>
              </w:rPr>
            </w:pPr>
            <w:r>
              <w:rPr>
                <w:rFonts w:ascii="方正书宋_GBK" w:eastAsia="方正书宋_GBK"/>
              </w:rPr>
              <w:t>社会</w:t>
            </w:r>
          </w:p>
          <w:p>
            <w:pPr>
              <w:widowControl/>
              <w:adjustRightInd w:val="0"/>
              <w:snapToGrid w:val="0"/>
              <w:spacing w:line="360" w:lineRule="auto"/>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spacing w:line="360" w:lineRule="auto"/>
              <w:jc w:val="center"/>
              <w:rPr>
                <w:rFonts w:ascii="方正书宋_GBK" w:eastAsia="方正书宋_GBK"/>
              </w:rPr>
            </w:pPr>
            <w:r>
              <w:rPr>
                <w:rFonts w:hint="eastAsia" w:asciiTheme="minorEastAsia" w:hAnsiTheme="minorEastAsia" w:eastAsiaTheme="minorEastAsia"/>
                <w:sz w:val="18"/>
                <w:szCs w:val="18"/>
              </w:rPr>
              <w:t>社会能力提升</w:t>
            </w:r>
          </w:p>
        </w:tc>
        <w:tc>
          <w:tcPr>
            <w:tcW w:w="2172" w:type="dxa"/>
            <w:tcBorders>
              <w:tl2br w:val="nil"/>
              <w:tr2bl w:val="nil"/>
            </w:tcBorders>
            <w:vAlign w:val="center"/>
          </w:tcPr>
          <w:p>
            <w:pPr>
              <w:spacing w:line="360" w:lineRule="auto"/>
              <w:jc w:val="center"/>
              <w:rPr>
                <w:rFonts w:ascii="方正书宋_GBK" w:eastAsia="方正书宋_GBK"/>
              </w:rPr>
            </w:pPr>
            <w:r>
              <w:rPr>
                <w:rFonts w:asciiTheme="minorEastAsia" w:hAnsiTheme="minorEastAsia" w:eastAsiaTheme="minorEastAsia"/>
                <w:color w:val="000000"/>
                <w:sz w:val="18"/>
                <w:szCs w:val="18"/>
              </w:rPr>
              <w:t>按绩效目标</w:t>
            </w:r>
          </w:p>
        </w:tc>
        <w:tc>
          <w:tcPr>
            <w:tcW w:w="1483" w:type="dxa"/>
            <w:tcBorders>
              <w:tl2br w:val="nil"/>
              <w:tr2bl w:val="nil"/>
            </w:tcBorders>
            <w:vAlign w:val="center"/>
          </w:tcPr>
          <w:p>
            <w:pPr>
              <w:widowControl/>
              <w:adjustRightInd w:val="0"/>
              <w:snapToGrid w:val="0"/>
              <w:spacing w:line="360" w:lineRule="auto"/>
              <w:jc w:val="center"/>
              <w:rPr>
                <w:rFonts w:ascii="方正书宋_GBK" w:eastAsia="方正书宋_GBK"/>
              </w:rPr>
            </w:pPr>
            <w:r>
              <w:rPr>
                <w:rFonts w:hint="eastAsia" w:asciiTheme="minorEastAsia" w:hAnsiTheme="minorEastAsia" w:eastAsiaTheme="minorEastAsia"/>
                <w:sz w:val="18"/>
                <w:szCs w:val="18"/>
              </w:rPr>
              <w:t>完成工作对单位服务社会能力提升情况</w:t>
            </w:r>
          </w:p>
        </w:tc>
        <w:tc>
          <w:tcPr>
            <w:tcW w:w="543" w:type="dxa"/>
            <w:tcBorders>
              <w:tl2br w:val="nil"/>
              <w:tr2bl w:val="nil"/>
            </w:tcBorders>
            <w:vAlign w:val="center"/>
          </w:tcPr>
          <w:p>
            <w:pPr>
              <w:spacing w:line="360" w:lineRule="auto"/>
              <w:jc w:val="center"/>
              <w:rPr>
                <w:rFonts w:ascii="方正书宋_GBK" w:eastAsia="方正书宋_GBK"/>
              </w:rPr>
            </w:pPr>
            <w:r>
              <w:rPr>
                <w:rFonts w:hint="eastAsia" w:asciiTheme="minorEastAsia" w:hAnsiTheme="minorEastAsia" w:eastAsiaTheme="minorEastAsia"/>
                <w:sz w:val="18"/>
                <w:szCs w:val="18"/>
              </w:rPr>
              <w:t>文字描述</w:t>
            </w:r>
          </w:p>
        </w:tc>
        <w:tc>
          <w:tcPr>
            <w:tcW w:w="488" w:type="dxa"/>
            <w:tcBorders>
              <w:tl2br w:val="nil"/>
              <w:tr2bl w:val="nil"/>
            </w:tcBorders>
            <w:vAlign w:val="center"/>
          </w:tcPr>
          <w:p>
            <w:pPr>
              <w:widowControl/>
              <w:adjustRightInd w:val="0"/>
              <w:snapToGrid w:val="0"/>
              <w:spacing w:line="360" w:lineRule="auto"/>
              <w:jc w:val="center"/>
              <w:rPr>
                <w:rFonts w:ascii="方正书宋_GBK" w:eastAsia="方正书宋_GBK"/>
              </w:rPr>
            </w:pPr>
          </w:p>
        </w:tc>
        <w:tc>
          <w:tcPr>
            <w:tcW w:w="573" w:type="dxa"/>
            <w:tcBorders>
              <w:tl2br w:val="nil"/>
              <w:tr2bl w:val="nil"/>
            </w:tcBorders>
            <w:vAlign w:val="center"/>
          </w:tcPr>
          <w:p>
            <w:pPr>
              <w:spacing w:line="360" w:lineRule="auto"/>
              <w:jc w:val="center"/>
              <w:rPr>
                <w:rFonts w:hint="eastAsia" w:ascii="方正书宋_GBK" w:eastAsia="方正书宋_GBK"/>
                <w:lang w:eastAsia="zh-CN"/>
              </w:rPr>
            </w:pPr>
            <w:r>
              <w:rPr>
                <w:rFonts w:hint="eastAsia" w:asciiTheme="minorEastAsia" w:hAnsiTheme="minorEastAsia"/>
                <w:sz w:val="18"/>
                <w:szCs w:val="18"/>
                <w:lang w:eastAsia="zh-CN"/>
              </w:rPr>
              <w:t>提升</w:t>
            </w:r>
          </w:p>
        </w:tc>
        <w:tc>
          <w:tcPr>
            <w:tcW w:w="1277" w:type="dxa"/>
            <w:tcBorders>
              <w:tl2br w:val="nil"/>
              <w:tr2bl w:val="nil"/>
            </w:tcBorders>
            <w:vAlign w:val="center"/>
          </w:tcPr>
          <w:p>
            <w:pPr>
              <w:spacing w:line="360" w:lineRule="auto"/>
              <w:jc w:val="center"/>
              <w:rPr>
                <w:rFonts w:ascii="方正书宋_GBK" w:eastAsia="方正书宋_GBK"/>
              </w:rPr>
            </w:pPr>
            <w:r>
              <w:rPr>
                <w:rFonts w:hint="eastAsia" w:asciiTheme="minorEastAsia" w:hAnsiTheme="minorEastAsia" w:eastAsiaTheme="minorEastAsia"/>
                <w:sz w:val="18"/>
                <w:szCs w:val="18"/>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360" w:lineRule="auto"/>
              <w:jc w:val="center"/>
              <w:rPr>
                <w:rFonts w:ascii="方正书宋_GBK" w:eastAsia="方正书宋_GBK"/>
              </w:rPr>
            </w:pPr>
            <w:r>
              <w:rPr>
                <w:rFonts w:hint="eastAsia" w:ascii="方正书宋_GBK" w:eastAsia="方正书宋_GBK"/>
              </w:rPr>
              <w:t>经济</w:t>
            </w:r>
          </w:p>
          <w:p>
            <w:pPr>
              <w:widowControl/>
              <w:adjustRightInd w:val="0"/>
              <w:snapToGrid w:val="0"/>
              <w:spacing w:line="360" w:lineRule="auto"/>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spacing w:line="360" w:lineRule="auto"/>
              <w:jc w:val="center"/>
              <w:rPr>
                <w:rFonts w:ascii="方正书宋_GBK" w:eastAsia="方正书宋_GBK"/>
              </w:rPr>
            </w:pPr>
            <w:r>
              <w:rPr>
                <w:rFonts w:hint="eastAsia" w:asciiTheme="minorEastAsia" w:hAnsiTheme="minorEastAsia" w:eastAsiaTheme="minorEastAsia"/>
                <w:sz w:val="18"/>
                <w:szCs w:val="18"/>
              </w:rPr>
              <w:t>农民增产增收</w:t>
            </w:r>
          </w:p>
        </w:tc>
        <w:tc>
          <w:tcPr>
            <w:tcW w:w="2172" w:type="dxa"/>
            <w:tcBorders>
              <w:tl2br w:val="nil"/>
              <w:tr2bl w:val="nil"/>
            </w:tcBorders>
            <w:vAlign w:val="center"/>
          </w:tcPr>
          <w:p>
            <w:pPr>
              <w:spacing w:line="360" w:lineRule="auto"/>
              <w:jc w:val="center"/>
              <w:rPr>
                <w:rFonts w:ascii="方正书宋_GBK" w:eastAsia="方正书宋_GBK"/>
              </w:rPr>
            </w:pPr>
            <w:r>
              <w:rPr>
                <w:rFonts w:asciiTheme="minorEastAsia" w:hAnsiTheme="minorEastAsia" w:eastAsiaTheme="minorEastAsia"/>
                <w:color w:val="000000"/>
                <w:sz w:val="18"/>
                <w:szCs w:val="18"/>
              </w:rPr>
              <w:t>按绩效目标</w:t>
            </w:r>
          </w:p>
        </w:tc>
        <w:tc>
          <w:tcPr>
            <w:tcW w:w="1483" w:type="dxa"/>
            <w:tcBorders>
              <w:tl2br w:val="nil"/>
              <w:tr2bl w:val="nil"/>
            </w:tcBorders>
            <w:vAlign w:val="center"/>
          </w:tcPr>
          <w:p>
            <w:pPr>
              <w:widowControl/>
              <w:adjustRightInd w:val="0"/>
              <w:snapToGrid w:val="0"/>
              <w:spacing w:line="360" w:lineRule="auto"/>
              <w:jc w:val="center"/>
              <w:rPr>
                <w:rFonts w:ascii="方正书宋_GBK" w:eastAsia="方正书宋_GBK"/>
              </w:rPr>
            </w:pPr>
            <w:r>
              <w:rPr>
                <w:rFonts w:hint="eastAsia" w:asciiTheme="minorEastAsia" w:hAnsiTheme="minorEastAsia" w:eastAsiaTheme="minorEastAsia"/>
                <w:sz w:val="18"/>
                <w:szCs w:val="18"/>
              </w:rPr>
              <w:t>为农民增产增收提供数据科学依据</w:t>
            </w:r>
          </w:p>
        </w:tc>
        <w:tc>
          <w:tcPr>
            <w:tcW w:w="543" w:type="dxa"/>
            <w:tcBorders>
              <w:tl2br w:val="nil"/>
              <w:tr2bl w:val="nil"/>
            </w:tcBorders>
            <w:vAlign w:val="center"/>
          </w:tcPr>
          <w:p>
            <w:pPr>
              <w:spacing w:line="360" w:lineRule="auto"/>
              <w:jc w:val="center"/>
              <w:rPr>
                <w:rFonts w:ascii="方正书宋_GBK" w:eastAsia="方正书宋_GBK"/>
              </w:rPr>
            </w:pPr>
            <w:r>
              <w:rPr>
                <w:rFonts w:hint="eastAsia" w:asciiTheme="minorEastAsia" w:hAnsiTheme="minorEastAsia" w:eastAsiaTheme="minorEastAsia"/>
                <w:sz w:val="18"/>
                <w:szCs w:val="18"/>
              </w:rPr>
              <w:t>文字描述</w:t>
            </w:r>
          </w:p>
        </w:tc>
        <w:tc>
          <w:tcPr>
            <w:tcW w:w="488" w:type="dxa"/>
            <w:tcBorders>
              <w:tl2br w:val="nil"/>
              <w:tr2bl w:val="nil"/>
            </w:tcBorders>
            <w:vAlign w:val="center"/>
          </w:tcPr>
          <w:p>
            <w:pPr>
              <w:widowControl/>
              <w:adjustRightInd w:val="0"/>
              <w:snapToGrid w:val="0"/>
              <w:spacing w:line="360" w:lineRule="auto"/>
              <w:jc w:val="center"/>
              <w:rPr>
                <w:rFonts w:ascii="方正书宋_GBK" w:eastAsia="方正书宋_GBK"/>
              </w:rPr>
            </w:pPr>
          </w:p>
        </w:tc>
        <w:tc>
          <w:tcPr>
            <w:tcW w:w="573" w:type="dxa"/>
            <w:tcBorders>
              <w:tl2br w:val="nil"/>
              <w:tr2bl w:val="nil"/>
            </w:tcBorders>
            <w:vAlign w:val="center"/>
          </w:tcPr>
          <w:p>
            <w:pPr>
              <w:spacing w:line="360" w:lineRule="auto"/>
              <w:jc w:val="center"/>
              <w:rPr>
                <w:rFonts w:hint="eastAsia" w:ascii="方正书宋_GBK" w:eastAsia="方正书宋_GBK"/>
                <w:lang w:eastAsia="zh-CN"/>
              </w:rPr>
            </w:pPr>
            <w:r>
              <w:rPr>
                <w:rFonts w:hint="eastAsia" w:asciiTheme="minorEastAsia" w:hAnsiTheme="minorEastAsia"/>
                <w:sz w:val="18"/>
                <w:szCs w:val="18"/>
                <w:lang w:eastAsia="zh-CN"/>
              </w:rPr>
              <w:t>提升</w:t>
            </w:r>
          </w:p>
        </w:tc>
        <w:tc>
          <w:tcPr>
            <w:tcW w:w="1277" w:type="dxa"/>
            <w:tcBorders>
              <w:tl2br w:val="nil"/>
              <w:tr2bl w:val="nil"/>
            </w:tcBorders>
            <w:vAlign w:val="center"/>
          </w:tcPr>
          <w:p>
            <w:pPr>
              <w:spacing w:line="360" w:lineRule="auto"/>
              <w:jc w:val="center"/>
              <w:rPr>
                <w:rFonts w:ascii="方正书宋_GBK" w:eastAsia="方正书宋_GBK"/>
              </w:rPr>
            </w:pPr>
            <w:r>
              <w:rPr>
                <w:rFonts w:hint="eastAsia" w:asciiTheme="minorEastAsia" w:hAnsiTheme="minorEastAsia" w:eastAsiaTheme="minorEastAsia"/>
                <w:sz w:val="18"/>
                <w:szCs w:val="18"/>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360" w:lineRule="auto"/>
              <w:jc w:val="center"/>
              <w:rPr>
                <w:rFonts w:ascii="方正书宋_GBK" w:eastAsia="方正书宋_GBK"/>
              </w:rPr>
            </w:pPr>
            <w:r>
              <w:rPr>
                <w:rFonts w:hint="eastAsia" w:ascii="方正书宋_GBK" w:eastAsia="方正书宋_GBK"/>
              </w:rPr>
              <w:t>生态</w:t>
            </w:r>
          </w:p>
          <w:p>
            <w:pPr>
              <w:widowControl/>
              <w:adjustRightInd w:val="0"/>
              <w:snapToGrid w:val="0"/>
              <w:spacing w:line="360" w:lineRule="auto"/>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spacing w:line="360" w:lineRule="auto"/>
              <w:jc w:val="center"/>
              <w:rPr>
                <w:rFonts w:ascii="方正书宋_GBK" w:eastAsia="方正书宋_GBK"/>
              </w:rPr>
            </w:pPr>
            <w:r>
              <w:rPr>
                <w:rFonts w:hint="eastAsia" w:asciiTheme="minorEastAsia" w:hAnsiTheme="minorEastAsia" w:eastAsiaTheme="minorEastAsia"/>
                <w:sz w:val="18"/>
                <w:szCs w:val="18"/>
              </w:rPr>
              <w:t>公共服务水平的提升</w:t>
            </w:r>
          </w:p>
        </w:tc>
        <w:tc>
          <w:tcPr>
            <w:tcW w:w="2172" w:type="dxa"/>
            <w:tcBorders>
              <w:tl2br w:val="nil"/>
              <w:tr2bl w:val="nil"/>
            </w:tcBorders>
            <w:vAlign w:val="center"/>
          </w:tcPr>
          <w:p>
            <w:pPr>
              <w:spacing w:line="360" w:lineRule="auto"/>
              <w:jc w:val="center"/>
              <w:rPr>
                <w:rFonts w:ascii="方正书宋_GBK" w:eastAsia="方正书宋_GBK"/>
              </w:rPr>
            </w:pPr>
            <w:r>
              <w:rPr>
                <w:rFonts w:asciiTheme="minorEastAsia" w:hAnsiTheme="minorEastAsia" w:eastAsiaTheme="minorEastAsia"/>
                <w:color w:val="000000"/>
                <w:sz w:val="18"/>
                <w:szCs w:val="18"/>
              </w:rPr>
              <w:t>按绩效目标</w:t>
            </w:r>
          </w:p>
        </w:tc>
        <w:tc>
          <w:tcPr>
            <w:tcW w:w="1483" w:type="dxa"/>
            <w:tcBorders>
              <w:tl2br w:val="nil"/>
              <w:tr2bl w:val="nil"/>
            </w:tcBorders>
            <w:vAlign w:val="center"/>
          </w:tcPr>
          <w:p>
            <w:pPr>
              <w:widowControl/>
              <w:adjustRightInd w:val="0"/>
              <w:snapToGrid w:val="0"/>
              <w:spacing w:line="360" w:lineRule="auto"/>
              <w:jc w:val="center"/>
              <w:rPr>
                <w:rFonts w:ascii="方正书宋_GBK" w:eastAsia="方正书宋_GBK"/>
              </w:rPr>
            </w:pPr>
            <w:r>
              <w:rPr>
                <w:rFonts w:hint="eastAsia" w:asciiTheme="minorEastAsia" w:hAnsiTheme="minorEastAsia" w:eastAsiaTheme="minorEastAsia"/>
                <w:sz w:val="18"/>
                <w:szCs w:val="18"/>
              </w:rPr>
              <w:t>完成项目对公共服务水平的提升情况</w:t>
            </w:r>
          </w:p>
        </w:tc>
        <w:tc>
          <w:tcPr>
            <w:tcW w:w="543" w:type="dxa"/>
            <w:tcBorders>
              <w:tl2br w:val="nil"/>
              <w:tr2bl w:val="nil"/>
            </w:tcBorders>
            <w:vAlign w:val="center"/>
          </w:tcPr>
          <w:p>
            <w:pPr>
              <w:spacing w:line="360" w:lineRule="auto"/>
              <w:jc w:val="center"/>
              <w:rPr>
                <w:rFonts w:ascii="方正书宋_GBK" w:eastAsia="方正书宋_GBK"/>
              </w:rPr>
            </w:pPr>
            <w:r>
              <w:rPr>
                <w:rFonts w:hint="eastAsia" w:asciiTheme="minorEastAsia" w:hAnsiTheme="minorEastAsia" w:eastAsiaTheme="minorEastAsia"/>
                <w:sz w:val="18"/>
                <w:szCs w:val="18"/>
              </w:rPr>
              <w:t>文字描述</w:t>
            </w:r>
          </w:p>
        </w:tc>
        <w:tc>
          <w:tcPr>
            <w:tcW w:w="488" w:type="dxa"/>
            <w:tcBorders>
              <w:tl2br w:val="nil"/>
              <w:tr2bl w:val="nil"/>
            </w:tcBorders>
            <w:vAlign w:val="center"/>
          </w:tcPr>
          <w:p>
            <w:pPr>
              <w:widowControl/>
              <w:adjustRightInd w:val="0"/>
              <w:snapToGrid w:val="0"/>
              <w:spacing w:line="360" w:lineRule="auto"/>
              <w:jc w:val="center"/>
              <w:rPr>
                <w:rFonts w:ascii="方正书宋_GBK" w:eastAsia="方正书宋_GBK"/>
              </w:rPr>
            </w:pPr>
          </w:p>
        </w:tc>
        <w:tc>
          <w:tcPr>
            <w:tcW w:w="573" w:type="dxa"/>
            <w:tcBorders>
              <w:tl2br w:val="nil"/>
              <w:tr2bl w:val="nil"/>
            </w:tcBorders>
            <w:vAlign w:val="center"/>
          </w:tcPr>
          <w:p>
            <w:pPr>
              <w:spacing w:line="360" w:lineRule="auto"/>
              <w:jc w:val="center"/>
              <w:rPr>
                <w:rFonts w:hint="eastAsia" w:ascii="方正书宋_GBK" w:eastAsia="方正书宋_GBK"/>
                <w:lang w:eastAsia="zh-CN"/>
              </w:rPr>
            </w:pPr>
            <w:r>
              <w:rPr>
                <w:rFonts w:hint="eastAsia" w:asciiTheme="minorEastAsia" w:hAnsiTheme="minorEastAsia"/>
                <w:sz w:val="18"/>
                <w:szCs w:val="18"/>
                <w:lang w:eastAsia="zh-CN"/>
              </w:rPr>
              <w:t>提升</w:t>
            </w:r>
          </w:p>
        </w:tc>
        <w:tc>
          <w:tcPr>
            <w:tcW w:w="1277" w:type="dxa"/>
            <w:tcBorders>
              <w:tl2br w:val="nil"/>
              <w:tr2bl w:val="nil"/>
            </w:tcBorders>
            <w:vAlign w:val="center"/>
          </w:tcPr>
          <w:p>
            <w:pPr>
              <w:spacing w:line="360" w:lineRule="auto"/>
              <w:jc w:val="center"/>
              <w:rPr>
                <w:rFonts w:ascii="方正书宋_GBK" w:eastAsia="方正书宋_GBK"/>
              </w:rPr>
            </w:pPr>
            <w:r>
              <w:rPr>
                <w:rFonts w:hint="eastAsia" w:asciiTheme="minorEastAsia" w:hAnsiTheme="minorEastAsia" w:eastAsiaTheme="minorEastAsia"/>
                <w:sz w:val="18"/>
                <w:szCs w:val="18"/>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adjustRightInd w:val="0"/>
              <w:snapToGrid w:val="0"/>
              <w:spacing w:line="360" w:lineRule="auto"/>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spacing w:line="360" w:lineRule="auto"/>
              <w:jc w:val="center"/>
              <w:rPr>
                <w:rFonts w:ascii="方正书宋_GBK" w:eastAsia="方正书宋_GBK"/>
              </w:rPr>
            </w:pPr>
            <w:r>
              <w:rPr>
                <w:rFonts w:hint="eastAsia" w:asciiTheme="minorEastAsia" w:hAnsiTheme="minorEastAsia" w:eastAsiaTheme="minorEastAsia"/>
                <w:sz w:val="18"/>
                <w:szCs w:val="18"/>
              </w:rPr>
              <w:t>可持续影响</w:t>
            </w:r>
          </w:p>
        </w:tc>
        <w:tc>
          <w:tcPr>
            <w:tcW w:w="2172" w:type="dxa"/>
            <w:tcBorders>
              <w:tl2br w:val="nil"/>
              <w:tr2bl w:val="nil"/>
            </w:tcBorders>
            <w:noWrap/>
            <w:vAlign w:val="center"/>
          </w:tcPr>
          <w:p>
            <w:pPr>
              <w:spacing w:line="360" w:lineRule="auto"/>
              <w:jc w:val="center"/>
              <w:rPr>
                <w:rFonts w:ascii="方正书宋_GBK" w:eastAsia="方正书宋_GBK"/>
              </w:rPr>
            </w:pPr>
            <w:r>
              <w:rPr>
                <w:rFonts w:asciiTheme="minorEastAsia" w:hAnsiTheme="minorEastAsia" w:eastAsiaTheme="minorEastAsia"/>
                <w:color w:val="000000"/>
                <w:sz w:val="18"/>
                <w:szCs w:val="18"/>
              </w:rPr>
              <w:t>按绩效目标</w:t>
            </w:r>
          </w:p>
        </w:tc>
        <w:tc>
          <w:tcPr>
            <w:tcW w:w="1483" w:type="dxa"/>
            <w:tcBorders>
              <w:tl2br w:val="nil"/>
              <w:tr2bl w:val="nil"/>
            </w:tcBorders>
            <w:noWrap/>
            <w:vAlign w:val="center"/>
          </w:tcPr>
          <w:p>
            <w:pPr>
              <w:widowControl/>
              <w:adjustRightInd w:val="0"/>
              <w:snapToGrid w:val="0"/>
              <w:spacing w:line="360" w:lineRule="auto"/>
              <w:jc w:val="center"/>
              <w:rPr>
                <w:rFonts w:ascii="方正书宋_GBK" w:eastAsia="方正书宋_GBK"/>
              </w:rPr>
            </w:pPr>
            <w:r>
              <w:rPr>
                <w:rFonts w:hint="eastAsia" w:asciiTheme="minorEastAsia" w:hAnsiTheme="minorEastAsia" w:eastAsiaTheme="minorEastAsia"/>
                <w:sz w:val="18"/>
                <w:szCs w:val="18"/>
              </w:rPr>
              <w:t>项目后续运行及成效发挥的可持续影响情况</w:t>
            </w:r>
          </w:p>
        </w:tc>
        <w:tc>
          <w:tcPr>
            <w:tcW w:w="543" w:type="dxa"/>
            <w:tcBorders>
              <w:tl2br w:val="nil"/>
              <w:tr2bl w:val="nil"/>
            </w:tcBorders>
            <w:vAlign w:val="center"/>
          </w:tcPr>
          <w:p>
            <w:pPr>
              <w:spacing w:line="360" w:lineRule="auto"/>
              <w:jc w:val="center"/>
              <w:rPr>
                <w:rFonts w:ascii="方正书宋_GBK" w:eastAsia="方正书宋_GBK"/>
              </w:rPr>
            </w:pPr>
            <w:r>
              <w:rPr>
                <w:rFonts w:hint="eastAsia" w:asciiTheme="minorEastAsia" w:hAnsiTheme="minorEastAsia" w:eastAsiaTheme="minorEastAsia"/>
                <w:sz w:val="18"/>
                <w:szCs w:val="18"/>
              </w:rPr>
              <w:t>文字描述</w:t>
            </w:r>
          </w:p>
        </w:tc>
        <w:tc>
          <w:tcPr>
            <w:tcW w:w="488" w:type="dxa"/>
            <w:tcBorders>
              <w:tl2br w:val="nil"/>
              <w:tr2bl w:val="nil"/>
            </w:tcBorders>
            <w:vAlign w:val="center"/>
          </w:tcPr>
          <w:p>
            <w:pPr>
              <w:widowControl/>
              <w:adjustRightInd w:val="0"/>
              <w:snapToGrid w:val="0"/>
              <w:spacing w:line="360" w:lineRule="auto"/>
              <w:jc w:val="center"/>
              <w:rPr>
                <w:rFonts w:ascii="方正书宋_GBK" w:eastAsia="方正书宋_GBK"/>
              </w:rPr>
            </w:pPr>
          </w:p>
        </w:tc>
        <w:tc>
          <w:tcPr>
            <w:tcW w:w="573" w:type="dxa"/>
            <w:tcBorders>
              <w:tl2br w:val="nil"/>
              <w:tr2bl w:val="nil"/>
            </w:tcBorders>
            <w:vAlign w:val="center"/>
          </w:tcPr>
          <w:p>
            <w:pPr>
              <w:spacing w:line="360" w:lineRule="auto"/>
              <w:jc w:val="center"/>
              <w:rPr>
                <w:rFonts w:hint="eastAsia" w:ascii="方正书宋_GBK" w:eastAsia="方正书宋_GBK"/>
                <w:lang w:eastAsia="zh-CN"/>
              </w:rPr>
            </w:pPr>
            <w:r>
              <w:rPr>
                <w:rFonts w:hint="eastAsia" w:asciiTheme="minorEastAsia" w:hAnsiTheme="minorEastAsia"/>
                <w:sz w:val="18"/>
                <w:szCs w:val="18"/>
                <w:lang w:eastAsia="zh-CN"/>
              </w:rPr>
              <w:t>改善</w:t>
            </w:r>
          </w:p>
        </w:tc>
        <w:tc>
          <w:tcPr>
            <w:tcW w:w="1277" w:type="dxa"/>
            <w:tcBorders>
              <w:tl2br w:val="nil"/>
              <w:tr2bl w:val="nil"/>
            </w:tcBorders>
            <w:vAlign w:val="center"/>
          </w:tcPr>
          <w:p>
            <w:pPr>
              <w:spacing w:line="360" w:lineRule="auto"/>
              <w:jc w:val="center"/>
              <w:rPr>
                <w:rFonts w:ascii="方正书宋_GBK" w:eastAsia="方正书宋_GBK"/>
              </w:rPr>
            </w:pPr>
            <w:r>
              <w:rPr>
                <w:rFonts w:hint="eastAsia" w:asciiTheme="minorEastAsia" w:hAnsiTheme="minorEastAsia" w:eastAsiaTheme="minorEastAsia"/>
                <w:sz w:val="18"/>
                <w:szCs w:val="18"/>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360" w:lineRule="auto"/>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spacing w:line="360" w:lineRule="auto"/>
              <w:jc w:val="center"/>
              <w:rPr>
                <w:rFonts w:ascii="方正书宋_GBK" w:eastAsia="方正书宋_GBK"/>
              </w:rPr>
            </w:pPr>
            <w:r>
              <w:rPr>
                <w:rFonts w:hint="eastAsia" w:asciiTheme="minorEastAsia" w:hAnsiTheme="minorEastAsia" w:eastAsiaTheme="minorEastAsia"/>
                <w:sz w:val="18"/>
                <w:szCs w:val="18"/>
              </w:rPr>
              <w:t>社会大众满意度</w:t>
            </w:r>
          </w:p>
        </w:tc>
        <w:tc>
          <w:tcPr>
            <w:tcW w:w="2172" w:type="dxa"/>
            <w:tcBorders>
              <w:tl2br w:val="nil"/>
              <w:tr2bl w:val="nil"/>
            </w:tcBorders>
            <w:noWrap/>
            <w:vAlign w:val="center"/>
          </w:tcPr>
          <w:p>
            <w:pPr>
              <w:spacing w:line="360" w:lineRule="auto"/>
              <w:jc w:val="center"/>
              <w:rPr>
                <w:rFonts w:ascii="方正书宋_GBK" w:eastAsia="方正书宋_GBK"/>
              </w:rPr>
            </w:pPr>
            <w:r>
              <w:rPr>
                <w:rFonts w:asciiTheme="minorEastAsia" w:hAnsiTheme="minorEastAsia" w:eastAsiaTheme="minorEastAsia"/>
                <w:color w:val="000000"/>
                <w:sz w:val="18"/>
                <w:szCs w:val="18"/>
              </w:rPr>
              <w:t>按绩效目标</w:t>
            </w:r>
          </w:p>
        </w:tc>
        <w:tc>
          <w:tcPr>
            <w:tcW w:w="1483" w:type="dxa"/>
            <w:tcBorders>
              <w:tl2br w:val="nil"/>
              <w:tr2bl w:val="nil"/>
            </w:tcBorders>
            <w:noWrap/>
            <w:vAlign w:val="center"/>
          </w:tcPr>
          <w:p>
            <w:pPr>
              <w:widowControl/>
              <w:adjustRightInd w:val="0"/>
              <w:snapToGrid w:val="0"/>
              <w:spacing w:line="360" w:lineRule="auto"/>
              <w:jc w:val="center"/>
              <w:rPr>
                <w:rFonts w:ascii="方正书宋_GBK" w:eastAsia="方正书宋_GBK"/>
              </w:rPr>
            </w:pPr>
            <w:r>
              <w:rPr>
                <w:rFonts w:hint="eastAsia" w:asciiTheme="minorEastAsia" w:hAnsiTheme="minorEastAsia" w:eastAsiaTheme="minorEastAsia"/>
                <w:sz w:val="18"/>
                <w:szCs w:val="18"/>
              </w:rPr>
              <w:t>调查中社会大众满意和较满意的人数占调查总人数的比率</w:t>
            </w:r>
          </w:p>
        </w:tc>
        <w:tc>
          <w:tcPr>
            <w:tcW w:w="543" w:type="dxa"/>
            <w:tcBorders>
              <w:tl2br w:val="nil"/>
              <w:tr2bl w:val="nil"/>
            </w:tcBorders>
            <w:vAlign w:val="center"/>
          </w:tcPr>
          <w:p>
            <w:pPr>
              <w:widowControl/>
              <w:adjustRightInd w:val="0"/>
              <w:snapToGrid w:val="0"/>
              <w:spacing w:line="360" w:lineRule="auto"/>
              <w:jc w:val="center"/>
              <w:rPr>
                <w:rFonts w:ascii="方正书宋_GBK" w:eastAsia="方正书宋_GBK"/>
              </w:rPr>
            </w:pPr>
            <w:r>
              <w:rPr>
                <w:rFonts w:hint="eastAsia" w:asciiTheme="minorEastAsia" w:hAnsiTheme="minorEastAsia" w:eastAsiaTheme="minorEastAsia"/>
                <w:sz w:val="18"/>
                <w:szCs w:val="18"/>
              </w:rPr>
              <w:t>≥</w:t>
            </w:r>
          </w:p>
        </w:tc>
        <w:tc>
          <w:tcPr>
            <w:tcW w:w="488" w:type="dxa"/>
            <w:tcBorders>
              <w:tl2br w:val="nil"/>
              <w:tr2bl w:val="nil"/>
            </w:tcBorders>
            <w:vAlign w:val="center"/>
          </w:tcPr>
          <w:p>
            <w:pPr>
              <w:widowControl/>
              <w:adjustRightInd w:val="0"/>
              <w:snapToGrid w:val="0"/>
              <w:spacing w:line="360" w:lineRule="auto"/>
              <w:jc w:val="center"/>
              <w:rPr>
                <w:rFonts w:ascii="方正书宋_GBK" w:eastAsia="方正书宋_GBK"/>
              </w:rPr>
            </w:pPr>
            <w:r>
              <w:rPr>
                <w:rFonts w:asciiTheme="minorEastAsia" w:hAnsiTheme="minorEastAsia" w:eastAsiaTheme="minorEastAsia"/>
                <w:sz w:val="18"/>
                <w:szCs w:val="18"/>
              </w:rPr>
              <w:t>90</w:t>
            </w:r>
          </w:p>
        </w:tc>
        <w:tc>
          <w:tcPr>
            <w:tcW w:w="573" w:type="dxa"/>
            <w:tcBorders>
              <w:tl2br w:val="nil"/>
              <w:tr2bl w:val="nil"/>
            </w:tcBorders>
            <w:vAlign w:val="center"/>
          </w:tcPr>
          <w:p>
            <w:pPr>
              <w:widowControl/>
              <w:adjustRightInd w:val="0"/>
              <w:snapToGrid w:val="0"/>
              <w:spacing w:line="360" w:lineRule="auto"/>
              <w:jc w:val="center"/>
              <w:rPr>
                <w:rFonts w:ascii="方正书宋_GBK" w:eastAsia="方正书宋_GBK"/>
              </w:rPr>
            </w:pPr>
            <w:r>
              <w:rPr>
                <w:rFonts w:asciiTheme="minorEastAsia" w:hAnsiTheme="minorEastAsia" w:eastAsiaTheme="minorEastAsia"/>
                <w:sz w:val="18"/>
                <w:szCs w:val="18"/>
              </w:rPr>
              <w:t>%</w:t>
            </w:r>
          </w:p>
        </w:tc>
        <w:tc>
          <w:tcPr>
            <w:tcW w:w="1277" w:type="dxa"/>
            <w:tcBorders>
              <w:tl2br w:val="nil"/>
              <w:tr2bl w:val="nil"/>
            </w:tcBorders>
            <w:vAlign w:val="center"/>
          </w:tcPr>
          <w:p>
            <w:pPr>
              <w:widowControl/>
              <w:adjustRightInd w:val="0"/>
              <w:snapToGrid w:val="0"/>
              <w:spacing w:line="360" w:lineRule="auto"/>
              <w:jc w:val="center"/>
              <w:rPr>
                <w:rFonts w:ascii="方正书宋_GBK" w:eastAsia="方正书宋_GBK"/>
              </w:rPr>
            </w:pPr>
            <w:r>
              <w:rPr>
                <w:rFonts w:hint="eastAsia" w:asciiTheme="minorEastAsia" w:hAnsiTheme="minorEastAsia" w:eastAsiaTheme="minorEastAsia"/>
                <w:sz w:val="18"/>
                <w:szCs w:val="18"/>
              </w:rPr>
              <w:t>实际情况</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overflowPunct w:val="0"/>
        <w:adjustRightInd w:val="0"/>
        <w:snapToGrid w:val="0"/>
        <w:spacing w:after="156" w:afterLines="50" w:line="584"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1.2023年粮食安全责任制考核工作经费绩效目标表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筛选出增产量较高、适应性强、品质高的品种作为重点推广的品种。做好土壤安全监测工作，为粮食生产提供科学数据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完成土壤检测</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检测土壤样品数量</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=5个</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引进农作物种子新品种</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引进农作物种子新品种数量</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&gt;=2种</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土壤样品检验</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土壤样品检验完成率</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&gt;=95%</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农作物种子新品种引进</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农作物种子新品种引进完成率</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&gt;=95%</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完成及时性</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土壤检测与种子新品种示范工作及时性</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工作经费</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实际经费支出</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按计划支出</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经济效益指标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种子优质高产新品种，土壤安全检测</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种子优质新品种及土壤安全检测促进农业生产</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提升</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农户满意</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农户对新品种认可及土壤监测满意度</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调查询问</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overflowPunct w:val="0"/>
        <w:adjustRightInd w:val="0"/>
        <w:snapToGrid w:val="0"/>
        <w:spacing w:after="156" w:afterLines="50" w:line="584"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2.2023年农产品质量安全监管股工作经费绩效目标表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用于日常农产品质量安全监管宣传、培训、设备购置、外出学习培训及其他支出等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4" w:lineRule="exact"/>
              <w:jc w:val="center"/>
              <w:textAlignment w:val="auto"/>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农产品监管单位数量</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大城县监管数据</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rPr>
              <w:t>≥50家</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检查记录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4" w:lineRule="exact"/>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农兽药残留</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农产品监测合格率</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rPr>
              <w:t>≥98%</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食品安全考核要求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4" w:lineRule="exact"/>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按计划完</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及时拨付</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4" w:lineRule="exact"/>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经费支出</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实际支出的经费</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按计划支出</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4" w:lineRule="exact"/>
              <w:jc w:val="center"/>
              <w:textAlignment w:val="auto"/>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农产品质量安全</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保障人民食用农产品质量安全</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提升</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4" w:lineRule="exact"/>
              <w:jc w:val="center"/>
              <w:textAlignment w:val="auto"/>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社会公众满意度</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调查问卷选择满意和比较满意的人员占调查总人数的比例</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rPr>
              <w:t>≥78%</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询问调查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overflowPunct w:val="0"/>
        <w:adjustRightInd w:val="0"/>
        <w:snapToGrid w:val="0"/>
        <w:spacing w:after="156" w:afterLines="50" w:line="584"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lang w:val="en-US" w:eastAsia="zh-CN"/>
        </w:rPr>
        <w:t>3</w:t>
      </w:r>
      <w:r>
        <w:rPr>
          <w:rFonts w:hint="eastAsia" w:ascii="楷体_GB2312" w:eastAsia="楷体_GB2312" w:cs="Times New Roman"/>
          <w:b/>
          <w:sz w:val="32"/>
          <w:szCs w:val="32"/>
        </w:rPr>
        <w:t>.2023年农机安全监理机构经费绩效目标表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所有作业农业机械办理年度检验业务，农机驾驶员做好培训教育，全年进行农机安全生产宣传培训教育工作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4" w:lineRule="exact"/>
              <w:jc w:val="center"/>
              <w:textAlignment w:val="auto"/>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宣传</w:t>
            </w:r>
          </w:p>
        </w:tc>
        <w:tc>
          <w:tcPr>
            <w:tcW w:w="340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发放宣传资料</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rPr>
              <w:t>≥2000份</w:t>
            </w:r>
          </w:p>
        </w:tc>
        <w:tc>
          <w:tcPr>
            <w:tcW w:w="215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冀财农【2016】143号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4" w:lineRule="exact"/>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办理业务</w:t>
            </w:r>
          </w:p>
        </w:tc>
        <w:tc>
          <w:tcPr>
            <w:tcW w:w="340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办理牌证和年度检验业务</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rPr>
              <w:t>≥200件</w:t>
            </w:r>
          </w:p>
        </w:tc>
        <w:tc>
          <w:tcPr>
            <w:tcW w:w="215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冀财农【2016】143号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4" w:lineRule="exact"/>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培训教育</w:t>
            </w:r>
          </w:p>
        </w:tc>
        <w:tc>
          <w:tcPr>
            <w:tcW w:w="340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农机驾驶员培训教育程度</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rPr>
              <w:t>≥200人次</w:t>
            </w:r>
          </w:p>
        </w:tc>
        <w:tc>
          <w:tcPr>
            <w:tcW w:w="215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冀财农【2016】143号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4" w:lineRule="exact"/>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支付时间</w:t>
            </w:r>
          </w:p>
        </w:tc>
        <w:tc>
          <w:tcPr>
            <w:tcW w:w="340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资金到位后及时支付</w:t>
            </w:r>
          </w:p>
        </w:tc>
        <w:tc>
          <w:tcPr>
            <w:tcW w:w="1843"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及时</w:t>
            </w:r>
          </w:p>
        </w:tc>
        <w:tc>
          <w:tcPr>
            <w:tcW w:w="215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4" w:lineRule="exact"/>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机构经费</w:t>
            </w:r>
          </w:p>
        </w:tc>
        <w:tc>
          <w:tcPr>
            <w:tcW w:w="340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实际支出金额</w:t>
            </w:r>
          </w:p>
        </w:tc>
        <w:tc>
          <w:tcPr>
            <w:tcW w:w="1843"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按计划支出</w:t>
            </w:r>
          </w:p>
        </w:tc>
        <w:tc>
          <w:tcPr>
            <w:tcW w:w="215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4" w:lineRule="exact"/>
              <w:jc w:val="center"/>
              <w:textAlignment w:val="auto"/>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98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监督管理保障能努力提升情况</w:t>
            </w:r>
          </w:p>
        </w:tc>
        <w:tc>
          <w:tcPr>
            <w:tcW w:w="340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对监督管理保障能力提升情况</w:t>
            </w:r>
          </w:p>
        </w:tc>
        <w:tc>
          <w:tcPr>
            <w:tcW w:w="1843"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提升</w:t>
            </w:r>
          </w:p>
        </w:tc>
        <w:tc>
          <w:tcPr>
            <w:tcW w:w="215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4" w:lineRule="exact"/>
              <w:jc w:val="center"/>
              <w:textAlignment w:val="auto"/>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社会大众满意度</w:t>
            </w:r>
          </w:p>
        </w:tc>
        <w:tc>
          <w:tcPr>
            <w:tcW w:w="340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调查中社会大众满意和比较满意的人占总人数的比例</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rPr>
              <w:t>≥95%</w:t>
            </w:r>
          </w:p>
        </w:tc>
        <w:tc>
          <w:tcPr>
            <w:tcW w:w="215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询问调查</w:t>
            </w:r>
          </w:p>
        </w:tc>
      </w:tr>
    </w:tbl>
    <w:p>
      <w:pPr>
        <w:spacing w:line="584" w:lineRule="exact"/>
        <w:ind w:firstLine="643" w:firstLineChars="200"/>
        <w:jc w:val="left"/>
        <w:outlineLvl w:val="1"/>
        <w:rPr>
          <w:rFonts w:hint="eastAsia" w:ascii="楷体_GB2312" w:eastAsia="楷体_GB2312" w:cs="Times New Roman"/>
          <w:b/>
          <w:sz w:val="32"/>
          <w:szCs w:val="32"/>
          <w:lang w:val="en-US" w:eastAsia="zh-CN"/>
        </w:rPr>
      </w:pPr>
    </w:p>
    <w:p>
      <w:pPr>
        <w:spacing w:line="584" w:lineRule="exact"/>
        <w:ind w:firstLine="643" w:firstLineChars="200"/>
        <w:jc w:val="left"/>
        <w:outlineLvl w:val="1"/>
        <w:rPr>
          <w:rFonts w:hint="eastAsia" w:ascii="楷体_GB2312" w:eastAsia="楷体_GB2312" w:cs="Times New Roman"/>
          <w:b/>
          <w:sz w:val="32"/>
          <w:szCs w:val="32"/>
          <w:lang w:val="en-US" w:eastAsia="zh-CN"/>
        </w:rPr>
      </w:pPr>
    </w:p>
    <w:p>
      <w:pPr>
        <w:spacing w:line="584" w:lineRule="exact"/>
        <w:ind w:firstLine="643" w:firstLineChars="200"/>
        <w:jc w:val="left"/>
        <w:outlineLvl w:val="1"/>
        <w:rPr>
          <w:rFonts w:hint="eastAsia" w:ascii="楷体_GB2312" w:eastAsia="楷体_GB2312" w:cs="Times New Roman"/>
          <w:b/>
          <w:sz w:val="32"/>
          <w:szCs w:val="32"/>
          <w:lang w:val="en-US" w:eastAsia="zh-CN"/>
        </w:rPr>
      </w:pPr>
    </w:p>
    <w:p>
      <w:pPr>
        <w:spacing w:line="584" w:lineRule="exact"/>
        <w:ind w:firstLine="643" w:firstLineChars="200"/>
        <w:jc w:val="left"/>
        <w:outlineLvl w:val="1"/>
        <w:rPr>
          <w:rFonts w:hint="eastAsia" w:ascii="楷体_GB2312" w:eastAsia="楷体_GB2312" w:cs="Times New Roman"/>
          <w:b/>
          <w:sz w:val="32"/>
          <w:szCs w:val="32"/>
          <w:lang w:val="en-US" w:eastAsia="zh-CN"/>
        </w:rPr>
      </w:pPr>
    </w:p>
    <w:p>
      <w:pPr>
        <w:spacing w:line="584" w:lineRule="exact"/>
        <w:ind w:firstLine="643" w:firstLineChars="200"/>
        <w:jc w:val="left"/>
        <w:outlineLvl w:val="1"/>
        <w:rPr>
          <w:rFonts w:hint="eastAsia" w:ascii="楷体_GB2312" w:eastAsia="楷体_GB2312" w:cs="Times New Roman"/>
          <w:b/>
          <w:sz w:val="32"/>
          <w:szCs w:val="32"/>
          <w:lang w:val="en-US" w:eastAsia="zh-CN"/>
        </w:rPr>
      </w:pPr>
    </w:p>
    <w:p>
      <w:pPr>
        <w:spacing w:line="584" w:lineRule="exact"/>
        <w:ind w:firstLine="643" w:firstLineChars="200"/>
        <w:jc w:val="left"/>
        <w:outlineLvl w:val="1"/>
        <w:rPr>
          <w:rFonts w:hint="eastAsia" w:ascii="楷体_GB2312" w:eastAsia="楷体_GB2312" w:cs="Times New Roman"/>
          <w:b/>
          <w:sz w:val="32"/>
          <w:szCs w:val="32"/>
          <w:lang w:val="en-US" w:eastAsia="zh-CN"/>
        </w:rPr>
      </w:pPr>
    </w:p>
    <w:p>
      <w:pPr>
        <w:spacing w:line="584" w:lineRule="exact"/>
        <w:ind w:firstLine="643" w:firstLineChars="200"/>
        <w:jc w:val="left"/>
        <w:outlineLvl w:val="1"/>
        <w:rPr>
          <w:rFonts w:hint="eastAsia" w:ascii="楷体_GB2312" w:eastAsia="楷体_GB2312" w:cs="Times New Roman"/>
          <w:b/>
          <w:sz w:val="32"/>
          <w:szCs w:val="32"/>
          <w:lang w:val="en-US" w:eastAsia="zh-CN"/>
        </w:rPr>
      </w:pPr>
    </w:p>
    <w:p>
      <w:pPr>
        <w:spacing w:line="584" w:lineRule="exact"/>
        <w:ind w:firstLine="643" w:firstLineChars="200"/>
        <w:jc w:val="left"/>
        <w:outlineLvl w:val="1"/>
        <w:rPr>
          <w:rFonts w:hint="eastAsia" w:ascii="楷体_GB2312" w:eastAsia="楷体_GB2312" w:cs="Times New Roman"/>
          <w:b/>
          <w:sz w:val="32"/>
          <w:szCs w:val="32"/>
          <w:lang w:val="en-US" w:eastAsia="zh-CN"/>
        </w:rPr>
      </w:pPr>
    </w:p>
    <w:p>
      <w:pPr>
        <w:spacing w:line="584" w:lineRule="exact"/>
        <w:ind w:firstLine="643" w:firstLineChars="200"/>
        <w:jc w:val="left"/>
        <w:outlineLvl w:val="1"/>
        <w:rPr>
          <w:rFonts w:hint="eastAsia" w:ascii="楷体_GB2312" w:eastAsia="楷体_GB2312" w:cs="Times New Roman"/>
          <w:b/>
          <w:sz w:val="32"/>
          <w:szCs w:val="32"/>
          <w:lang w:val="en-US" w:eastAsia="zh-CN"/>
        </w:rPr>
      </w:pPr>
    </w:p>
    <w:p>
      <w:pPr>
        <w:spacing w:line="584" w:lineRule="exact"/>
        <w:ind w:firstLine="643" w:firstLineChars="200"/>
        <w:jc w:val="left"/>
        <w:outlineLvl w:val="1"/>
        <w:rPr>
          <w:rFonts w:ascii="Times New Roman" w:hAnsi="Times New Roman" w:eastAsia="仿宋_GB2312" w:cs="Times New Roman"/>
          <w:sz w:val="28"/>
        </w:rPr>
      </w:pPr>
      <w:r>
        <w:rPr>
          <w:rFonts w:hint="eastAsia" w:ascii="楷体_GB2312" w:eastAsia="楷体_GB2312" w:cs="Times New Roman"/>
          <w:b/>
          <w:sz w:val="32"/>
          <w:szCs w:val="32"/>
          <w:lang w:val="en-US" w:eastAsia="zh-CN"/>
        </w:rPr>
        <w:t>4</w:t>
      </w:r>
      <w:r>
        <w:rPr>
          <w:rFonts w:hint="eastAsia" w:ascii="楷体_GB2312" w:eastAsia="楷体_GB2312" w:cs="Times New Roman"/>
          <w:b/>
          <w:sz w:val="32"/>
          <w:szCs w:val="32"/>
        </w:rPr>
        <w:t>.2023年综合行政执法经费绩效目标表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通过项目的开展，保证2023年行政综合执法大队监管及执法工作需求，提高监管及执法效率，保障执法工作的正常开展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4" w:lineRule="exact"/>
              <w:jc w:val="center"/>
              <w:textAlignment w:val="auto"/>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执法数量</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本年度实际执法数量</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rPr>
              <w:t>≥15件</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4" w:lineRule="exact"/>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成功率</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处理事件成功率</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4" w:lineRule="exact"/>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资金支付及时性</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考察资金是否按计划及时支付</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4" w:lineRule="exact"/>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成本控制</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实际支出金额</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按计划支出</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4" w:lineRule="exact"/>
              <w:jc w:val="center"/>
              <w:textAlignment w:val="auto"/>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提高监管及执法效率</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考察是否提高了监管及执法效率</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提高</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4" w:lineRule="exact"/>
              <w:jc w:val="center"/>
              <w:textAlignment w:val="auto"/>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社会大众满意度</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调查中社会大众满意和较满意的人数占调查总人数的比率</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643" w:firstLineChars="200"/>
        <w:jc w:val="left"/>
        <w:outlineLvl w:val="1"/>
        <w:rPr>
          <w:rFonts w:hint="eastAsia" w:ascii="楷体_GB2312" w:eastAsia="楷体_GB2312" w:cs="Times New Roman"/>
          <w:b/>
          <w:sz w:val="32"/>
          <w:szCs w:val="32"/>
        </w:rPr>
      </w:pPr>
      <w:r>
        <w:rPr>
          <w:rFonts w:hint="eastAsia" w:ascii="楷体_GB2312" w:eastAsia="楷体_GB2312" w:cs="Times New Roman"/>
          <w:b/>
          <w:sz w:val="32"/>
          <w:szCs w:val="32"/>
          <w:lang w:val="en-US" w:eastAsia="zh-CN"/>
        </w:rPr>
        <w:t>5</w:t>
      </w:r>
      <w:r>
        <w:rPr>
          <w:rFonts w:hint="eastAsia" w:ascii="楷体_GB2312" w:eastAsia="楷体_GB2312" w:cs="Times New Roman"/>
          <w:b/>
          <w:sz w:val="32"/>
          <w:szCs w:val="32"/>
        </w:rPr>
        <w:t>.大城县农业农村局仲裁办案经费绩效目标表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为推动我县土地纠纷仲裁工作顺利开展，促进农村经济发展和社会稳定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4" w:lineRule="exact"/>
              <w:jc w:val="center"/>
              <w:textAlignment w:val="auto"/>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办案数量</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全年审理案件数量</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0个</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4" w:lineRule="exact"/>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案件通过率</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受理和审理的比例</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80%</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土地承包仲裁法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4" w:lineRule="exact"/>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完成时间</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立案后60日完成</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土地承包仲裁法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4" w:lineRule="exact"/>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调查取证</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实际支出金额</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实际支出</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4" w:lineRule="exact"/>
              <w:jc w:val="center"/>
              <w:textAlignment w:val="auto"/>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稳定社会</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减少纠纷</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10件</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土地承包仲裁法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4" w:lineRule="exact"/>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生态效益指标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社会和谐</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促进社会稳定</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rPr>
              <w:t>提升</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土地承包仲裁法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4" w:lineRule="exact"/>
              <w:jc w:val="center"/>
              <w:textAlignment w:val="auto"/>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服务对象满意度</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调查群众满意比例</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社会调查</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643" w:firstLineChars="200"/>
        <w:jc w:val="left"/>
        <w:outlineLvl w:val="1"/>
        <w:rPr>
          <w:rFonts w:hint="eastAsia" w:ascii="楷体_GB2312" w:eastAsia="楷体_GB2312" w:cs="Times New Roman"/>
          <w:b/>
          <w:sz w:val="32"/>
          <w:szCs w:val="32"/>
        </w:rPr>
      </w:pPr>
      <w:r>
        <w:rPr>
          <w:rFonts w:hint="eastAsia" w:ascii="楷体_GB2312" w:eastAsia="楷体_GB2312" w:cs="Times New Roman"/>
          <w:b/>
          <w:sz w:val="32"/>
          <w:szCs w:val="32"/>
          <w:lang w:val="en-US" w:eastAsia="zh-CN"/>
        </w:rPr>
        <w:t>6</w:t>
      </w:r>
      <w:r>
        <w:rPr>
          <w:rFonts w:hint="eastAsia" w:ascii="楷体_GB2312" w:eastAsia="楷体_GB2312" w:cs="Times New Roman"/>
          <w:b/>
          <w:sz w:val="32"/>
          <w:szCs w:val="32"/>
        </w:rPr>
        <w:t>.2021年农村“厕所革命”整村推进财政奖补绩效目标表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提升全县农村厕所粪污资源化利用水平</w:t>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数量指标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完成公厕抽、粪车及粪污降解三个项目</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完成公厕抽、粪车及粪污降解三个项目</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3个</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质量指标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提升粪污无害化利用水平</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提升粪污无害化利用水平</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提升</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时效指标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及时拨付资金</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拨付资金占总资金的比例</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成本指标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项目成本</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总投资</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lang w:eastAsia="zh-CN"/>
              </w:rPr>
            </w:pPr>
            <w:r>
              <w:rPr>
                <w:rFonts w:hint="eastAsia" w:ascii="Times New Roman" w:hAnsi="Times New Roman" w:eastAsia="仿宋_GB2312" w:cs="Times New Roman"/>
              </w:rPr>
              <w:t>≤408万元</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eastAsia="zh-CN"/>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生态效益指标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粪污无害化处理</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粪污无害化处理</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lang w:val="en-US" w:eastAsia="zh-CN"/>
              </w:rPr>
            </w:pPr>
            <w:r>
              <w:rPr>
                <w:rFonts w:hint="default" w:ascii="Times New Roman" w:hAnsi="Times New Roman" w:eastAsia="仿宋_GB2312" w:cs="Times New Roman"/>
                <w:lang w:val="en-US" w:eastAsia="zh-CN"/>
              </w:rPr>
              <w:t>基本达到</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服务对象满意度指标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服务对象满意度</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通过发放问卷进行社会调查，调查项目实施后村民对政策及项目实施效果的满意程度</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95%</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eastAsia="zh-CN"/>
              </w:rPr>
              <w:t>实际情况</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643" w:firstLineChars="200"/>
        <w:jc w:val="left"/>
        <w:outlineLvl w:val="1"/>
        <w:rPr>
          <w:rFonts w:hint="eastAsia" w:ascii="楷体_GB2312" w:eastAsia="楷体_GB2312" w:cs="Times New Roman"/>
          <w:b/>
          <w:sz w:val="32"/>
          <w:szCs w:val="32"/>
        </w:rPr>
      </w:pPr>
      <w:r>
        <w:rPr>
          <w:rFonts w:hint="eastAsia" w:ascii="楷体_GB2312" w:eastAsia="楷体_GB2312" w:cs="Times New Roman"/>
          <w:b/>
          <w:sz w:val="32"/>
          <w:szCs w:val="32"/>
          <w:lang w:val="en-US" w:eastAsia="zh-CN"/>
        </w:rPr>
        <w:t>7</w:t>
      </w:r>
      <w:r>
        <w:rPr>
          <w:rFonts w:hint="eastAsia" w:ascii="楷体_GB2312" w:eastAsia="楷体_GB2312" w:cs="Times New Roman"/>
          <w:b/>
          <w:sz w:val="32"/>
          <w:szCs w:val="32"/>
        </w:rPr>
        <w:t>.2022年地下水超采综合治理试点省级补助资金—旱作雨养绩效目标表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"在地下水严重超采区，将水浇地改为旱地，利用自然降水发展农业生产，统一关停取水井，不再抽取地下水灌溉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数量指标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实施面积</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落实项目面积</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rPr>
              <w:t>=0.15万亩</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质量指标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按照落实项目面积</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全部落实项目面积</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好</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时效指标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完成项目时间</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按照实施方案要求按时完成项目</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成本指标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拨付的补贴资金</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实际费用与预算相当</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rPr>
              <w:t>≦62.29万元</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社会效益指标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社会影响力</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项目实施对生态环境有明显的改善</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改善</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生态效益指标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减少地下水开采</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亩均节水220立方米</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eastAsia="zh-CN"/>
              </w:rPr>
              <w:t>改善</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可持续影响指标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可持续影响</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随着项目的实施可持续发挥影响</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eastAsia="zh-CN"/>
              </w:rPr>
              <w:t>改善</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服务对象满意度指标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农户满意度</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农户对项目实施的满意度</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95%</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643" w:firstLineChars="200"/>
        <w:jc w:val="left"/>
        <w:outlineLvl w:val="1"/>
        <w:rPr>
          <w:rFonts w:hint="eastAsia" w:ascii="楷体_GB2312" w:eastAsia="楷体_GB2312" w:cs="Times New Roman"/>
          <w:b/>
          <w:sz w:val="32"/>
          <w:szCs w:val="32"/>
        </w:rPr>
      </w:pPr>
      <w:r>
        <w:rPr>
          <w:rFonts w:hint="eastAsia" w:ascii="楷体_GB2312" w:eastAsia="楷体_GB2312" w:cs="Times New Roman"/>
          <w:b/>
          <w:sz w:val="32"/>
          <w:szCs w:val="32"/>
          <w:lang w:val="en-US" w:eastAsia="zh-CN"/>
        </w:rPr>
        <w:t>8</w:t>
      </w:r>
      <w:r>
        <w:rPr>
          <w:rFonts w:hint="eastAsia" w:ascii="楷体_GB2312" w:eastAsia="楷体_GB2312" w:cs="Times New Roman"/>
          <w:b/>
          <w:sz w:val="32"/>
          <w:szCs w:val="32"/>
        </w:rPr>
        <w:t>.2022年棉花大县奖励资金绩效目标表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对棉花种植的农户进行资金补贴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实施面积</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落实项目面积</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lang w:eastAsia="zh-CN"/>
              </w:rPr>
            </w:pPr>
            <w:r>
              <w:rPr>
                <w:rFonts w:hint="eastAsia" w:ascii="Times New Roman" w:hAnsi="Times New Roman" w:eastAsia="仿宋_GB2312" w:cs="Times New Roman"/>
              </w:rPr>
              <w:t>＞769</w:t>
            </w:r>
            <w:r>
              <w:rPr>
                <w:rFonts w:hint="eastAsia" w:ascii="Times New Roman" w:hAnsi="Times New Roman" w:eastAsia="仿宋_GB2312" w:cs="Times New Roman"/>
                <w:lang w:eastAsia="zh-CN"/>
              </w:rPr>
              <w:t>亩</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按照落实项目面积</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全部落实项目面积</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好</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资金拨付时间</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按照资金拨付时间及时拨付</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按照资金拨付时间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拨付的补贴资金</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实际拨付资金</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lang w:eastAsia="zh-CN"/>
              </w:rPr>
            </w:pPr>
            <w:r>
              <w:rPr>
                <w:rFonts w:hint="eastAsia" w:ascii="Times New Roman" w:hAnsi="Times New Roman" w:eastAsia="仿宋_GB2312" w:cs="Times New Roman"/>
              </w:rPr>
              <w:t>≦8.62</w:t>
            </w:r>
            <w:r>
              <w:rPr>
                <w:rFonts w:hint="eastAsia" w:ascii="Times New Roman" w:hAnsi="Times New Roman" w:eastAsia="仿宋_GB2312" w:cs="Times New Roman"/>
                <w:lang w:eastAsia="zh-CN"/>
              </w:rPr>
              <w:t>万元</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可持续影响指标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可持续影响</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随着项目的实施可持续发挥影响</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改善</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农户满意度</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农户对项目实施的满意度</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95%</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643" w:firstLineChars="200"/>
        <w:jc w:val="left"/>
        <w:outlineLvl w:val="1"/>
        <w:rPr>
          <w:rFonts w:ascii="Times New Roman" w:hAnsi="Times New Roman" w:eastAsia="仿宋_GB2312" w:cs="Times New Roman"/>
          <w:sz w:val="28"/>
        </w:rPr>
      </w:pPr>
      <w:r>
        <w:rPr>
          <w:rFonts w:hint="eastAsia" w:ascii="楷体_GB2312" w:eastAsia="楷体_GB2312" w:cs="Times New Roman"/>
          <w:b/>
          <w:sz w:val="32"/>
          <w:szCs w:val="32"/>
          <w:lang w:val="en-US" w:eastAsia="zh-CN"/>
        </w:rPr>
        <w:t>9</w:t>
      </w:r>
      <w:r>
        <w:rPr>
          <w:rFonts w:hint="eastAsia" w:ascii="楷体_GB2312" w:eastAsia="楷体_GB2312" w:cs="Times New Roman"/>
          <w:b/>
          <w:sz w:val="32"/>
          <w:szCs w:val="32"/>
        </w:rPr>
        <w:t>.2022年农村“厕所革命”整村推进财政奖补资金绩效目标表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按照2023年计划把2021年农村“厕所革命”整村推进财政奖补资金—上级35万元拨付给各建设单位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项目数</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考察支付的项目数</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项目数</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lang w:eastAsia="zh-CN"/>
              </w:rPr>
            </w:pPr>
            <w:r>
              <w:rPr>
                <w:rFonts w:hint="eastAsia" w:ascii="Times New Roman" w:hAnsi="Times New Roman" w:eastAsia="仿宋_GB2312" w:cs="Times New Roman"/>
              </w:rPr>
              <w:t>≥1</w:t>
            </w:r>
            <w:r>
              <w:rPr>
                <w:rFonts w:hint="eastAsia" w:ascii="Times New Roman" w:hAnsi="Times New Roman" w:eastAsia="仿宋_GB2312" w:cs="Times New Roman"/>
                <w:lang w:eastAsia="zh-CN"/>
              </w:rPr>
              <w:t>个</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依据招标合同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工程质量</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改造后设施验收合格率</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工程质量</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100%</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依据招标合同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资金支付及时性</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按计划支付资金的百分比</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资金支付及时性</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100%</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4"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支出金额</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实际支出金额</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支出金额</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lang w:val="en-US" w:eastAsia="zh-CN"/>
              </w:rPr>
            </w:pPr>
            <w:r>
              <w:rPr>
                <w:rFonts w:hint="default" w:ascii="Times New Roman" w:hAnsi="Times New Roman" w:eastAsia="仿宋_GB2312" w:cs="Times New Roman"/>
                <w:lang w:val="en-US" w:eastAsia="zh-CN"/>
              </w:rPr>
              <w:t>按计划支出</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受益人口数量</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各相关村街</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受益人口数量</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5万人</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有效增加农村人民收入</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改善了村街基础设施</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有效增加农村人民收入</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提升</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减轻环境污染</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改善了村街基础设施</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减轻环境污染</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提升</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受益群众满意度</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考察相关村街居民的满意程度</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受益群众满意度</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95%</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643" w:firstLineChars="200"/>
        <w:jc w:val="left"/>
        <w:outlineLvl w:val="1"/>
        <w:rPr>
          <w:rFonts w:hint="eastAsia" w:ascii="楷体_GB2312" w:eastAsia="楷体_GB2312" w:cs="Times New Roman"/>
          <w:b/>
          <w:sz w:val="32"/>
          <w:szCs w:val="32"/>
        </w:rPr>
      </w:pPr>
      <w:r>
        <w:rPr>
          <w:rFonts w:hint="eastAsia" w:ascii="楷体_GB2312" w:eastAsia="楷体_GB2312" w:cs="Times New Roman"/>
          <w:b/>
          <w:sz w:val="32"/>
          <w:szCs w:val="32"/>
        </w:rPr>
        <w:t>1</w:t>
      </w:r>
      <w:r>
        <w:rPr>
          <w:rFonts w:hint="eastAsia" w:ascii="楷体_GB2312" w:eastAsia="楷体_GB2312" w:cs="Times New Roman"/>
          <w:b/>
          <w:sz w:val="32"/>
          <w:szCs w:val="32"/>
          <w:lang w:val="en-US" w:eastAsia="zh-CN"/>
        </w:rPr>
        <w:t>0</w:t>
      </w:r>
      <w:r>
        <w:rPr>
          <w:rFonts w:hint="eastAsia" w:ascii="楷体_GB2312" w:eastAsia="楷体_GB2312" w:cs="Times New Roman"/>
          <w:b/>
          <w:sz w:val="32"/>
          <w:szCs w:val="32"/>
        </w:rPr>
        <w:t>.2022年省级财政衔接资金推进乡村振兴补助资金绩效目标表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用于巩固拓展脱贫攻坚成果，全面推进乡村振兴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覆盖脱贫户、监测户数量</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覆盖脱贫户、监测户数量</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lang w:eastAsia="zh-CN"/>
              </w:rPr>
            </w:pPr>
            <w:r>
              <w:rPr>
                <w:rFonts w:hint="eastAsia" w:ascii="Times New Roman" w:hAnsi="Times New Roman" w:eastAsia="仿宋_GB2312" w:cs="Times New Roman"/>
              </w:rPr>
              <w:t>=369</w:t>
            </w:r>
            <w:r>
              <w:rPr>
                <w:rFonts w:hint="eastAsia" w:ascii="Times New Roman" w:hAnsi="Times New Roman" w:eastAsia="仿宋_GB2312" w:cs="Times New Roman"/>
                <w:lang w:eastAsia="zh-CN"/>
              </w:rPr>
              <w:t>户</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覆盖脱贫户、监测户数量</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覆盖脱贫户、监测户数量</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lang w:eastAsia="zh-CN"/>
              </w:rPr>
            </w:pPr>
            <w:r>
              <w:rPr>
                <w:rFonts w:hint="eastAsia" w:ascii="Times New Roman" w:hAnsi="Times New Roman" w:eastAsia="仿宋_GB2312" w:cs="Times New Roman"/>
              </w:rPr>
              <w:t>≥983</w:t>
            </w:r>
            <w:r>
              <w:rPr>
                <w:rFonts w:hint="eastAsia" w:ascii="Times New Roman" w:hAnsi="Times New Roman" w:eastAsia="仿宋_GB2312" w:cs="Times New Roman"/>
                <w:lang w:eastAsia="zh-CN"/>
              </w:rPr>
              <w:t>人</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拨付资金时间</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拨付资金时间</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项目协议书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不超出预算金额</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不超出预算金额</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不超预算</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可持续影响指标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成效发挥的可持续影响性</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成效发挥的可持续影响性</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显著</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项目绩效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经济效益指标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扶贫资金产生的效益</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扶贫资金产生的效益</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显著</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企业效益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扶贫企业满意度</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扶贫企业满意度</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项目绩效</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643" w:firstLineChars="200"/>
        <w:jc w:val="left"/>
        <w:outlineLvl w:val="1"/>
        <w:rPr>
          <w:rFonts w:ascii="Times New Roman" w:hAnsi="Times New Roman" w:eastAsia="仿宋_GB2312" w:cs="Times New Roman"/>
          <w:sz w:val="28"/>
        </w:rPr>
      </w:pPr>
      <w:r>
        <w:rPr>
          <w:rFonts w:hint="eastAsia" w:ascii="楷体_GB2312" w:eastAsia="楷体_GB2312" w:cs="Times New Roman"/>
          <w:b/>
          <w:sz w:val="32"/>
          <w:szCs w:val="32"/>
        </w:rPr>
        <w:t>1</w:t>
      </w:r>
      <w:r>
        <w:rPr>
          <w:rFonts w:hint="eastAsia" w:ascii="楷体_GB2312" w:eastAsia="楷体_GB2312" w:cs="Times New Roman"/>
          <w:b/>
          <w:sz w:val="32"/>
          <w:szCs w:val="32"/>
          <w:lang w:val="en-US" w:eastAsia="zh-CN"/>
        </w:rPr>
        <w:t>1</w:t>
      </w:r>
      <w:r>
        <w:rPr>
          <w:rFonts w:hint="eastAsia" w:ascii="楷体_GB2312" w:eastAsia="楷体_GB2312" w:cs="Times New Roman"/>
          <w:b/>
          <w:sz w:val="32"/>
          <w:szCs w:val="32"/>
        </w:rPr>
        <w:t>.2022年省级农产品质量安全及疫病防治资金—农产品合格证推进典型示范单位补助绩效目标表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通过食用农产品合格证推进典型示范项目示范，带动50户农户开具合格证，保证本公司农产品批批检测达标，实现农产品来源可追溯，质量有保障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数量指标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带动农户数量</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项目实施带动农户开具食用农产品合格证</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≥50户</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质量指标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实现产品批批检测</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检测完成率</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100%</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时效指标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项目完成时间</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项目完成时间</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9月</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成本指标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资金成本</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资金成本</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10万元</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社会效益指标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带动出证农户数量</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带动出证农户数量</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≥50</w:t>
            </w:r>
            <w:r>
              <w:rPr>
                <w:rFonts w:hint="eastAsia" w:ascii="Times New Roman" w:hAnsi="Times New Roman" w:eastAsia="仿宋_GB2312" w:cs="Times New Roman"/>
                <w:lang w:val="en-US" w:eastAsia="zh-CN"/>
              </w:rPr>
              <w:t>户</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643" w:firstLineChars="200"/>
        <w:jc w:val="left"/>
        <w:outlineLvl w:val="1"/>
        <w:rPr>
          <w:rFonts w:hint="eastAsia" w:ascii="楷体_GB2312" w:eastAsia="楷体_GB2312" w:cs="Times New Roman"/>
          <w:b/>
          <w:sz w:val="32"/>
          <w:szCs w:val="32"/>
        </w:rPr>
      </w:pPr>
      <w:r>
        <w:rPr>
          <w:rFonts w:hint="eastAsia" w:ascii="楷体_GB2312" w:eastAsia="楷体_GB2312" w:cs="Times New Roman"/>
          <w:b/>
          <w:sz w:val="32"/>
          <w:szCs w:val="32"/>
        </w:rPr>
        <w:t>1</w:t>
      </w:r>
      <w:r>
        <w:rPr>
          <w:rFonts w:hint="eastAsia" w:ascii="楷体_GB2312" w:eastAsia="楷体_GB2312" w:cs="Times New Roman"/>
          <w:b/>
          <w:sz w:val="32"/>
          <w:szCs w:val="32"/>
          <w:lang w:val="en-US" w:eastAsia="zh-CN"/>
        </w:rPr>
        <w:t>2.</w:t>
      </w:r>
      <w:r>
        <w:rPr>
          <w:rFonts w:hint="eastAsia" w:ascii="楷体_GB2312" w:eastAsia="楷体_GB2312" w:cs="Times New Roman"/>
          <w:b/>
          <w:sz w:val="32"/>
          <w:szCs w:val="32"/>
        </w:rPr>
        <w:t>2022年省级农产品质量安全及疫病防治资金—农产品市场信息采集体系建设项目绩效目标表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通过信息采集上报为农业部门做好产品市场分析预警工作提供信息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数量指标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采集信息数量</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采集信息条数</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500条</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质量指标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采集数据的真实性</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采集数据的真实性</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真实</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时效指标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采集信息时效性</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及时上报信息</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成本指标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采集信息成本</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采集信息支出成本</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1.9万元</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社会效益指标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农产品质量安全</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为农产品质量安全提供依据</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lang w:val="en-US" w:eastAsia="zh-CN"/>
              </w:rPr>
            </w:pPr>
            <w:r>
              <w:rPr>
                <w:rFonts w:hint="default" w:ascii="Times New Roman" w:hAnsi="Times New Roman" w:eastAsia="仿宋_GB2312" w:cs="Times New Roman"/>
                <w:lang w:val="en-US" w:eastAsia="zh-CN"/>
              </w:rPr>
              <w:t>提升</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服务对象满意度指标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社会公众满意度</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社会公众满意度</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eastAsia="zh-CN"/>
              </w:rPr>
              <w:t>实际情况</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643" w:firstLineChars="200"/>
        <w:jc w:val="left"/>
        <w:outlineLvl w:val="1"/>
        <w:rPr>
          <w:rFonts w:hint="eastAsia" w:ascii="楷体_GB2312" w:eastAsia="楷体_GB2312" w:cs="Times New Roman"/>
          <w:b/>
          <w:sz w:val="32"/>
          <w:szCs w:val="32"/>
        </w:rPr>
      </w:pPr>
      <w:r>
        <w:rPr>
          <w:rFonts w:hint="eastAsia" w:ascii="楷体_GB2312" w:eastAsia="楷体_GB2312" w:cs="Times New Roman"/>
          <w:b/>
          <w:sz w:val="32"/>
          <w:szCs w:val="32"/>
        </w:rPr>
        <w:t>1</w:t>
      </w:r>
      <w:r>
        <w:rPr>
          <w:rFonts w:hint="eastAsia" w:ascii="楷体_GB2312" w:eastAsia="楷体_GB2312" w:cs="Times New Roman"/>
          <w:b/>
          <w:sz w:val="32"/>
          <w:szCs w:val="32"/>
          <w:lang w:val="en-US" w:eastAsia="zh-CN"/>
        </w:rPr>
        <w:t>3</w:t>
      </w:r>
      <w:r>
        <w:rPr>
          <w:rFonts w:hint="eastAsia" w:ascii="楷体_GB2312" w:eastAsia="楷体_GB2312" w:cs="Times New Roman"/>
          <w:b/>
          <w:sz w:val="32"/>
          <w:szCs w:val="32"/>
        </w:rPr>
        <w:t>.2022年省级农产品质量安全及疫病防治资金—重大农作物病虫害监测绩效目标表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通过项目实施，做到对蝗虫、草地贪夜蛾等农业有害生物监测调查到位，分析预测准确，信息报送及时，预报发布广泛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数量指标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病虫情报期数</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发布病虫害情报数量</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≥10</w:t>
            </w:r>
            <w:r>
              <w:rPr>
                <w:rFonts w:hint="eastAsia" w:ascii="Times New Roman" w:hAnsi="Times New Roman" w:eastAsia="仿宋_GB2312" w:cs="Times New Roman"/>
                <w:lang w:val="en-US" w:eastAsia="zh-CN"/>
              </w:rPr>
              <w:t>期</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参考《河北省植保条例》、《农作物重大病虫害测报技术规范汇编》以及病虫发生实际情况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质量指标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预报准确率</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病虫预报准确率</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85%</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参考《河北省植保条例》、《农作物重大病虫害测报技术规范汇编》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时效指标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预报时效性</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对指导病虫害防控的时效性</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lang w:val="en-US" w:eastAsia="zh-CN"/>
              </w:rPr>
            </w:pPr>
            <w:r>
              <w:rPr>
                <w:rFonts w:hint="default" w:ascii="Times New Roman" w:hAnsi="Times New Roman" w:eastAsia="仿宋_GB2312" w:cs="Times New Roman"/>
                <w:lang w:val="en-US" w:eastAsia="zh-CN"/>
              </w:rPr>
              <w:t>短期预报时效性7天以上</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《农作物重大病虫害测报技术规范汇编》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成本指标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资金使用</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按照各项任务的国家要求使用资金，不超标使用</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14万元</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社会效益指标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危害损失</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确保飞蝗不起飞、土蝗不成灾，农田发生区总体危害损失控制在5％以下的蝗虫防治目标，保证农业生产安全。</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5%</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参考数据统计知识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服务对象满意度指标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满意度</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相关种植户对农业有害生物监测预警政策的满意度</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实际情况</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643" w:firstLineChars="200"/>
        <w:jc w:val="left"/>
        <w:outlineLvl w:val="1"/>
        <w:rPr>
          <w:rFonts w:hint="eastAsia" w:ascii="楷体_GB2312" w:eastAsia="楷体_GB2312" w:cs="Times New Roman"/>
          <w:b/>
          <w:sz w:val="32"/>
          <w:szCs w:val="32"/>
        </w:rPr>
      </w:pPr>
      <w:r>
        <w:rPr>
          <w:rFonts w:hint="eastAsia" w:ascii="楷体_GB2312" w:eastAsia="楷体_GB2312" w:cs="Times New Roman"/>
          <w:b/>
          <w:sz w:val="32"/>
          <w:szCs w:val="32"/>
        </w:rPr>
        <w:t>1</w:t>
      </w:r>
      <w:r>
        <w:rPr>
          <w:rFonts w:hint="eastAsia" w:ascii="楷体_GB2312" w:eastAsia="楷体_GB2312" w:cs="Times New Roman"/>
          <w:b/>
          <w:sz w:val="32"/>
          <w:szCs w:val="32"/>
          <w:lang w:val="en-US" w:eastAsia="zh-CN"/>
        </w:rPr>
        <w:t>4</w:t>
      </w:r>
      <w:r>
        <w:rPr>
          <w:rFonts w:hint="eastAsia" w:ascii="楷体_GB2312" w:eastAsia="楷体_GB2312" w:cs="Times New Roman"/>
          <w:b/>
          <w:sz w:val="32"/>
          <w:szCs w:val="32"/>
        </w:rPr>
        <w:t>.2022年省级农业科技成果转化及推广专项资金绩效目标表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完成1.5万亩大豆玉米带状复合种植任务，实现大豆玉米协同高产，收益不减少，助力粮油生产提质增效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数量指标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补贴面积</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补贴大豆玉米带状复合种植面积</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1.5万亩</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质量指标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补贴发放率</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实际发放面积占计划发放面积的比率</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100%</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时效指标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工作完成及时性</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资金拨付前完成县级验收</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lang w:val="en-US" w:eastAsia="zh-C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成本指标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补贴费用</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实际发生费用不超预算</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75万元</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生态效益指标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对社会经济的影响</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增加农户收益</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改善</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643" w:firstLineChars="200"/>
        <w:jc w:val="left"/>
        <w:outlineLvl w:val="1"/>
        <w:rPr>
          <w:rFonts w:hint="eastAsia" w:ascii="楷体_GB2312" w:eastAsia="楷体_GB2312" w:cs="Times New Roman"/>
          <w:b/>
          <w:sz w:val="32"/>
          <w:szCs w:val="32"/>
        </w:rPr>
      </w:pPr>
      <w:r>
        <w:rPr>
          <w:rFonts w:hint="eastAsia" w:ascii="楷体_GB2312" w:eastAsia="楷体_GB2312" w:cs="Times New Roman"/>
          <w:b/>
          <w:sz w:val="32"/>
          <w:szCs w:val="32"/>
        </w:rPr>
        <w:t>1</w:t>
      </w:r>
      <w:r>
        <w:rPr>
          <w:rFonts w:hint="eastAsia" w:ascii="楷体_GB2312" w:eastAsia="楷体_GB2312" w:cs="Times New Roman"/>
          <w:b/>
          <w:sz w:val="32"/>
          <w:szCs w:val="32"/>
          <w:lang w:val="en-US" w:eastAsia="zh-CN"/>
        </w:rPr>
        <w:t>5</w:t>
      </w:r>
      <w:r>
        <w:rPr>
          <w:rFonts w:hint="eastAsia" w:ascii="楷体_GB2312" w:eastAsia="楷体_GB2312" w:cs="Times New Roman"/>
          <w:b/>
          <w:sz w:val="32"/>
          <w:szCs w:val="32"/>
        </w:rPr>
        <w:t>.2022年省级农业生产发展专项资金—农机深松绩效目标表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对深松面积进行核实，保证国家惠农政策落实到位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数量指标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核实实施面积</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对实施面积进行核实</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0.4万亩</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质量指标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核实报告</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出具的核实报告质量</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好</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时效指标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完成实施面积核实</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资金拨付前完成抽查核实</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项目协议书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成本指标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核实费用成本</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实际发生费用和预算相当</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12万元</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项目协议书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社会效益指标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社会影响力</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项目实施对社会发展带来的直接或间接影响</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提升</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生态效益指标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有效改善土壤</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打破犁底层，提升耕地质量</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提升</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可持续影响指标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可持续影响</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成效发挥的可持续影响性</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提升</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服务对象满意度指标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农户满意度</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农户对核实面积的满意度</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95%</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643" w:firstLineChars="200"/>
        <w:jc w:val="left"/>
        <w:outlineLvl w:val="1"/>
        <w:rPr>
          <w:rFonts w:hint="eastAsia" w:ascii="楷体_GB2312" w:eastAsia="楷体_GB2312" w:cs="Times New Roman"/>
          <w:b/>
          <w:sz w:val="32"/>
          <w:szCs w:val="32"/>
        </w:rPr>
      </w:pPr>
      <w:r>
        <w:rPr>
          <w:rFonts w:hint="eastAsia" w:ascii="楷体_GB2312" w:eastAsia="楷体_GB2312" w:cs="Times New Roman"/>
          <w:b/>
          <w:sz w:val="32"/>
          <w:szCs w:val="32"/>
        </w:rPr>
        <w:t>1</w:t>
      </w:r>
      <w:r>
        <w:rPr>
          <w:rFonts w:hint="eastAsia" w:ascii="楷体_GB2312" w:eastAsia="楷体_GB2312" w:cs="Times New Roman"/>
          <w:b/>
          <w:sz w:val="32"/>
          <w:szCs w:val="32"/>
          <w:lang w:val="en-US" w:eastAsia="zh-CN"/>
        </w:rPr>
        <w:t>6</w:t>
      </w:r>
      <w:r>
        <w:rPr>
          <w:rFonts w:hint="eastAsia" w:ascii="楷体_GB2312" w:eastAsia="楷体_GB2312" w:cs="Times New Roman"/>
          <w:b/>
          <w:sz w:val="32"/>
          <w:szCs w:val="32"/>
        </w:rPr>
        <w:t>.2022年省级农业生产发展专项资金—农药减量增效绩效目标表</w:t>
      </w:r>
    </w:p>
    <w:p>
      <w:pPr>
        <w:spacing w:line="584" w:lineRule="exact"/>
        <w:ind w:firstLine="643" w:firstLineChars="200"/>
        <w:jc w:val="left"/>
        <w:outlineLvl w:val="1"/>
        <w:rPr>
          <w:rFonts w:hint="eastAsia" w:ascii="楷体_GB2312" w:eastAsia="楷体_GB2312" w:cs="Times New Roman"/>
          <w:b/>
          <w:sz w:val="32"/>
          <w:szCs w:val="3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促进农药减量控害，提升农产品品质和产量，提高农业生产效益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数量指标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建立绿色防控示范区</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建立2个绿色防控示范区</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2个</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按实际情况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质量指标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减少示范区内农药用量</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实施生物防治等措施，减少农药使用量</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30%</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按实际情况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时效指标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完成及时性</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绿色防控任务完成及时</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lang w:val="en-US" w:eastAsia="zh-C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按实际情况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成本指标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成本节约量</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不超预算</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0.94万元</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按实际情况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社会效益指标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减少示范区农药用量</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通过示范减少农药使用量</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改善</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按实际情况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经济效益指标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确保示范区内农作物产量</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在减少农药用量的同时，确保农作物产量</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改善</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按实际情况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生态效益指标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保护农业生态环境</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减少农药用量，保护生态环境</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改善</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按实际情况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服务对象满意度指标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示范区农户</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示范区农户满意</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按实际情况</w:t>
            </w:r>
          </w:p>
        </w:tc>
      </w:tr>
    </w:tbl>
    <w:p>
      <w:pPr>
        <w:spacing w:line="584" w:lineRule="exact"/>
        <w:ind w:firstLine="643" w:firstLineChars="200"/>
        <w:jc w:val="left"/>
        <w:outlineLvl w:val="1"/>
        <w:rPr>
          <w:rFonts w:hint="eastAsia" w:ascii="楷体_GB2312" w:eastAsia="楷体_GB2312" w:cs="Times New Roman"/>
          <w:b/>
          <w:sz w:val="32"/>
          <w:szCs w:val="32"/>
        </w:rPr>
      </w:pPr>
      <w:r>
        <w:rPr>
          <w:rFonts w:hint="eastAsia" w:ascii="楷体_GB2312" w:eastAsia="楷体_GB2312" w:cs="Times New Roman"/>
          <w:b/>
          <w:sz w:val="32"/>
          <w:szCs w:val="32"/>
        </w:rPr>
        <w:t>1</w:t>
      </w:r>
      <w:r>
        <w:rPr>
          <w:rFonts w:hint="eastAsia" w:ascii="楷体_GB2312" w:eastAsia="楷体_GB2312" w:cs="Times New Roman"/>
          <w:b/>
          <w:sz w:val="32"/>
          <w:szCs w:val="32"/>
          <w:lang w:val="en-US" w:eastAsia="zh-CN"/>
        </w:rPr>
        <w:t>7</w:t>
      </w:r>
      <w:r>
        <w:rPr>
          <w:rFonts w:hint="eastAsia" w:ascii="楷体_GB2312" w:eastAsia="楷体_GB2312" w:cs="Times New Roman"/>
          <w:b/>
          <w:sz w:val="32"/>
          <w:szCs w:val="32"/>
        </w:rPr>
        <w:t>.2022年省级农业生产发展专项资金—农业产业化联合体绩效目标表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支持省级产业化联合体发展，带动3倍以上项目投资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数量指标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产业化联合体</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支持发展建设的产业化联合体</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1个</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申报指南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质量指标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发展建设情况</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发展建设情况与方案相符</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100%</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时效指标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及时完成</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资金拨付前完成验收核实</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lang w:val="en-US" w:eastAsia="zh-C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实际成本</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实际发生费用不超过预算费用</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eastAsia" w:ascii="Times New Roman" w:hAnsi="Times New Roman" w:eastAsia="仿宋_GB2312" w:cs="Times New Roman"/>
                <w:lang w:val="en-US" w:eastAsia="zh-CN"/>
              </w:rPr>
              <w:t>≤80万元</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经济效益指标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显著提升</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对农业产业发展带来的直接影响</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提升</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服务对象满意度指标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联合体满意</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联合体满意度</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100%</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643" w:firstLineChars="200"/>
        <w:jc w:val="left"/>
        <w:outlineLvl w:val="1"/>
        <w:rPr>
          <w:rFonts w:hint="eastAsia" w:ascii="楷体_GB2312" w:eastAsia="楷体_GB2312" w:cs="Times New Roman"/>
          <w:b/>
          <w:sz w:val="32"/>
          <w:szCs w:val="32"/>
        </w:rPr>
      </w:pPr>
      <w:r>
        <w:rPr>
          <w:rFonts w:hint="eastAsia" w:ascii="楷体_GB2312" w:eastAsia="楷体_GB2312" w:cs="Times New Roman"/>
          <w:b/>
          <w:sz w:val="32"/>
          <w:szCs w:val="32"/>
        </w:rPr>
        <w:t>1</w:t>
      </w:r>
      <w:r>
        <w:rPr>
          <w:rFonts w:hint="eastAsia" w:ascii="楷体_GB2312" w:eastAsia="楷体_GB2312" w:cs="Times New Roman"/>
          <w:b/>
          <w:sz w:val="32"/>
          <w:szCs w:val="32"/>
          <w:lang w:val="en-US" w:eastAsia="zh-CN"/>
        </w:rPr>
        <w:t>8</w:t>
      </w:r>
      <w:r>
        <w:rPr>
          <w:rFonts w:hint="eastAsia" w:ascii="楷体_GB2312" w:eastAsia="楷体_GB2312" w:cs="Times New Roman"/>
          <w:b/>
          <w:sz w:val="32"/>
          <w:szCs w:val="32"/>
        </w:rPr>
        <w:t>.2022年省级农业生产发展专项资金—小型农田水利绩效目标表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完成地下管道维修8200米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质量指标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工程验收合格率</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验收合格工程量与总工程量之比</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冀财农【2021】167号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时效指标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当年投资完成率</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反应工程完工进度</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冀财农【2021】167号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成本指标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经费支出金额</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实际支出金额</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30万元</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冀财农【2021】167号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数量指标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实际完成率</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完成工程的比率</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社会效益指标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效益显著</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使项目区农业生产条件得到极大改善</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提升</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冀财农【2021】167号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经济效益指标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显著提升</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设施维护后给直接受益村民人均年度经济收入情况</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提升</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冀财农【2021】167号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可持续影响指标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可持续影响</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已建工程是否良性运行</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是</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冀财农【2021】167号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服务对象满意度指标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服务对象满意度</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受益乡镇、村满意度</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80%</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643" w:firstLineChars="200"/>
        <w:jc w:val="left"/>
        <w:outlineLvl w:val="1"/>
        <w:rPr>
          <w:rFonts w:hint="eastAsia" w:ascii="楷体_GB2312" w:eastAsia="楷体_GB2312" w:cs="Times New Roman"/>
          <w:b/>
          <w:sz w:val="32"/>
          <w:szCs w:val="32"/>
        </w:rPr>
      </w:pPr>
      <w:r>
        <w:rPr>
          <w:rFonts w:hint="eastAsia" w:ascii="楷体_GB2312" w:eastAsia="楷体_GB2312" w:cs="Times New Roman"/>
          <w:b/>
          <w:sz w:val="32"/>
          <w:szCs w:val="32"/>
        </w:rPr>
        <w:t>1</w:t>
      </w:r>
      <w:r>
        <w:rPr>
          <w:rFonts w:hint="eastAsia" w:ascii="楷体_GB2312" w:eastAsia="楷体_GB2312" w:cs="Times New Roman"/>
          <w:b/>
          <w:sz w:val="32"/>
          <w:szCs w:val="32"/>
          <w:lang w:val="en-US" w:eastAsia="zh-CN"/>
        </w:rPr>
        <w:t>9</w:t>
      </w:r>
      <w:r>
        <w:rPr>
          <w:rFonts w:hint="eastAsia" w:ascii="楷体_GB2312" w:eastAsia="楷体_GB2312" w:cs="Times New Roman"/>
          <w:b/>
          <w:sz w:val="32"/>
          <w:szCs w:val="32"/>
        </w:rPr>
        <w:t>.2022年中央动物防疫等补助经费(第二批)绩效目标表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4" w:lineRule="exact"/>
              <w:textAlignment w:val="auto"/>
              <w:rPr>
                <w:rFonts w:ascii="Times New Roman" w:hAnsi="Times New Roman" w:eastAsia="仿宋_GB2312" w:cs="Times New Roman"/>
                <w:b/>
              </w:rPr>
            </w:pPr>
            <w:r>
              <w:rPr>
                <w:rFonts w:hint="eastAsia" w:ascii="Times New Roman" w:hAnsi="Times New Roman" w:eastAsia="仿宋_GB2312" w:cs="Times New Roman"/>
                <w:b/>
              </w:rPr>
              <w:t>通过实施“先打后补”政策试点，促进企业依法落实动物防疫主体责任，提高口蹄疫防控能力。项目群体免疫密度常年维持在90%以上，其中应免动物免疫密度要达到100%，免疫抗体合格率全年保持在70%以上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免疫密度（%）</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动物免疫群体免疫密度常年维持在90%以上，其中应免畜禽免疫密度要达到100%。</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eastAsia" w:ascii="Times New Roman" w:hAnsi="Times New Roman" w:eastAsia="仿宋_GB2312" w:cs="Times New Roman"/>
                <w:lang w:val="en-US" w:eastAsia="zh-CN"/>
              </w:rPr>
              <w:t>≥90%</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动物免疫抗体合格率（%）</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免疫抗体合格率保持在70%以上。</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eastAsia" w:ascii="Times New Roman" w:hAnsi="Times New Roman" w:eastAsia="仿宋_GB2312" w:cs="Times New Roman"/>
                <w:lang w:val="en-US" w:eastAsia="zh-CN"/>
              </w:rPr>
              <w:t>≥70%</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按方案规定期限完成</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根据方案规定按期完成</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lang w:val="en-US" w:eastAsia="zh-C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成本节约量</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实际资金数支出不超过预算资金数</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eastAsia" w:ascii="Times New Roman" w:hAnsi="Times New Roman" w:eastAsia="仿宋_GB2312" w:cs="Times New Roman"/>
                <w:lang w:val="en-US" w:eastAsia="zh-CN"/>
              </w:rPr>
              <w:t>≤3.08万元</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生态效益指标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环境保护程度</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降低了动物疫病的发生机率，杜绝了病原微生物对环境的污染。</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改善</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受益养殖户满意度</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调查受益养殖户满意的比例</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eastAsia" w:ascii="Times New Roman" w:hAnsi="Times New Roman" w:eastAsia="仿宋_GB2312" w:cs="Times New Roman"/>
                <w:lang w:val="en-US" w:eastAsia="zh-CN"/>
              </w:rPr>
              <w:t>≥90%</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调查问卷</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643" w:firstLineChars="200"/>
        <w:jc w:val="left"/>
        <w:outlineLvl w:val="1"/>
        <w:rPr>
          <w:rFonts w:hint="eastAsia" w:ascii="楷体_GB2312" w:eastAsia="楷体_GB2312" w:cs="Times New Roman"/>
          <w:b/>
          <w:sz w:val="32"/>
          <w:szCs w:val="32"/>
        </w:rPr>
      </w:pPr>
      <w:r>
        <w:rPr>
          <w:rFonts w:hint="eastAsia" w:ascii="楷体_GB2312" w:eastAsia="楷体_GB2312" w:cs="Times New Roman"/>
          <w:b/>
          <w:sz w:val="32"/>
          <w:szCs w:val="32"/>
          <w:lang w:val="en-US" w:eastAsia="zh-CN"/>
        </w:rPr>
        <w:t>20</w:t>
      </w:r>
      <w:r>
        <w:rPr>
          <w:rFonts w:hint="eastAsia" w:ascii="楷体_GB2312" w:eastAsia="楷体_GB2312" w:cs="Times New Roman"/>
          <w:b/>
          <w:sz w:val="32"/>
          <w:szCs w:val="32"/>
        </w:rPr>
        <w:t>.2022年中央农业生产发展资金（第二批）—高素质农民培育绩效目标表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快培养农业农村现代化亟需的高素质农民，为全面推进乡村振兴、加快农业农村现代化提供坚实人才保障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数量指标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人数</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培训人数</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≥220</w:t>
            </w:r>
            <w:r>
              <w:rPr>
                <w:rFonts w:hint="eastAsia" w:ascii="Times New Roman" w:hAnsi="Times New Roman" w:eastAsia="仿宋_GB2312" w:cs="Times New Roman"/>
                <w:lang w:val="en-US" w:eastAsia="zh-CN"/>
              </w:rPr>
              <w:t>人</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按省市方案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质量指标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合格率</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考试合格率</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100%</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按省市方案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成本指标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经费</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项目总经费</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≤48.15</w:t>
            </w:r>
            <w:r>
              <w:rPr>
                <w:rFonts w:hint="eastAsia" w:ascii="Times New Roman" w:hAnsi="Times New Roman" w:eastAsia="仿宋_GB2312" w:cs="Times New Roman"/>
                <w:lang w:val="en-US" w:eastAsia="zh-CN"/>
              </w:rPr>
              <w:t>万元</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按省市方案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时效指标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及时率</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资金支付及时率</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社会效益指标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社会影响力</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项目实施对于社会发展所带来的直接或间接影响</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提升</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社会效益指标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社会能力提升</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社会能力提升情况</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提升</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可持续影响指标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持续影响</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项目后续运行及成效发挥的可持续影响</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提升</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643" w:firstLineChars="200"/>
        <w:jc w:val="left"/>
        <w:outlineLvl w:val="1"/>
        <w:rPr>
          <w:rFonts w:hint="eastAsia" w:ascii="楷体_GB2312" w:eastAsia="楷体_GB2312" w:cs="Times New Roman"/>
          <w:b/>
          <w:sz w:val="32"/>
          <w:szCs w:val="32"/>
        </w:rPr>
      </w:pPr>
      <w:r>
        <w:rPr>
          <w:rFonts w:hint="eastAsia" w:ascii="楷体_GB2312" w:eastAsia="楷体_GB2312" w:cs="Times New Roman"/>
          <w:b/>
          <w:sz w:val="32"/>
          <w:szCs w:val="32"/>
          <w:lang w:val="en-US" w:eastAsia="zh-CN"/>
        </w:rPr>
        <w:t>2</w:t>
      </w:r>
      <w:r>
        <w:rPr>
          <w:rFonts w:hint="eastAsia" w:ascii="楷体_GB2312" w:eastAsia="楷体_GB2312" w:cs="Times New Roman"/>
          <w:b/>
          <w:sz w:val="32"/>
          <w:szCs w:val="32"/>
        </w:rPr>
        <w:t>1.2022年中央农业生产发展资金（第二批）—农机购置补贴绩效目标表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通过项目实施，推进农业机械化进程，提高农业综合生产能力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补贴机具数量</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补贴机具数量</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eastAsia" w:ascii="Times New Roman" w:hAnsi="Times New Roman" w:eastAsia="仿宋_GB2312" w:cs="Times New Roman"/>
                <w:lang w:val="en-US" w:eastAsia="zh-CN"/>
              </w:rPr>
              <w:t>≥91台/套</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资金登记率</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农机补贴年度资金登记率</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eastAsia" w:ascii="Times New Roman" w:hAnsi="Times New Roman" w:eastAsia="仿宋_GB2312" w:cs="Times New Roman"/>
                <w:lang w:val="en-US" w:eastAsia="zh-CN"/>
              </w:rPr>
              <w:t>≥95%</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当年补贴到位</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补贴至购机者手中</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成本控制</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实际总项目支出金额</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eastAsia" w:ascii="Times New Roman" w:hAnsi="Times New Roman" w:eastAsia="仿宋_GB2312" w:cs="Times New Roman"/>
                <w:lang w:val="en-US" w:eastAsia="zh-CN"/>
              </w:rPr>
              <w:t>≤306万元</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经济效益指标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购机者减少经济负担</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购机者减少经济负担</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提升</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购机者满意度</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购机者满意度</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eastAsia" w:ascii="Times New Roman" w:hAnsi="Times New Roman" w:eastAsia="仿宋_GB2312" w:cs="Times New Roman"/>
                <w:lang w:val="en-US" w:eastAsia="zh-CN"/>
              </w:rPr>
              <w:t>≥95%</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实际情况</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643" w:firstLineChars="200"/>
        <w:jc w:val="left"/>
        <w:outlineLvl w:val="1"/>
        <w:rPr>
          <w:rFonts w:hint="eastAsia" w:ascii="楷体_GB2312" w:eastAsia="楷体_GB2312" w:cs="Times New Roman"/>
          <w:b/>
          <w:sz w:val="32"/>
          <w:szCs w:val="32"/>
        </w:rPr>
      </w:pPr>
      <w:r>
        <w:rPr>
          <w:rFonts w:hint="eastAsia" w:ascii="楷体_GB2312" w:eastAsia="楷体_GB2312" w:cs="Times New Roman"/>
          <w:b/>
          <w:sz w:val="32"/>
          <w:szCs w:val="32"/>
          <w:lang w:val="en-US" w:eastAsia="zh-CN"/>
        </w:rPr>
        <w:t>22</w:t>
      </w:r>
      <w:r>
        <w:rPr>
          <w:rFonts w:hint="eastAsia" w:ascii="楷体_GB2312" w:eastAsia="楷体_GB2312" w:cs="Times New Roman"/>
          <w:b/>
          <w:sz w:val="32"/>
          <w:szCs w:val="32"/>
        </w:rPr>
        <w:t>.2022年中央农业资源及生态保护补助资金（第二批）—地膜科学使用回收绩效目标表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对全县5万亩地膜使用农户进行地膜补贴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数量指标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实施面积</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落实项目面积</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5万亩</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质量指标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按照落实项目面积</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全部落实项目面积</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好</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时效指标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完成项目时间</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按照实施方案要求按时完成项目</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成本指标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支出金额</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实际支出金额</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195万元</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社会效益指标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社会影响力</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项目实施会对生态环境有明显的改善。</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lang w:val="en-US" w:eastAsia="zh-CN"/>
              </w:rPr>
            </w:pPr>
            <w:r>
              <w:rPr>
                <w:rFonts w:hint="default" w:ascii="Times New Roman" w:hAnsi="Times New Roman" w:eastAsia="仿宋_GB2312" w:cs="Times New Roman"/>
                <w:lang w:val="en-US" w:eastAsia="zh-CN"/>
              </w:rPr>
              <w:t>提升</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服务对象满意度指标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农户满意度</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农户对项目实施的满意度</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95%</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643" w:firstLineChars="200"/>
        <w:jc w:val="left"/>
        <w:outlineLvl w:val="1"/>
        <w:rPr>
          <w:rFonts w:hint="eastAsia" w:ascii="楷体_GB2312" w:eastAsia="楷体_GB2312" w:cs="Times New Roman"/>
          <w:b/>
          <w:sz w:val="32"/>
          <w:szCs w:val="32"/>
        </w:rPr>
      </w:pPr>
      <w:r>
        <w:rPr>
          <w:rFonts w:hint="eastAsia" w:ascii="楷体_GB2312" w:eastAsia="楷体_GB2312" w:cs="Times New Roman"/>
          <w:b/>
          <w:sz w:val="32"/>
          <w:szCs w:val="32"/>
          <w:lang w:val="en-US" w:eastAsia="zh-CN"/>
        </w:rPr>
        <w:t>23</w:t>
      </w:r>
      <w:r>
        <w:rPr>
          <w:rFonts w:hint="eastAsia" w:ascii="楷体_GB2312" w:eastAsia="楷体_GB2312" w:cs="Times New Roman"/>
          <w:b/>
          <w:sz w:val="32"/>
          <w:szCs w:val="32"/>
        </w:rPr>
        <w:t>.2022年中央农业资源及生态保护补助资金（第二批）—耕地地力保护与提升-耕地质量等级评价绩效目标表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完成45个耕地质量监测点检测任务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60" w:lineRule="auto"/>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60" w:lineRule="auto"/>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60" w:lineRule="auto"/>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60" w:lineRule="auto"/>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60" w:lineRule="auto"/>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完成县域内监测点监测任务</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县域内监测点45个</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eastAsia" w:ascii="Times New Roman" w:hAnsi="Times New Roman" w:eastAsia="仿宋_GB2312" w:cs="Times New Roman"/>
                <w:lang w:val="en-US" w:eastAsia="zh-CN"/>
              </w:rPr>
              <w:t>=45个</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耕地质量不低于上一年度</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确保耕地质量不下降</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较去年耕地质量不下降</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监测点监测任务完成及时性</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按时完成工作任务</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及时</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检测费用</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检测费用不高于8.5万元</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eastAsia" w:ascii="Times New Roman" w:hAnsi="Times New Roman" w:eastAsia="仿宋_GB2312" w:cs="Times New Roman"/>
                <w:lang w:val="en-US" w:eastAsia="zh-CN"/>
              </w:rPr>
              <w:t>≤8.5万元</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可持续影响指标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耕地质量不下降</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耕地质量不低于上一年水平</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lang w:val="en-US" w:eastAsia="zh-CN"/>
              </w:rPr>
            </w:pPr>
            <w:r>
              <w:rPr>
                <w:rFonts w:hint="default" w:ascii="Times New Roman" w:hAnsi="Times New Roman" w:eastAsia="仿宋_GB2312" w:cs="Times New Roman"/>
                <w:lang w:val="en-US" w:eastAsia="zh-CN"/>
              </w:rPr>
              <w:t>较去年耕地质量不下降</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643" w:firstLineChars="200"/>
        <w:jc w:val="left"/>
        <w:outlineLvl w:val="1"/>
        <w:rPr>
          <w:rFonts w:hint="eastAsia" w:ascii="楷体_GB2312" w:eastAsia="楷体_GB2312" w:cs="Times New Roman"/>
          <w:b/>
          <w:sz w:val="32"/>
          <w:szCs w:val="32"/>
        </w:rPr>
      </w:pPr>
      <w:r>
        <w:rPr>
          <w:rFonts w:hint="eastAsia" w:ascii="楷体_GB2312" w:eastAsia="楷体_GB2312" w:cs="Times New Roman"/>
          <w:b/>
          <w:sz w:val="32"/>
          <w:szCs w:val="32"/>
          <w:lang w:val="en-US" w:eastAsia="zh-CN"/>
        </w:rPr>
        <w:t>24</w:t>
      </w:r>
      <w:r>
        <w:rPr>
          <w:rFonts w:hint="eastAsia" w:ascii="楷体_GB2312" w:eastAsia="楷体_GB2312" w:cs="Times New Roman"/>
          <w:b/>
          <w:sz w:val="32"/>
          <w:szCs w:val="32"/>
        </w:rPr>
        <w:t>.2022年中央农业资源及生态保护补助资金（第二批）—化肥减量增效绩效目标表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提高肥料利用率，生态及经济效益双丰收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建设5万亩化肥减量三新示范区</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建设5万亩化肥减量三新示范区</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eastAsia" w:ascii="Times New Roman" w:hAnsi="Times New Roman" w:eastAsia="仿宋_GB2312" w:cs="Times New Roman"/>
                <w:lang w:val="en-US" w:eastAsia="zh-CN"/>
              </w:rPr>
              <w:t>=5万亩</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按实际情况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减少不合理化肥使用</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减少不合理化肥使用</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减少</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按实际情况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完成及时性</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按时完成示范区建设</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按实际情况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成本节约量</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项目总预算</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eastAsia" w:ascii="Times New Roman" w:hAnsi="Times New Roman" w:eastAsia="仿宋_GB2312" w:cs="Times New Roman"/>
                <w:lang w:val="en-US" w:eastAsia="zh-CN"/>
              </w:rPr>
              <w:t>≤150万元</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按实际情况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生态效益指标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保护农业生态环境</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减少农药用量，保护生态环境</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提升</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按实际情况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示范区农户</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示范区农户满意</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eastAsia" w:ascii="Times New Roman" w:hAnsi="Times New Roman" w:eastAsia="仿宋_GB2312" w:cs="Times New Roman"/>
                <w:lang w:val="en-US" w:eastAsia="zh-CN"/>
              </w:rPr>
              <w:t>≥90%</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按实际情况</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643" w:firstLineChars="200"/>
        <w:jc w:val="left"/>
        <w:outlineLvl w:val="1"/>
        <w:rPr>
          <w:rFonts w:hint="eastAsia" w:ascii="楷体_GB2312" w:eastAsia="楷体_GB2312" w:cs="Times New Roman"/>
          <w:b/>
          <w:sz w:val="32"/>
          <w:szCs w:val="32"/>
        </w:rPr>
      </w:pPr>
      <w:r>
        <w:rPr>
          <w:rFonts w:hint="eastAsia" w:ascii="楷体_GB2312" w:eastAsia="楷体_GB2312" w:cs="Times New Roman"/>
          <w:b/>
          <w:sz w:val="32"/>
          <w:szCs w:val="32"/>
          <w:lang w:val="en-US" w:eastAsia="zh-CN"/>
        </w:rPr>
        <w:t>25</w:t>
      </w:r>
      <w:r>
        <w:rPr>
          <w:rFonts w:hint="eastAsia" w:ascii="楷体_GB2312" w:eastAsia="楷体_GB2312" w:cs="Times New Roman"/>
          <w:b/>
          <w:sz w:val="32"/>
          <w:szCs w:val="32"/>
        </w:rPr>
        <w:t>.2022年中央农业资源及生态保护补助资金（第二批）—季节性休耕绩效目标表</w:t>
      </w:r>
    </w:p>
    <w:p>
      <w:pPr>
        <w:spacing w:line="584" w:lineRule="exact"/>
        <w:ind w:firstLine="643" w:firstLineChars="200"/>
        <w:jc w:val="left"/>
        <w:outlineLvl w:val="1"/>
        <w:rPr>
          <w:rFonts w:hint="eastAsia" w:ascii="楷体_GB2312" w:eastAsia="楷体_GB2312" w:cs="Times New Roman"/>
          <w:b/>
          <w:sz w:val="32"/>
          <w:szCs w:val="3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每亩地减少地下水开采150立方米，项目完成后减少地下水开采900万立方米以上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对休耕农户补助发放到位</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对休耕补助资金全部发放到位</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lang w:val="en-US" w:eastAsia="zh-CN"/>
              </w:rPr>
            </w:pPr>
            <w:r>
              <w:rPr>
                <w:rFonts w:hint="default" w:ascii="Times New Roman" w:hAnsi="Times New Roman" w:eastAsia="仿宋_GB2312" w:cs="Times New Roman"/>
                <w:lang w:val="en-US" w:eastAsia="zh-CN"/>
              </w:rPr>
              <w:t>全部到位</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冀农发【</w:t>
            </w:r>
            <w:r>
              <w:rPr>
                <w:rFonts w:ascii="Times New Roman" w:hAnsi="Times New Roman" w:eastAsia="仿宋_GB2312" w:cs="Times New Roman"/>
                <w:lang w:val="en-US" w:eastAsia="zh-CN"/>
              </w:rPr>
              <w:t>2022】104号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休耕项目实施面积</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实现休耕面积6万亩</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eastAsia" w:ascii="Times New Roman" w:hAnsi="Times New Roman" w:eastAsia="仿宋_GB2312" w:cs="Times New Roman"/>
                <w:lang w:val="en-US" w:eastAsia="zh-CN"/>
              </w:rPr>
              <w:t>=6万亩</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冀农发【2022】104号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全年亩均节约用水量</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亩减少地下水开采140—160立方米</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达到</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冀农发【2022】104号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休耕项目补助资金发放时限</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休耕补助资金最晚12月份发放完毕</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冀农发【2022】104号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经济效益指标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节约压采地下水量</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节约压采地下水900万立方米</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eastAsia" w:ascii="Times New Roman" w:hAnsi="Times New Roman" w:eastAsia="仿宋_GB2312" w:cs="Times New Roman"/>
                <w:lang w:val="en-US" w:eastAsia="zh-CN"/>
              </w:rPr>
              <w:t>≥900立方米</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冀农发【2022】104号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地下水开采幅度</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显著下降地下水开采幅度</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提升</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冀农发【2022】104号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生态效益指标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地下水开采减少对生态环境的影响</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地下水开采明显减少对生态环境的影响</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明显</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冀农发【2022】104号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可持续影响指标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地下水开采量下降</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地下水开采量显著下降</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提升</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冀农发【2022】104号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农户对休耕项目满意程度</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农户对休耕项目满意度到达95%</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eastAsia" w:ascii="Times New Roman" w:hAnsi="Times New Roman" w:eastAsia="仿宋_GB2312" w:cs="Times New Roman"/>
                <w:lang w:val="en-US" w:eastAsia="zh-CN"/>
              </w:rPr>
              <w:t>≥95%</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冀农发【2022】104号</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643" w:firstLineChars="200"/>
        <w:jc w:val="left"/>
        <w:outlineLvl w:val="1"/>
        <w:rPr>
          <w:rFonts w:hint="eastAsia" w:ascii="楷体_GB2312" w:eastAsia="楷体_GB2312" w:cs="Times New Roman"/>
          <w:b/>
          <w:sz w:val="32"/>
          <w:szCs w:val="32"/>
        </w:rPr>
      </w:pPr>
      <w:r>
        <w:rPr>
          <w:rFonts w:hint="eastAsia" w:ascii="楷体_GB2312" w:eastAsia="楷体_GB2312" w:cs="Times New Roman"/>
          <w:b/>
          <w:sz w:val="32"/>
          <w:szCs w:val="32"/>
          <w:lang w:val="en-US" w:eastAsia="zh-CN"/>
        </w:rPr>
        <w:t>26</w:t>
      </w:r>
      <w:r>
        <w:rPr>
          <w:rFonts w:hint="eastAsia" w:ascii="楷体_GB2312" w:eastAsia="楷体_GB2312" w:cs="Times New Roman"/>
          <w:b/>
          <w:sz w:val="32"/>
          <w:szCs w:val="32"/>
        </w:rPr>
        <w:t>.2022年中央农业资源及生态保护补助资金（第二批）—轮作休耕绩效目标表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完成1.5万亩大豆玉米带状复合种植任务，实现大豆玉米协同高产，收益不减少，助力粮油生产提质增效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补贴面积</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补贴大豆玉米带状复合种植面积</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eastAsia" w:ascii="Times New Roman" w:hAnsi="Times New Roman" w:eastAsia="仿宋_GB2312" w:cs="Times New Roman"/>
                <w:lang w:val="en-US" w:eastAsia="zh-CN"/>
              </w:rPr>
              <w:t>=1.5万亩</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补贴发放率</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实际发放面积占计划发放面积的比率</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工作完成及时性</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资金拨付前完成县级验收</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lang w:val="en-US" w:eastAsia="zh-C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补贴费用</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实际支出总补贴金额</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eastAsia" w:ascii="Times New Roman" w:hAnsi="Times New Roman" w:eastAsia="仿宋_GB2312" w:cs="Times New Roman"/>
                <w:lang w:val="en-US" w:eastAsia="zh-CN"/>
              </w:rPr>
              <w:t>≤225万元</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经济效益指标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对社会经济的影响</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增加农户收益</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提升</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643" w:firstLineChars="200"/>
        <w:jc w:val="left"/>
        <w:outlineLvl w:val="1"/>
        <w:rPr>
          <w:rFonts w:ascii="Times New Roman" w:hAnsi="Times New Roman" w:eastAsia="仿宋_GB2312" w:cs="Times New Roman"/>
          <w:sz w:val="28"/>
        </w:rPr>
      </w:pPr>
      <w:r>
        <w:rPr>
          <w:rFonts w:hint="eastAsia" w:ascii="楷体_GB2312" w:eastAsia="楷体_GB2312" w:cs="Times New Roman"/>
          <w:b/>
          <w:sz w:val="32"/>
          <w:szCs w:val="32"/>
          <w:lang w:val="en-US" w:eastAsia="zh-CN"/>
        </w:rPr>
        <w:t>27</w:t>
      </w:r>
      <w:r>
        <w:rPr>
          <w:rFonts w:hint="eastAsia" w:ascii="楷体_GB2312" w:eastAsia="楷体_GB2312" w:cs="Times New Roman"/>
          <w:b/>
          <w:sz w:val="32"/>
          <w:szCs w:val="32"/>
        </w:rPr>
        <w:t>.2022年中央农业资源及生态保护补助资金（第二批）—农机深松绩效目标表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对深松面积进行核实，保障国家惠农政策落实到位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核实实施面积</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对实施面积进行核实</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eastAsia" w:ascii="Times New Roman" w:hAnsi="Times New Roman" w:eastAsia="仿宋_GB2312" w:cs="Times New Roman"/>
                <w:lang w:val="en-US" w:eastAsia="zh-CN"/>
              </w:rPr>
              <w:t>＝4.6万亩</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核实报告</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出具的核实报告质量</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好</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完成实施面积核实</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资金拨付前完成抽查核实</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项目协议书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核实费用成本</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实际发生费用和预算相当</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eastAsia" w:ascii="Times New Roman" w:hAnsi="Times New Roman" w:eastAsia="仿宋_GB2312" w:cs="Times New Roman"/>
                <w:lang w:val="en-US" w:eastAsia="zh-CN"/>
              </w:rPr>
              <w:t>≤138万元</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项目协议书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社会影响力</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项目实施对社会发展带来的直接或间接影响</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提升</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生态效益指标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有效改善土壤</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打破犁底层，提升耕地质量</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提升</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可持续影响指标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可持续影响</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成效发挥的可持续影响性</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提升</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农户满意度</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农户对核实面积的满意度</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eastAsia" w:ascii="Times New Roman" w:hAnsi="Times New Roman" w:eastAsia="仿宋_GB2312" w:cs="Times New Roman"/>
                <w:lang w:val="en-US" w:eastAsia="zh-CN"/>
              </w:rPr>
              <w:t>≥95%</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bl>
    <w:p>
      <w:pPr>
        <w:spacing w:line="584" w:lineRule="exact"/>
        <w:ind w:firstLine="643" w:firstLineChars="200"/>
        <w:jc w:val="left"/>
        <w:outlineLvl w:val="1"/>
        <w:rPr>
          <w:rFonts w:hint="eastAsia" w:ascii="楷体_GB2312" w:eastAsia="楷体_GB2312" w:cs="Times New Roman"/>
          <w:b/>
          <w:sz w:val="32"/>
          <w:szCs w:val="32"/>
        </w:rPr>
      </w:pPr>
      <w:r>
        <w:rPr>
          <w:rFonts w:hint="eastAsia" w:ascii="楷体_GB2312" w:eastAsia="楷体_GB2312" w:cs="Times New Roman"/>
          <w:b/>
          <w:sz w:val="32"/>
          <w:szCs w:val="32"/>
          <w:lang w:val="en-US" w:eastAsia="zh-CN"/>
        </w:rPr>
        <w:t>28</w:t>
      </w:r>
      <w:r>
        <w:rPr>
          <w:rFonts w:hint="eastAsia" w:ascii="楷体_GB2312" w:eastAsia="楷体_GB2312" w:cs="Times New Roman"/>
          <w:b/>
          <w:sz w:val="32"/>
          <w:szCs w:val="32"/>
        </w:rPr>
        <w:t>.2023“硕博计划”人才住房补贴-人员专项项目绩效目标表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发放“硕博计划”人才住房补贴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发放覆盖率</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“硕博计划”人才住房补贴发放人数情况</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=100</w:t>
            </w:r>
            <w:r>
              <w:rPr>
                <w:rFonts w:hint="eastAsia" w:ascii="Times New Roman" w:hAnsi="Times New Roman" w:eastAsia="仿宋_GB2312" w:cs="Times New Roman"/>
                <w:lang w:val="en-US" w:eastAsia="zh-CN"/>
              </w:rPr>
              <w:t>%</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廊办【2020】46号《廊坊市“硕博计划”人才引进办法》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发放准确率</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准确、成功发放情况</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=100</w:t>
            </w:r>
            <w:r>
              <w:rPr>
                <w:rFonts w:hint="eastAsia" w:ascii="Times New Roman" w:hAnsi="Times New Roman" w:eastAsia="仿宋_GB2312" w:cs="Times New Roman"/>
                <w:lang w:val="en-US" w:eastAsia="zh-CN"/>
              </w:rPr>
              <w:t>%</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廊办【2020】46号《廊坊市“硕博计划”人才引进办法》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发放及时性</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补贴发放情况</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廊办【2020】46号《廊坊市“硕博计划”人才引进办法》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发放金额</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实际发放金额</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按标准发放</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廊办【2020】46号《廊坊市“硕博计划”人才引进办法》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改善居住环境</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通过发放补贴改善居住环境</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改善</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廊办【2020】46号《廊坊市“硕博计划”人才引进办法》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服务对象满意度</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调查中满意和较满意的人数占调查总人数的比例</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lang w:val="en-US"/>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廊办【2020】46号《廊坊市“硕博计划”人才引进办法》</w:t>
            </w:r>
          </w:p>
        </w:tc>
      </w:tr>
    </w:tbl>
    <w:p>
      <w:pPr>
        <w:spacing w:line="584" w:lineRule="exact"/>
        <w:ind w:firstLine="643" w:firstLineChars="200"/>
        <w:jc w:val="left"/>
        <w:outlineLvl w:val="1"/>
        <w:rPr>
          <w:rFonts w:hint="eastAsia" w:ascii="楷体_GB2312" w:eastAsia="楷体_GB2312" w:cs="Times New Roman"/>
          <w:b/>
          <w:sz w:val="32"/>
          <w:szCs w:val="32"/>
        </w:rPr>
      </w:pPr>
      <w:r>
        <w:rPr>
          <w:rFonts w:hint="eastAsia" w:ascii="楷体_GB2312" w:eastAsia="楷体_GB2312" w:cs="Times New Roman"/>
          <w:b/>
          <w:sz w:val="32"/>
          <w:szCs w:val="32"/>
          <w:lang w:val="en-US" w:eastAsia="zh-CN"/>
        </w:rPr>
        <w:t>29</w:t>
      </w:r>
      <w:r>
        <w:rPr>
          <w:rFonts w:hint="eastAsia" w:ascii="楷体_GB2312" w:eastAsia="楷体_GB2312" w:cs="Times New Roman"/>
          <w:b/>
          <w:sz w:val="32"/>
          <w:szCs w:val="32"/>
        </w:rPr>
        <w:t>.2023年“三员”生活补贴资金</w:t>
      </w:r>
      <w:r>
        <w:rPr>
          <w:rFonts w:hint="eastAsia" w:ascii="楷体_GB2312" w:eastAsia="楷体_GB2312" w:cs="Times New Roman"/>
          <w:b/>
          <w:sz w:val="32"/>
          <w:szCs w:val="32"/>
          <w:lang w:val="en-US" w:eastAsia="zh-CN"/>
        </w:rPr>
        <w:t>-</w:t>
      </w:r>
      <w:r>
        <w:rPr>
          <w:rFonts w:hint="eastAsia" w:ascii="楷体_GB2312" w:eastAsia="楷体_GB2312" w:cs="Times New Roman"/>
          <w:b/>
          <w:sz w:val="32"/>
          <w:szCs w:val="32"/>
        </w:rPr>
        <w:t>人员专项项目绩效目标表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认定为“三员”人员能够按工龄每季度领取到足额生活补助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发放覆盖率</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考察“三员”生活补贴发放人数情况</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100%</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大城县人民政府办公室关于印发为原乡镇（公社）农技员、农机员、基层兽医发放生活补助实施方案的通知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发放准确率</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准确、成功发放情况</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100%</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“三员”生活补助发放及时性</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“三员”生活补助发放情况</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发放金额</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实际发放金额</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按标准发放</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“三员”生活困难问题解决情况</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通过发放“三员”生活补贴改善解决原农技员、农机员、基层兽医生活困难问题的情况</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改善</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服务对象满意度</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调查中满意和较满意的人数占调查总人数的比例</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95%</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调查询问</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643" w:firstLineChars="200"/>
        <w:jc w:val="left"/>
        <w:outlineLvl w:val="1"/>
        <w:rPr>
          <w:rFonts w:hint="eastAsia" w:ascii="楷体_GB2312" w:eastAsia="楷体_GB2312" w:cs="Times New Roman"/>
          <w:b/>
          <w:sz w:val="32"/>
          <w:szCs w:val="32"/>
        </w:rPr>
      </w:pPr>
      <w:r>
        <w:rPr>
          <w:rFonts w:hint="eastAsia" w:ascii="楷体_GB2312" w:eastAsia="楷体_GB2312" w:cs="Times New Roman"/>
          <w:b/>
          <w:sz w:val="32"/>
          <w:szCs w:val="32"/>
          <w:lang w:val="en-US" w:eastAsia="zh-CN"/>
        </w:rPr>
        <w:t>30</w:t>
      </w:r>
      <w:r>
        <w:rPr>
          <w:rFonts w:hint="eastAsia" w:ascii="楷体_GB2312" w:eastAsia="楷体_GB2312" w:cs="Times New Roman"/>
          <w:b/>
          <w:sz w:val="32"/>
          <w:szCs w:val="32"/>
        </w:rPr>
        <w:t>.2023年地下水超采综合治理专项资金—旱作雨养绩效目标表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地下水严重超采区，将水浇地改为旱地，利用自然降水发展农业生产，统一关停取水井，不再抽取地下水灌溉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实施面积</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落实项目面积</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1.59万亩</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按照落实项目面积</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全部落实项目面积</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好</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完成项目时间</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按照实施方案要求按时完成项目</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拨付的补贴资金</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实际补贴资金</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541.29万元</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社会影响力</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项目实施会对生态环境有明显的改善。</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改善</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生态效益指标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减少地下水开采</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亩均节水220立方米</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提升</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可持续影响指标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可持续影响</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随着项目的实施可持续发挥影响</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改善</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农户满意度</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农户对项目实施的满意度</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95%</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643" w:firstLineChars="200"/>
        <w:jc w:val="left"/>
        <w:outlineLvl w:val="1"/>
        <w:rPr>
          <w:rFonts w:hint="eastAsia" w:ascii="楷体_GB2312" w:eastAsia="楷体_GB2312" w:cs="Times New Roman"/>
          <w:b/>
          <w:sz w:val="32"/>
          <w:szCs w:val="32"/>
        </w:rPr>
      </w:pPr>
      <w:r>
        <w:rPr>
          <w:rFonts w:hint="eastAsia" w:ascii="楷体_GB2312" w:eastAsia="楷体_GB2312" w:cs="Times New Roman"/>
          <w:b/>
          <w:sz w:val="32"/>
          <w:szCs w:val="32"/>
          <w:lang w:val="en-US" w:eastAsia="zh-CN"/>
        </w:rPr>
        <w:t>3</w:t>
      </w:r>
      <w:r>
        <w:rPr>
          <w:rFonts w:hint="eastAsia" w:ascii="楷体_GB2312" w:eastAsia="楷体_GB2312" w:cs="Times New Roman"/>
          <w:b/>
          <w:sz w:val="32"/>
          <w:szCs w:val="32"/>
        </w:rPr>
        <w:t>1.2023年地下水超采综合治理专项资金—浅埋滴灌绩效目标表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采取“先建后补”方式，对验收合格公示无异议符合要求的实施主体每亩补助滴管带和人工拆装费75元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实施面积</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项目实施面积</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1万亩</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滴灌带铺设</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滴灌带铺设效果</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好</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项目完成时间</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项目完成时间</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补贴总金额</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项目补贴总金额</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75万元</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生态效益指标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压采地下水</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压采地下水</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60方/亩</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农户满意度</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补贴农户满意度</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643" w:firstLineChars="200"/>
        <w:jc w:val="left"/>
        <w:outlineLvl w:val="1"/>
        <w:rPr>
          <w:rFonts w:hint="eastAsia" w:ascii="楷体_GB2312" w:eastAsia="楷体_GB2312" w:cs="Times New Roman"/>
          <w:b/>
          <w:sz w:val="32"/>
          <w:szCs w:val="32"/>
        </w:rPr>
      </w:pPr>
      <w:r>
        <w:rPr>
          <w:rFonts w:hint="eastAsia" w:ascii="楷体_GB2312" w:eastAsia="楷体_GB2312" w:cs="Times New Roman"/>
          <w:b/>
          <w:sz w:val="32"/>
          <w:szCs w:val="32"/>
          <w:lang w:val="en-US" w:eastAsia="zh-CN"/>
        </w:rPr>
        <w:t>32</w:t>
      </w:r>
      <w:r>
        <w:rPr>
          <w:rFonts w:hint="eastAsia" w:ascii="楷体_GB2312" w:eastAsia="楷体_GB2312" w:cs="Times New Roman"/>
          <w:b/>
          <w:sz w:val="32"/>
          <w:szCs w:val="32"/>
        </w:rPr>
        <w:t>.2023年建档立卡脱贫户生产生活补助金绩效目标表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发放贫困户9户，发放金额每户0.2万元，共计1.8万元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贫困户数量</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发放补贴的贫困户数量</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9户</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4"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款项发放率</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实际发放金额占计划发放金额的比率</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资金发放</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资金到位后按计划发放</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发放标准</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按标准发放</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按标准发放</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改善贫困户物质生活</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考察是否改善了贫困户物质生活</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改善</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发放对象满意度</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调查中满意合较满意的人数占调查总人数的比例</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调查询问</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643" w:firstLineChars="200"/>
        <w:jc w:val="left"/>
        <w:outlineLvl w:val="1"/>
        <w:rPr>
          <w:rFonts w:hint="eastAsia" w:ascii="楷体_GB2312" w:eastAsia="楷体_GB2312" w:cs="Times New Roman"/>
          <w:b/>
          <w:sz w:val="32"/>
          <w:szCs w:val="32"/>
        </w:rPr>
      </w:pPr>
      <w:r>
        <w:rPr>
          <w:rFonts w:hint="eastAsia" w:ascii="楷体_GB2312" w:eastAsia="楷体_GB2312" w:cs="Times New Roman"/>
          <w:b/>
          <w:sz w:val="32"/>
          <w:szCs w:val="32"/>
          <w:lang w:val="en-US" w:eastAsia="zh-CN"/>
        </w:rPr>
        <w:t>33</w:t>
      </w:r>
      <w:r>
        <w:rPr>
          <w:rFonts w:hint="eastAsia" w:ascii="楷体_GB2312" w:eastAsia="楷体_GB2312" w:cs="Times New Roman"/>
          <w:b/>
          <w:sz w:val="32"/>
          <w:szCs w:val="32"/>
        </w:rPr>
        <w:t>.2023年农业生产发展资金（用于耕地地力保护）-耕地地力保护项目绩效目标表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2023年农业生产发展资金（用于耕地地力保护）-耕地地力保护项目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符合条件的农户</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符合条件的农户</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&gt;=</w:t>
            </w:r>
            <w:r>
              <w:rPr>
                <w:rFonts w:hint="eastAsia" w:ascii="Times New Roman" w:hAnsi="Times New Roman" w:eastAsia="仿宋_GB2312" w:cs="Times New Roman"/>
                <w:lang w:val="en-US" w:eastAsia="zh-CN"/>
              </w:rPr>
              <w:t>88000户</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发放方案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年度农业生产发展资金执行率</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年度农业生产发展资金执行率</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发放方案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补贴资金发放完成时限</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补贴资金发放完成时限</w:t>
            </w:r>
          </w:p>
        </w:tc>
        <w:tc>
          <w:tcPr>
            <w:tcW w:w="1843" w:type="dxa"/>
            <w:shd w:val="clear" w:color="auto" w:fill="auto"/>
            <w:vAlign w:val="center"/>
          </w:tcPr>
          <w:p>
            <w:pPr>
              <w:spacing w:line="360" w:lineRule="auto"/>
              <w:jc w:val="center"/>
              <w:rPr>
                <w:rFonts w:ascii="Times New Roman" w:hAnsi="Times New Roman" w:eastAsia="仿宋_GB2312" w:cs="Times New Roman"/>
                <w:lang w:val="en-US" w:eastAsia="zh-CN"/>
              </w:rPr>
            </w:pPr>
            <w:r>
              <w:rPr>
                <w:rFonts w:hint="default" w:ascii="Times New Roman" w:hAnsi="Times New Roman" w:eastAsia="仿宋_GB2312" w:cs="Times New Roman"/>
                <w:lang w:val="en-US" w:eastAsia="zh-CN"/>
              </w:rPr>
              <w:t>6月底前资金发放到位</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发放方案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补贴资金到位率</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补贴资金到位率</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发放方案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对我县耕地地力进行保护</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对我县耕地地力进行保护</w:t>
            </w:r>
          </w:p>
        </w:tc>
        <w:tc>
          <w:tcPr>
            <w:tcW w:w="1843" w:type="dxa"/>
            <w:shd w:val="clear" w:color="auto" w:fill="auto"/>
            <w:vAlign w:val="center"/>
          </w:tcPr>
          <w:p>
            <w:pPr>
              <w:spacing w:line="360" w:lineRule="auto"/>
              <w:jc w:val="center"/>
              <w:rPr>
                <w:rFonts w:ascii="Times New Roman" w:hAnsi="Times New Roman" w:eastAsia="仿宋_GB2312" w:cs="Times New Roman"/>
                <w:lang w:val="en-US" w:eastAsia="zh-CN"/>
              </w:rPr>
            </w:pPr>
            <w:r>
              <w:rPr>
                <w:rFonts w:hint="default" w:ascii="Times New Roman" w:hAnsi="Times New Roman" w:eastAsia="仿宋_GB2312" w:cs="Times New Roman"/>
                <w:lang w:val="en-US" w:eastAsia="zh-CN"/>
              </w:rPr>
              <w:t>保持现状或提升</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发放方案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农民满意度</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农民满意度</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&gt;=</w:t>
            </w: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实际情况</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643" w:firstLineChars="200"/>
        <w:jc w:val="left"/>
        <w:outlineLvl w:val="1"/>
        <w:rPr>
          <w:rFonts w:hint="eastAsia" w:ascii="楷体_GB2312" w:eastAsia="楷体_GB2312" w:cs="Times New Roman"/>
          <w:b/>
          <w:sz w:val="32"/>
          <w:szCs w:val="32"/>
        </w:rPr>
      </w:pPr>
      <w:r>
        <w:rPr>
          <w:rFonts w:hint="eastAsia" w:ascii="楷体_GB2312" w:eastAsia="楷体_GB2312" w:cs="Times New Roman"/>
          <w:b/>
          <w:sz w:val="32"/>
          <w:szCs w:val="32"/>
          <w:lang w:val="en-US" w:eastAsia="zh-CN"/>
        </w:rPr>
        <w:t>34</w:t>
      </w:r>
      <w:r>
        <w:rPr>
          <w:rFonts w:hint="eastAsia" w:ascii="楷体_GB2312" w:eastAsia="楷体_GB2312" w:cs="Times New Roman"/>
          <w:b/>
          <w:sz w:val="32"/>
          <w:szCs w:val="32"/>
        </w:rPr>
        <w:t>.2023年省级财政衔接推进乡村振兴补助资金绩效目标表</w:t>
      </w:r>
    </w:p>
    <w:p>
      <w:pPr>
        <w:spacing w:line="584" w:lineRule="exact"/>
        <w:ind w:firstLine="643" w:firstLineChars="200"/>
        <w:jc w:val="left"/>
        <w:outlineLvl w:val="1"/>
        <w:rPr>
          <w:rFonts w:hint="eastAsia" w:ascii="楷体_GB2312" w:eastAsia="楷体_GB2312" w:cs="Times New Roman"/>
          <w:b/>
          <w:sz w:val="32"/>
          <w:szCs w:val="3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用于巩固拓展脱贫攻坚成果，全面推进乡村振兴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覆盖建档立卡脱贫户数量</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覆盖建档立卡脱贫户数量</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=362</w:t>
            </w:r>
            <w:r>
              <w:rPr>
                <w:rFonts w:hint="eastAsia" w:ascii="Times New Roman" w:hAnsi="Times New Roman" w:eastAsia="仿宋_GB2312" w:cs="Times New Roman"/>
                <w:lang w:val="en-US" w:eastAsia="zh-CN"/>
              </w:rPr>
              <w:t>户</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覆盖建档立卡脱贫人口数</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覆盖建档立卡脱贫人口数</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&gt;=956</w:t>
            </w:r>
            <w:r>
              <w:rPr>
                <w:rFonts w:hint="eastAsia" w:ascii="Times New Roman" w:hAnsi="Times New Roman" w:eastAsia="仿宋_GB2312" w:cs="Times New Roman"/>
                <w:lang w:val="en-US" w:eastAsia="zh-CN"/>
              </w:rPr>
              <w:t>人</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拨付资金时间</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拨付资金时间</w:t>
            </w:r>
          </w:p>
        </w:tc>
        <w:tc>
          <w:tcPr>
            <w:tcW w:w="1843" w:type="dxa"/>
            <w:shd w:val="clear" w:color="auto" w:fill="auto"/>
            <w:vAlign w:val="center"/>
          </w:tcPr>
          <w:p>
            <w:pPr>
              <w:spacing w:line="360" w:lineRule="auto"/>
              <w:jc w:val="center"/>
              <w:rPr>
                <w:rFonts w:ascii="Times New Roman" w:hAnsi="Times New Roman" w:eastAsia="仿宋_GB2312" w:cs="Times New Roman"/>
                <w:lang w:val="en-US" w:eastAsia="zh-C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项目协议书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不超出预算金额</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不超出预算金额</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265万元</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可持续影响指标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成效发挥的可持续影响性</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成效发挥的可持续影响性</w:t>
            </w:r>
          </w:p>
        </w:tc>
        <w:tc>
          <w:tcPr>
            <w:tcW w:w="1843" w:type="dxa"/>
            <w:shd w:val="clear" w:color="auto" w:fill="auto"/>
            <w:vAlign w:val="center"/>
          </w:tcPr>
          <w:p>
            <w:pPr>
              <w:spacing w:line="360" w:lineRule="auto"/>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显著</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项目绩效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服务对象满意度</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服务对象满意度</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项目绩效</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643" w:firstLineChars="200"/>
        <w:jc w:val="left"/>
        <w:outlineLvl w:val="1"/>
        <w:rPr>
          <w:rFonts w:hint="eastAsia" w:ascii="楷体_GB2312" w:eastAsia="楷体_GB2312" w:cs="Times New Roman"/>
          <w:b/>
          <w:sz w:val="32"/>
          <w:szCs w:val="32"/>
        </w:rPr>
      </w:pPr>
      <w:r>
        <w:rPr>
          <w:rFonts w:hint="eastAsia" w:ascii="楷体_GB2312" w:eastAsia="楷体_GB2312" w:cs="Times New Roman"/>
          <w:b/>
          <w:sz w:val="32"/>
          <w:szCs w:val="32"/>
          <w:lang w:val="en-US" w:eastAsia="zh-CN"/>
        </w:rPr>
        <w:t>35</w:t>
      </w:r>
      <w:r>
        <w:rPr>
          <w:rFonts w:hint="eastAsia" w:ascii="楷体_GB2312" w:eastAsia="楷体_GB2312" w:cs="Times New Roman"/>
          <w:b/>
          <w:sz w:val="32"/>
          <w:szCs w:val="32"/>
        </w:rPr>
        <w:t>.2023年省级农产品质量安全及疫病防治资—强制免疫补助绩效目标表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强制免疫病种应免畜禽的免疫密达到90%，平均抗体合格率常年保持在70%以上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免疫密度</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强制免疫病种应免畜禽的免疫密度</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合格率</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免疫抗体合格率</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70%</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集中免疫时间</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强制免疫集中免疫时间</w:t>
            </w:r>
          </w:p>
        </w:tc>
        <w:tc>
          <w:tcPr>
            <w:tcW w:w="1843" w:type="dxa"/>
            <w:shd w:val="clear" w:color="auto" w:fill="auto"/>
            <w:vAlign w:val="center"/>
          </w:tcPr>
          <w:p>
            <w:pPr>
              <w:spacing w:line="360" w:lineRule="auto"/>
              <w:jc w:val="center"/>
              <w:rPr>
                <w:rFonts w:ascii="Times New Roman" w:hAnsi="Times New Roman" w:eastAsia="仿宋_GB2312" w:cs="Times New Roman"/>
                <w:lang w:val="en-US" w:eastAsia="zh-C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预算成本</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支出不超过预算成本</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≤8.36</w:t>
            </w:r>
            <w:r>
              <w:rPr>
                <w:rFonts w:hint="eastAsia" w:ascii="Times New Roman" w:hAnsi="Times New Roman" w:eastAsia="仿宋_GB2312" w:cs="Times New Roman"/>
                <w:lang w:val="en-US" w:eastAsia="zh-CN"/>
              </w:rPr>
              <w:t>万元</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社会影响力</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确保不发生区域性重大动物疫病，保障畜牧业生产健康发展，保障了动物产品质量安全。</w:t>
            </w:r>
          </w:p>
        </w:tc>
        <w:tc>
          <w:tcPr>
            <w:tcW w:w="1843" w:type="dxa"/>
            <w:shd w:val="clear" w:color="auto" w:fill="auto"/>
            <w:vAlign w:val="center"/>
          </w:tcPr>
          <w:p>
            <w:pPr>
              <w:spacing w:line="360" w:lineRule="auto"/>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提升</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服务对象满意度</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养殖户对动物防疫工作满意度</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643" w:firstLineChars="200"/>
        <w:jc w:val="left"/>
        <w:outlineLvl w:val="1"/>
        <w:rPr>
          <w:rFonts w:hint="eastAsia" w:ascii="楷体_GB2312" w:eastAsia="楷体_GB2312" w:cs="Times New Roman"/>
          <w:b/>
          <w:sz w:val="32"/>
          <w:szCs w:val="32"/>
        </w:rPr>
      </w:pPr>
      <w:r>
        <w:rPr>
          <w:rFonts w:hint="eastAsia" w:ascii="楷体_GB2312" w:eastAsia="楷体_GB2312" w:cs="Times New Roman"/>
          <w:b/>
          <w:sz w:val="32"/>
          <w:szCs w:val="32"/>
          <w:lang w:val="en-US" w:eastAsia="zh-CN"/>
        </w:rPr>
        <w:t>36</w:t>
      </w:r>
      <w:r>
        <w:rPr>
          <w:rFonts w:hint="eastAsia" w:ascii="楷体_GB2312" w:eastAsia="楷体_GB2312" w:cs="Times New Roman"/>
          <w:b/>
          <w:sz w:val="32"/>
          <w:szCs w:val="32"/>
        </w:rPr>
        <w:t>.2023年省级农产品质量安全及疫病防治资金-农产品市场信息监测预警项目绩效目标表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通过信息采集上报为农业部门做好产品市场分析预警工作提供依据</w:t>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采集信息数量</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采集信息条数</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500条</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省厅预警工作的通知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采集数据的真实性</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采集数据的真实性</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真实</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省厅预警工作的通知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采集信息时效性</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及时上报信息</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省厅预警工作的通知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采集信息成本</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采集信息成本</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&lt;=</w:t>
            </w:r>
            <w:r>
              <w:rPr>
                <w:rFonts w:hint="eastAsia" w:ascii="Times New Roman" w:hAnsi="Times New Roman" w:eastAsia="仿宋_GB2312" w:cs="Times New Roman"/>
                <w:lang w:val="en-US" w:eastAsia="zh-CN"/>
              </w:rPr>
              <w:t>1.9万元</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农产品质量安全</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为农产品质量安全提供依据</w:t>
            </w:r>
          </w:p>
        </w:tc>
        <w:tc>
          <w:tcPr>
            <w:tcW w:w="1843" w:type="dxa"/>
            <w:shd w:val="clear" w:color="auto" w:fill="auto"/>
            <w:vAlign w:val="center"/>
          </w:tcPr>
          <w:p>
            <w:pPr>
              <w:spacing w:line="360" w:lineRule="auto"/>
              <w:jc w:val="center"/>
              <w:rPr>
                <w:rFonts w:ascii="Times New Roman" w:hAnsi="Times New Roman" w:eastAsia="仿宋_GB2312" w:cs="Times New Roman"/>
                <w:lang w:val="en-US" w:eastAsia="zh-CN"/>
              </w:rPr>
            </w:pPr>
            <w:r>
              <w:rPr>
                <w:rFonts w:hint="default" w:ascii="Times New Roman" w:hAnsi="Times New Roman" w:eastAsia="仿宋_GB2312" w:cs="Times New Roman"/>
                <w:lang w:val="en-US" w:eastAsia="zh-CN"/>
              </w:rPr>
              <w:t>提升</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p>
        </w:tc>
        <w:tc>
          <w:tcPr>
            <w:tcW w:w="1985" w:type="dxa"/>
            <w:shd w:val="clear" w:color="auto" w:fill="auto"/>
            <w:vAlign w:val="center"/>
          </w:tcPr>
          <w:p>
            <w:pPr>
              <w:spacing w:line="360" w:lineRule="auto"/>
              <w:jc w:val="center"/>
              <w:rPr>
                <w:rFonts w:ascii="Times New Roman" w:hAnsi="Times New Roman" w:eastAsia="仿宋_GB2312" w:cs="Times New Roman"/>
              </w:rPr>
            </w:pPr>
          </w:p>
        </w:tc>
        <w:tc>
          <w:tcPr>
            <w:tcW w:w="3402" w:type="dxa"/>
            <w:shd w:val="clear" w:color="auto" w:fill="auto"/>
            <w:vAlign w:val="center"/>
          </w:tcPr>
          <w:p>
            <w:pPr>
              <w:spacing w:line="360" w:lineRule="auto"/>
              <w:jc w:val="center"/>
              <w:rPr>
                <w:rFonts w:ascii="Times New Roman" w:hAnsi="Times New Roman" w:eastAsia="仿宋_GB2312" w:cs="Times New Roman"/>
              </w:rPr>
            </w:pPr>
          </w:p>
        </w:tc>
        <w:tc>
          <w:tcPr>
            <w:tcW w:w="1843" w:type="dxa"/>
            <w:shd w:val="clear" w:color="auto" w:fill="auto"/>
            <w:vAlign w:val="center"/>
          </w:tcPr>
          <w:p>
            <w:pPr>
              <w:spacing w:line="360" w:lineRule="auto"/>
              <w:jc w:val="center"/>
              <w:rPr>
                <w:rFonts w:ascii="Times New Roman" w:hAnsi="Times New Roman" w:eastAsia="仿宋_GB2312" w:cs="Times New Roman"/>
              </w:rPr>
            </w:pPr>
          </w:p>
        </w:tc>
        <w:tc>
          <w:tcPr>
            <w:tcW w:w="2155" w:type="dxa"/>
            <w:shd w:val="clear" w:color="auto" w:fill="auto"/>
            <w:vAlign w:val="center"/>
          </w:tcPr>
          <w:p>
            <w:pPr>
              <w:spacing w:line="360" w:lineRule="auto"/>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60" w:lineRule="auto"/>
              <w:jc w:val="center"/>
              <w:rPr>
                <w:rFonts w:ascii="Times New Roman" w:hAnsi="Times New Roman" w:eastAsia="仿宋_GB2312" w:cs="Times New Roman"/>
              </w:rPr>
            </w:pPr>
          </w:p>
        </w:tc>
        <w:tc>
          <w:tcPr>
            <w:tcW w:w="1985" w:type="dxa"/>
            <w:shd w:val="clear" w:color="auto" w:fill="auto"/>
            <w:vAlign w:val="center"/>
          </w:tcPr>
          <w:p>
            <w:pPr>
              <w:spacing w:line="360" w:lineRule="auto"/>
              <w:jc w:val="center"/>
              <w:rPr>
                <w:rFonts w:ascii="Times New Roman" w:hAnsi="Times New Roman" w:eastAsia="仿宋_GB2312" w:cs="Times New Roman"/>
              </w:rPr>
            </w:pPr>
          </w:p>
        </w:tc>
        <w:tc>
          <w:tcPr>
            <w:tcW w:w="3402" w:type="dxa"/>
            <w:shd w:val="clear" w:color="auto" w:fill="auto"/>
            <w:vAlign w:val="center"/>
          </w:tcPr>
          <w:p>
            <w:pPr>
              <w:spacing w:line="360" w:lineRule="auto"/>
              <w:jc w:val="center"/>
              <w:rPr>
                <w:rFonts w:ascii="Times New Roman" w:hAnsi="Times New Roman" w:eastAsia="仿宋_GB2312" w:cs="Times New Roman"/>
              </w:rPr>
            </w:pPr>
          </w:p>
        </w:tc>
        <w:tc>
          <w:tcPr>
            <w:tcW w:w="1843" w:type="dxa"/>
            <w:shd w:val="clear" w:color="auto" w:fill="auto"/>
            <w:vAlign w:val="center"/>
          </w:tcPr>
          <w:p>
            <w:pPr>
              <w:spacing w:line="360" w:lineRule="auto"/>
              <w:jc w:val="center"/>
              <w:rPr>
                <w:rFonts w:ascii="Times New Roman" w:hAnsi="Times New Roman" w:eastAsia="仿宋_GB2312" w:cs="Times New Roman"/>
              </w:rPr>
            </w:pPr>
          </w:p>
        </w:tc>
        <w:tc>
          <w:tcPr>
            <w:tcW w:w="2155" w:type="dxa"/>
            <w:shd w:val="clear" w:color="auto" w:fill="auto"/>
            <w:vAlign w:val="center"/>
          </w:tcPr>
          <w:p>
            <w:pPr>
              <w:spacing w:line="360" w:lineRule="auto"/>
              <w:jc w:val="center"/>
              <w:rPr>
                <w:rFonts w:ascii="Times New Roman" w:hAnsi="Times New Roman" w:eastAsia="仿宋_GB2312" w:cs="Times New Roman"/>
              </w:rPr>
            </w:pP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643" w:firstLineChars="200"/>
        <w:jc w:val="left"/>
        <w:outlineLvl w:val="1"/>
        <w:rPr>
          <w:rFonts w:hint="eastAsia" w:ascii="楷体_GB2312" w:eastAsia="楷体_GB2312" w:cs="Times New Roman"/>
          <w:b/>
          <w:sz w:val="32"/>
          <w:szCs w:val="32"/>
        </w:rPr>
      </w:pPr>
      <w:r>
        <w:rPr>
          <w:rFonts w:hint="eastAsia" w:ascii="楷体_GB2312" w:eastAsia="楷体_GB2312" w:cs="Times New Roman"/>
          <w:b/>
          <w:sz w:val="32"/>
          <w:szCs w:val="32"/>
          <w:lang w:val="en-US" w:eastAsia="zh-CN"/>
        </w:rPr>
        <w:t>37</w:t>
      </w:r>
      <w:r>
        <w:rPr>
          <w:rFonts w:hint="eastAsia" w:ascii="楷体_GB2312" w:eastAsia="楷体_GB2312" w:cs="Times New Roman"/>
          <w:b/>
          <w:sz w:val="32"/>
          <w:szCs w:val="32"/>
        </w:rPr>
        <w:t>.2023年省级农产品质量安全及疫病防治资金-重大农作物病虫害监测预报绩效目标表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过项目实施，做到对主要农作物病虫害监测调查到位，分析预测准确，信息报送及时，预报发布广泛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病虫情报期数</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发布病虫害情报数量</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&gt;15</w:t>
            </w:r>
            <w:r>
              <w:rPr>
                <w:rFonts w:hint="eastAsia" w:ascii="Times New Roman" w:hAnsi="Times New Roman" w:eastAsia="仿宋_GB2312" w:cs="Times New Roman"/>
                <w:lang w:val="en-US" w:eastAsia="zh-CN"/>
              </w:rPr>
              <w:t>期</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参考《河北省植保条例》、《农作物重大病虫害测报技术规范汇编》以及病虫发生实际情况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预报准确率</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病虫预报准确率</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&gt;=</w:t>
            </w:r>
            <w:r>
              <w:rPr>
                <w:rFonts w:hint="eastAsia" w:ascii="Times New Roman" w:hAnsi="Times New Roman" w:eastAsia="仿宋_GB2312" w:cs="Times New Roman"/>
                <w:lang w:val="en-US" w:eastAsia="zh-CN"/>
              </w:rPr>
              <w:t>85%</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参考《河北省植保条例》、《农作物重大病虫害测报技术规范汇编》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预报时效性</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对指导病虫害防控的时效性</w:t>
            </w:r>
          </w:p>
        </w:tc>
        <w:tc>
          <w:tcPr>
            <w:tcW w:w="1843" w:type="dxa"/>
            <w:shd w:val="clear" w:color="auto" w:fill="auto"/>
            <w:vAlign w:val="center"/>
          </w:tcPr>
          <w:p>
            <w:pPr>
              <w:spacing w:line="360" w:lineRule="auto"/>
              <w:jc w:val="center"/>
              <w:rPr>
                <w:rFonts w:ascii="Times New Roman" w:hAnsi="Times New Roman" w:eastAsia="仿宋_GB2312" w:cs="Times New Roman"/>
                <w:lang w:val="en-US" w:eastAsia="zh-CN"/>
              </w:rPr>
            </w:pPr>
            <w:r>
              <w:rPr>
                <w:rFonts w:hint="default" w:ascii="Times New Roman" w:hAnsi="Times New Roman" w:eastAsia="仿宋_GB2312" w:cs="Times New Roman"/>
                <w:lang w:val="en-US" w:eastAsia="zh-CN"/>
              </w:rPr>
              <w:t>短期预报时效性7天以上</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《农作物重大病虫害测报技术规范汇编》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资金使用</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按照各项任务的国家要求使用资金，不超标使用</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&lt;=</w:t>
            </w:r>
            <w:r>
              <w:rPr>
                <w:rFonts w:hint="eastAsia" w:ascii="Times New Roman" w:hAnsi="Times New Roman" w:eastAsia="仿宋_GB2312" w:cs="Times New Roman"/>
                <w:lang w:val="en-US" w:eastAsia="zh-CN"/>
              </w:rPr>
              <w:t>22万元</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危害损失</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确保农田发生区总体危害损失控制在5％以下的蝗虫防治目标，保证农业生产安全。</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&lt;=</w:t>
            </w:r>
            <w:r>
              <w:rPr>
                <w:rFonts w:hint="eastAsia" w:ascii="Times New Roman" w:hAnsi="Times New Roman" w:eastAsia="仿宋_GB2312" w:cs="Times New Roman"/>
                <w:lang w:val="en-US" w:eastAsia="zh-CN"/>
              </w:rPr>
              <w:t>5%</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参考数据统计知识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满意度</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相关种植户对农业有害生物监测预警政策的满意度</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&gt;=</w:t>
            </w: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60" w:lineRule="auto"/>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实际情况</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643" w:firstLineChars="200"/>
        <w:jc w:val="left"/>
        <w:outlineLvl w:val="1"/>
        <w:rPr>
          <w:rFonts w:hint="eastAsia" w:ascii="楷体_GB2312" w:eastAsia="楷体_GB2312" w:cs="Times New Roman"/>
          <w:b/>
          <w:sz w:val="32"/>
          <w:szCs w:val="32"/>
        </w:rPr>
      </w:pPr>
      <w:r>
        <w:rPr>
          <w:rFonts w:hint="eastAsia" w:ascii="楷体_GB2312" w:eastAsia="楷体_GB2312" w:cs="Times New Roman"/>
          <w:b/>
          <w:sz w:val="32"/>
          <w:szCs w:val="32"/>
          <w:lang w:val="en-US" w:eastAsia="zh-CN"/>
        </w:rPr>
        <w:t>38</w:t>
      </w:r>
      <w:r>
        <w:rPr>
          <w:rFonts w:hint="eastAsia" w:ascii="楷体_GB2312" w:eastAsia="楷体_GB2312" w:cs="Times New Roman"/>
          <w:b/>
          <w:sz w:val="32"/>
          <w:szCs w:val="32"/>
        </w:rPr>
        <w:t>.2023年省级农产品质量安全及疫病防治资金—耕地质量监测与保护提升绩效目标表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对8个耕地质量监测点的土壤样品进行氧化含量检测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top"/>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完成中央、省级耕地质量长期监测</w:t>
            </w:r>
          </w:p>
        </w:tc>
        <w:tc>
          <w:tcPr>
            <w:tcW w:w="3402" w:type="dxa"/>
            <w:shd w:val="clear" w:color="auto" w:fill="auto"/>
            <w:vAlign w:val="top"/>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完成8个耕地质量监测点监测任务</w:t>
            </w:r>
          </w:p>
        </w:tc>
        <w:tc>
          <w:tcPr>
            <w:tcW w:w="1843" w:type="dxa"/>
            <w:shd w:val="clear" w:color="auto" w:fill="auto"/>
            <w:vAlign w:val="top"/>
          </w:tcPr>
          <w:p>
            <w:pPr>
              <w:spacing w:line="584" w:lineRule="exact"/>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8个</w:t>
            </w:r>
          </w:p>
        </w:tc>
        <w:tc>
          <w:tcPr>
            <w:tcW w:w="2155" w:type="dxa"/>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top"/>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耕地质量不低于上一年度</w:t>
            </w:r>
          </w:p>
        </w:tc>
        <w:tc>
          <w:tcPr>
            <w:tcW w:w="3402" w:type="dxa"/>
            <w:shd w:val="clear" w:color="auto" w:fill="auto"/>
            <w:vAlign w:val="top"/>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确保耕地质量不下降</w:t>
            </w:r>
          </w:p>
        </w:tc>
        <w:tc>
          <w:tcPr>
            <w:tcW w:w="1843" w:type="dxa"/>
            <w:shd w:val="clear" w:color="auto" w:fill="auto"/>
            <w:vAlign w:val="top"/>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较于去年耕地质量不下降</w:t>
            </w:r>
          </w:p>
        </w:tc>
        <w:tc>
          <w:tcPr>
            <w:tcW w:w="2155" w:type="dxa"/>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top"/>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监测点监测完成及时性</w:t>
            </w:r>
          </w:p>
        </w:tc>
        <w:tc>
          <w:tcPr>
            <w:tcW w:w="3402" w:type="dxa"/>
            <w:shd w:val="clear" w:color="auto" w:fill="auto"/>
            <w:vAlign w:val="top"/>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监测点监测完成及时性</w:t>
            </w:r>
          </w:p>
        </w:tc>
        <w:tc>
          <w:tcPr>
            <w:tcW w:w="1843" w:type="dxa"/>
            <w:shd w:val="clear" w:color="auto" w:fill="auto"/>
            <w:vAlign w:val="top"/>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按时完成</w:t>
            </w:r>
          </w:p>
        </w:tc>
        <w:tc>
          <w:tcPr>
            <w:tcW w:w="2155" w:type="dxa"/>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top"/>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监测费用</w:t>
            </w:r>
          </w:p>
        </w:tc>
        <w:tc>
          <w:tcPr>
            <w:tcW w:w="3402" w:type="dxa"/>
            <w:shd w:val="clear" w:color="auto" w:fill="auto"/>
            <w:vAlign w:val="top"/>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实际支出费用</w:t>
            </w:r>
          </w:p>
        </w:tc>
        <w:tc>
          <w:tcPr>
            <w:tcW w:w="1843" w:type="dxa"/>
            <w:shd w:val="clear" w:color="auto" w:fill="auto"/>
            <w:vAlign w:val="top"/>
          </w:tcPr>
          <w:p>
            <w:pPr>
              <w:spacing w:line="584" w:lineRule="exact"/>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&lt;=</w:t>
            </w:r>
            <w:r>
              <w:rPr>
                <w:rFonts w:hint="eastAsia" w:ascii="Times New Roman" w:hAnsi="Times New Roman" w:eastAsia="仿宋_GB2312" w:cs="Times New Roman"/>
                <w:lang w:val="en-US" w:eastAsia="zh-CN"/>
              </w:rPr>
              <w:t>2.4万元</w:t>
            </w:r>
          </w:p>
        </w:tc>
        <w:tc>
          <w:tcPr>
            <w:tcW w:w="2155" w:type="dxa"/>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可持续影响指标</w:t>
            </w:r>
          </w:p>
        </w:tc>
        <w:tc>
          <w:tcPr>
            <w:tcW w:w="1985" w:type="dxa"/>
            <w:shd w:val="clear" w:color="auto" w:fill="auto"/>
            <w:vAlign w:val="top"/>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耕地质量不下降</w:t>
            </w:r>
          </w:p>
        </w:tc>
        <w:tc>
          <w:tcPr>
            <w:tcW w:w="3402" w:type="dxa"/>
            <w:shd w:val="clear" w:color="auto" w:fill="auto"/>
            <w:vAlign w:val="top"/>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保障耕地质量不低于上一年度水平</w:t>
            </w:r>
          </w:p>
        </w:tc>
        <w:tc>
          <w:tcPr>
            <w:tcW w:w="1843" w:type="dxa"/>
            <w:shd w:val="clear" w:color="auto" w:fill="auto"/>
            <w:vAlign w:val="top"/>
          </w:tcPr>
          <w:p>
            <w:pPr>
              <w:spacing w:line="584" w:lineRule="exact"/>
              <w:jc w:val="center"/>
              <w:rPr>
                <w:rFonts w:ascii="Times New Roman" w:hAnsi="Times New Roman" w:eastAsia="仿宋_GB2312" w:cs="Times New Roman"/>
                <w:lang w:val="en-US" w:eastAsia="zh-CN"/>
              </w:rPr>
            </w:pPr>
            <w:r>
              <w:rPr>
                <w:rFonts w:hint="default" w:ascii="Times New Roman" w:hAnsi="Times New Roman" w:eastAsia="仿宋_GB2312" w:cs="Times New Roman"/>
                <w:lang w:val="en-US" w:eastAsia="zh-CN"/>
              </w:rPr>
              <w:t>较于去年耕地质量不下降</w:t>
            </w:r>
          </w:p>
        </w:tc>
        <w:tc>
          <w:tcPr>
            <w:tcW w:w="2155" w:type="dxa"/>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top"/>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农民满意度</w:t>
            </w:r>
          </w:p>
        </w:tc>
        <w:tc>
          <w:tcPr>
            <w:tcW w:w="3402" w:type="dxa"/>
            <w:shd w:val="clear" w:color="auto" w:fill="auto"/>
            <w:vAlign w:val="top"/>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满意度不低于90%</w:t>
            </w:r>
          </w:p>
        </w:tc>
        <w:tc>
          <w:tcPr>
            <w:tcW w:w="1843" w:type="dxa"/>
            <w:shd w:val="clear" w:color="auto" w:fill="auto"/>
            <w:vAlign w:val="top"/>
          </w:tcPr>
          <w:p>
            <w:pPr>
              <w:spacing w:line="584" w:lineRule="exact"/>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&gt;=</w:t>
            </w: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实际情况</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643" w:firstLineChars="200"/>
        <w:jc w:val="left"/>
        <w:outlineLvl w:val="1"/>
        <w:rPr>
          <w:rFonts w:ascii="Times New Roman" w:hAnsi="Times New Roman" w:eastAsia="仿宋_GB2312" w:cs="Times New Roman"/>
          <w:sz w:val="28"/>
        </w:rPr>
      </w:pPr>
      <w:r>
        <w:rPr>
          <w:rFonts w:hint="eastAsia" w:ascii="楷体_GB2312" w:eastAsia="楷体_GB2312" w:cs="Times New Roman"/>
          <w:b/>
          <w:sz w:val="32"/>
          <w:szCs w:val="32"/>
          <w:lang w:val="en-US" w:eastAsia="zh-CN"/>
        </w:rPr>
        <w:t>39</w:t>
      </w:r>
      <w:r>
        <w:rPr>
          <w:rFonts w:hint="eastAsia" w:ascii="楷体_GB2312" w:eastAsia="楷体_GB2312" w:cs="Times New Roman"/>
          <w:b/>
          <w:sz w:val="32"/>
          <w:szCs w:val="32"/>
        </w:rPr>
        <w:t>.2023年省级农产品质量安全及疫病防治资金—屠宰环节无害化处理补贴绩效目标</w:t>
      </w:r>
      <w:r>
        <w:rPr>
          <w:rFonts w:ascii="Times New Roman" w:hAnsi="Times New Roman" w:eastAsia="仿宋_GB2312" w:cs="Times New Roman"/>
          <w:sz w:val="28"/>
        </w:rPr>
        <w:t>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全县生猪屠宰企业无重大责任事故和违法行为，病害生猪及生猪产品无害化处理率达到100%，无害化处理补贴能够及时拨付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top"/>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补贴生猪屠宰企业无害化处理数量</w:t>
            </w:r>
          </w:p>
        </w:tc>
        <w:tc>
          <w:tcPr>
            <w:tcW w:w="3402" w:type="dxa"/>
            <w:shd w:val="clear" w:color="auto" w:fill="auto"/>
            <w:vAlign w:val="top"/>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补贴生猪屠宰企业无害化处理数量</w:t>
            </w:r>
          </w:p>
        </w:tc>
        <w:tc>
          <w:tcPr>
            <w:tcW w:w="1843" w:type="dxa"/>
            <w:shd w:val="clear" w:color="auto" w:fill="auto"/>
            <w:vAlign w:val="top"/>
          </w:tcPr>
          <w:p>
            <w:pPr>
              <w:spacing w:line="584" w:lineRule="exact"/>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10头</w:t>
            </w:r>
          </w:p>
        </w:tc>
        <w:tc>
          <w:tcPr>
            <w:tcW w:w="2155" w:type="dxa"/>
            <w:shd w:val="clear" w:color="auto" w:fill="auto"/>
            <w:vAlign w:val="top"/>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《生猪定点屠宰厂（场）病害猪无害化处理管理办法》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top"/>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病害生猪及生猪产品无害化处理合格量</w:t>
            </w:r>
          </w:p>
        </w:tc>
        <w:tc>
          <w:tcPr>
            <w:tcW w:w="3402" w:type="dxa"/>
            <w:shd w:val="clear" w:color="auto" w:fill="auto"/>
            <w:vAlign w:val="top"/>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病害生猪及生猪产品无害化处理合格量</w:t>
            </w:r>
          </w:p>
        </w:tc>
        <w:tc>
          <w:tcPr>
            <w:tcW w:w="1843" w:type="dxa"/>
            <w:shd w:val="clear" w:color="auto" w:fill="auto"/>
            <w:vAlign w:val="top"/>
          </w:tcPr>
          <w:p>
            <w:pPr>
              <w:spacing w:line="584" w:lineRule="exact"/>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10头</w:t>
            </w:r>
          </w:p>
        </w:tc>
        <w:tc>
          <w:tcPr>
            <w:tcW w:w="2155" w:type="dxa"/>
            <w:shd w:val="clear" w:color="auto" w:fill="auto"/>
            <w:vAlign w:val="top"/>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《生猪定点屠宰厂（场）病害猪无害化处理管理办法》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top"/>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发现病害生猪及生猪产品时间</w:t>
            </w:r>
          </w:p>
        </w:tc>
        <w:tc>
          <w:tcPr>
            <w:tcW w:w="3402" w:type="dxa"/>
            <w:shd w:val="clear" w:color="auto" w:fill="auto"/>
            <w:vAlign w:val="top"/>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病害生猪及生猪产品无害化处理时间</w:t>
            </w:r>
          </w:p>
        </w:tc>
        <w:tc>
          <w:tcPr>
            <w:tcW w:w="1843" w:type="dxa"/>
            <w:shd w:val="clear" w:color="auto" w:fill="auto"/>
            <w:vAlign w:val="top"/>
          </w:tcPr>
          <w:p>
            <w:pPr>
              <w:spacing w:line="584" w:lineRule="exact"/>
              <w:jc w:val="center"/>
              <w:rPr>
                <w:rFonts w:ascii="Times New Roman" w:hAnsi="Times New Roman" w:eastAsia="仿宋_GB2312" w:cs="Times New Roman"/>
                <w:lang w:val="en-US" w:eastAsia="zh-CN"/>
              </w:rPr>
            </w:pPr>
            <w:r>
              <w:rPr>
                <w:rFonts w:hint="default" w:ascii="Times New Roman" w:hAnsi="Times New Roman" w:eastAsia="仿宋_GB2312" w:cs="Times New Roman"/>
                <w:lang w:val="en-US" w:eastAsia="zh-CN"/>
              </w:rPr>
              <w:t>及时</w:t>
            </w:r>
          </w:p>
        </w:tc>
        <w:tc>
          <w:tcPr>
            <w:tcW w:w="2155" w:type="dxa"/>
            <w:shd w:val="clear" w:color="auto" w:fill="auto"/>
            <w:vAlign w:val="top"/>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《生猪定点屠宰厂（场）病害猪无害化处理管理办法》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top"/>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无害化处理补贴金额</w:t>
            </w:r>
          </w:p>
        </w:tc>
        <w:tc>
          <w:tcPr>
            <w:tcW w:w="3402" w:type="dxa"/>
            <w:shd w:val="clear" w:color="auto" w:fill="auto"/>
            <w:vAlign w:val="top"/>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屠宰环节无害化处理补贴项目经费</w:t>
            </w:r>
          </w:p>
        </w:tc>
        <w:tc>
          <w:tcPr>
            <w:tcW w:w="1843" w:type="dxa"/>
            <w:shd w:val="clear" w:color="auto" w:fill="auto"/>
            <w:vAlign w:val="top"/>
          </w:tcPr>
          <w:p>
            <w:pPr>
              <w:spacing w:line="584" w:lineRule="exact"/>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&lt;=</w:t>
            </w:r>
            <w:r>
              <w:rPr>
                <w:rFonts w:hint="eastAsia" w:ascii="Times New Roman" w:hAnsi="Times New Roman" w:eastAsia="仿宋_GB2312" w:cs="Times New Roman"/>
                <w:lang w:val="en-US" w:eastAsia="zh-CN"/>
              </w:rPr>
              <w:t>0.42万元</w:t>
            </w:r>
          </w:p>
        </w:tc>
        <w:tc>
          <w:tcPr>
            <w:tcW w:w="2155" w:type="dxa"/>
            <w:shd w:val="clear" w:color="auto" w:fill="auto"/>
            <w:vAlign w:val="top"/>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985" w:type="dxa"/>
            <w:shd w:val="clear" w:color="auto" w:fill="auto"/>
            <w:vAlign w:val="top"/>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公共卫生安全提升情况</w:t>
            </w:r>
          </w:p>
        </w:tc>
        <w:tc>
          <w:tcPr>
            <w:tcW w:w="3402" w:type="dxa"/>
            <w:shd w:val="clear" w:color="auto" w:fill="auto"/>
            <w:vAlign w:val="top"/>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开展对公共卫生安全的提升情况</w:t>
            </w:r>
          </w:p>
        </w:tc>
        <w:tc>
          <w:tcPr>
            <w:tcW w:w="1843" w:type="dxa"/>
            <w:shd w:val="clear" w:color="auto" w:fill="auto"/>
            <w:vAlign w:val="top"/>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万元</w:t>
            </w:r>
          </w:p>
        </w:tc>
        <w:tc>
          <w:tcPr>
            <w:tcW w:w="2155" w:type="dxa"/>
            <w:shd w:val="clear" w:color="auto" w:fill="auto"/>
            <w:vAlign w:val="top"/>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经济效益指标</w:t>
            </w:r>
          </w:p>
        </w:tc>
        <w:tc>
          <w:tcPr>
            <w:tcW w:w="1985" w:type="dxa"/>
            <w:shd w:val="clear" w:color="auto" w:fill="auto"/>
            <w:vAlign w:val="top"/>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促进屠宰行业健康发展发展</w:t>
            </w:r>
          </w:p>
        </w:tc>
        <w:tc>
          <w:tcPr>
            <w:tcW w:w="3402" w:type="dxa"/>
            <w:shd w:val="clear" w:color="auto" w:fill="auto"/>
            <w:vAlign w:val="top"/>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开展对屠宰行业发展情况</w:t>
            </w:r>
          </w:p>
        </w:tc>
        <w:tc>
          <w:tcPr>
            <w:tcW w:w="1843" w:type="dxa"/>
            <w:shd w:val="clear" w:color="auto" w:fill="auto"/>
            <w:vAlign w:val="top"/>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提升</w:t>
            </w:r>
          </w:p>
        </w:tc>
        <w:tc>
          <w:tcPr>
            <w:tcW w:w="2155" w:type="dxa"/>
            <w:shd w:val="clear" w:color="auto" w:fill="auto"/>
            <w:vAlign w:val="top"/>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生态效益指标</w:t>
            </w:r>
          </w:p>
        </w:tc>
        <w:tc>
          <w:tcPr>
            <w:tcW w:w="1985" w:type="dxa"/>
            <w:shd w:val="clear" w:color="auto" w:fill="auto"/>
            <w:vAlign w:val="top"/>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减少环境污染</w:t>
            </w:r>
          </w:p>
        </w:tc>
        <w:tc>
          <w:tcPr>
            <w:tcW w:w="3402" w:type="dxa"/>
            <w:shd w:val="clear" w:color="auto" w:fill="auto"/>
            <w:vAlign w:val="top"/>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病害生猪及生猪产品对环境污染的污染情况减少</w:t>
            </w:r>
          </w:p>
        </w:tc>
        <w:tc>
          <w:tcPr>
            <w:tcW w:w="1843" w:type="dxa"/>
            <w:shd w:val="clear" w:color="auto" w:fill="auto"/>
            <w:vAlign w:val="top"/>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促进</w:t>
            </w:r>
          </w:p>
        </w:tc>
        <w:tc>
          <w:tcPr>
            <w:tcW w:w="2155" w:type="dxa"/>
            <w:shd w:val="clear" w:color="auto" w:fill="auto"/>
            <w:vAlign w:val="top"/>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可持续影响指标</w:t>
            </w:r>
          </w:p>
        </w:tc>
        <w:tc>
          <w:tcPr>
            <w:tcW w:w="1985" w:type="dxa"/>
            <w:shd w:val="clear" w:color="auto" w:fill="auto"/>
            <w:vAlign w:val="top"/>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保障食品安全</w:t>
            </w:r>
          </w:p>
        </w:tc>
        <w:tc>
          <w:tcPr>
            <w:tcW w:w="3402" w:type="dxa"/>
            <w:shd w:val="clear" w:color="auto" w:fill="auto"/>
            <w:vAlign w:val="top"/>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开展对食品安全提升情况</w:t>
            </w:r>
          </w:p>
        </w:tc>
        <w:tc>
          <w:tcPr>
            <w:tcW w:w="1843" w:type="dxa"/>
            <w:shd w:val="clear" w:color="auto" w:fill="auto"/>
            <w:vAlign w:val="top"/>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减少</w:t>
            </w:r>
          </w:p>
        </w:tc>
        <w:tc>
          <w:tcPr>
            <w:tcW w:w="2155" w:type="dxa"/>
            <w:shd w:val="clear" w:color="auto" w:fill="auto"/>
            <w:vAlign w:val="top"/>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643" w:firstLineChars="200"/>
        <w:jc w:val="left"/>
        <w:outlineLvl w:val="1"/>
        <w:rPr>
          <w:rFonts w:hint="eastAsia" w:ascii="楷体_GB2312" w:eastAsia="楷体_GB2312" w:cs="Times New Roman"/>
          <w:b/>
          <w:sz w:val="32"/>
          <w:szCs w:val="32"/>
        </w:rPr>
      </w:pPr>
      <w:r>
        <w:rPr>
          <w:rFonts w:hint="eastAsia" w:ascii="楷体_GB2312" w:eastAsia="楷体_GB2312" w:cs="Times New Roman"/>
          <w:b/>
          <w:sz w:val="32"/>
          <w:szCs w:val="32"/>
          <w:lang w:val="en-US" w:eastAsia="zh-CN"/>
        </w:rPr>
        <w:t>40</w:t>
      </w:r>
      <w:r>
        <w:rPr>
          <w:rFonts w:hint="eastAsia" w:ascii="楷体_GB2312" w:eastAsia="楷体_GB2312" w:cs="Times New Roman"/>
          <w:b/>
          <w:sz w:val="32"/>
          <w:szCs w:val="32"/>
        </w:rPr>
        <w:t>.023年省级农产品质量安全及疫病防治资金—养殖环节无害化处理补贴绩效目标表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完成2023年养殖环节病死猪无害化处理补助经费发放</w:t>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无害化处理头数</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病死畜禽折合头数</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&gt;</w:t>
            </w:r>
            <w:r>
              <w:rPr>
                <w:rFonts w:hint="eastAsia" w:ascii="Times New Roman" w:hAnsi="Times New Roman" w:eastAsia="仿宋_GB2312" w:cs="Times New Roman"/>
                <w:lang w:val="en-US" w:eastAsia="zh-CN"/>
              </w:rPr>
              <w:t>2.3万头</w:t>
            </w:r>
          </w:p>
        </w:tc>
        <w:tc>
          <w:tcPr>
            <w:tcW w:w="2155" w:type="dxa"/>
            <w:shd w:val="clear" w:color="auto" w:fill="auto"/>
            <w:vAlign w:val="center"/>
          </w:tcPr>
          <w:p>
            <w:pPr>
              <w:spacing w:line="360" w:lineRule="auto"/>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无害化处理达标率</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无害化处理合格总数与无害化处理总数的比率</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60" w:lineRule="auto"/>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无害化处理申报、处理时间</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无害化处理时间</w:t>
            </w:r>
          </w:p>
        </w:tc>
        <w:tc>
          <w:tcPr>
            <w:tcW w:w="1843" w:type="dxa"/>
            <w:shd w:val="clear" w:color="auto" w:fill="auto"/>
            <w:vAlign w:val="center"/>
          </w:tcPr>
          <w:p>
            <w:pPr>
              <w:spacing w:line="360" w:lineRule="auto"/>
              <w:jc w:val="center"/>
              <w:rPr>
                <w:rFonts w:ascii="Times New Roman" w:hAnsi="Times New Roman" w:eastAsia="仿宋_GB2312" w:cs="Times New Roman"/>
                <w:lang w:val="en-US" w:eastAsia="zh-C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spacing w:line="360" w:lineRule="auto"/>
              <w:jc w:val="center"/>
              <w:rPr>
                <w:rFonts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预算控制数</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生猪规模化养殖场（小区）病死猪无害化处理补助项目经费</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&lt;=</w:t>
            </w:r>
            <w:r>
              <w:rPr>
                <w:rFonts w:hint="eastAsia" w:ascii="Times New Roman" w:hAnsi="Times New Roman" w:eastAsia="仿宋_GB2312" w:cs="Times New Roman"/>
                <w:lang w:val="en-US" w:eastAsia="zh-CN"/>
              </w:rPr>
              <w:t>24.45万元</w:t>
            </w:r>
          </w:p>
        </w:tc>
        <w:tc>
          <w:tcPr>
            <w:tcW w:w="2155" w:type="dxa"/>
            <w:shd w:val="clear" w:color="auto" w:fill="auto"/>
            <w:vAlign w:val="center"/>
          </w:tcPr>
          <w:p>
            <w:pPr>
              <w:spacing w:line="360" w:lineRule="auto"/>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维护公共卫生安全</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开展对公共卫生安全的提升情况</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维护</w:t>
            </w:r>
          </w:p>
        </w:tc>
        <w:tc>
          <w:tcPr>
            <w:tcW w:w="2155" w:type="dxa"/>
            <w:shd w:val="clear" w:color="auto" w:fill="auto"/>
            <w:vAlign w:val="center"/>
          </w:tcPr>
          <w:p>
            <w:pPr>
              <w:spacing w:line="360" w:lineRule="auto"/>
              <w:jc w:val="center"/>
              <w:rPr>
                <w:rFonts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经济效益指标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促进养殖业发展</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开展对养殖业发展情况</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促进</w:t>
            </w:r>
          </w:p>
        </w:tc>
        <w:tc>
          <w:tcPr>
            <w:tcW w:w="2155" w:type="dxa"/>
            <w:shd w:val="clear" w:color="auto" w:fill="auto"/>
            <w:vAlign w:val="center"/>
          </w:tcPr>
          <w:p>
            <w:pPr>
              <w:spacing w:line="360" w:lineRule="auto"/>
              <w:jc w:val="center"/>
              <w:rPr>
                <w:rFonts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可持续影响指标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保障人民身体健康</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保障人民身体健康情况</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保障</w:t>
            </w:r>
          </w:p>
        </w:tc>
        <w:tc>
          <w:tcPr>
            <w:tcW w:w="2155" w:type="dxa"/>
            <w:shd w:val="clear" w:color="auto" w:fill="auto"/>
            <w:vAlign w:val="center"/>
          </w:tcPr>
          <w:p>
            <w:pPr>
              <w:spacing w:line="360" w:lineRule="auto"/>
              <w:jc w:val="center"/>
              <w:rPr>
                <w:rFonts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60" w:lineRule="auto"/>
              <w:jc w:val="center"/>
              <w:rPr>
                <w:rFonts w:ascii="Times New Roman" w:hAnsi="Times New Roman" w:eastAsia="仿宋_GB2312" w:cs="Times New Roman"/>
              </w:rPr>
            </w:pPr>
          </w:p>
        </w:tc>
        <w:tc>
          <w:tcPr>
            <w:tcW w:w="1985" w:type="dxa"/>
            <w:shd w:val="clear" w:color="auto" w:fill="auto"/>
            <w:vAlign w:val="center"/>
          </w:tcPr>
          <w:p>
            <w:pPr>
              <w:spacing w:line="360" w:lineRule="auto"/>
              <w:jc w:val="center"/>
              <w:rPr>
                <w:rFonts w:ascii="Times New Roman" w:hAnsi="Times New Roman" w:eastAsia="仿宋_GB2312" w:cs="Times New Roman"/>
              </w:rPr>
            </w:pPr>
          </w:p>
        </w:tc>
        <w:tc>
          <w:tcPr>
            <w:tcW w:w="3402" w:type="dxa"/>
            <w:shd w:val="clear" w:color="auto" w:fill="auto"/>
            <w:vAlign w:val="center"/>
          </w:tcPr>
          <w:p>
            <w:pPr>
              <w:spacing w:line="360" w:lineRule="auto"/>
              <w:jc w:val="center"/>
              <w:rPr>
                <w:rFonts w:ascii="Times New Roman" w:hAnsi="Times New Roman" w:eastAsia="仿宋_GB2312" w:cs="Times New Roman"/>
              </w:rPr>
            </w:pPr>
          </w:p>
        </w:tc>
        <w:tc>
          <w:tcPr>
            <w:tcW w:w="1843" w:type="dxa"/>
            <w:shd w:val="clear" w:color="auto" w:fill="auto"/>
            <w:vAlign w:val="center"/>
          </w:tcPr>
          <w:p>
            <w:pPr>
              <w:spacing w:line="360" w:lineRule="auto"/>
              <w:jc w:val="center"/>
              <w:rPr>
                <w:rFonts w:ascii="Times New Roman" w:hAnsi="Times New Roman" w:eastAsia="仿宋_GB2312" w:cs="Times New Roman"/>
              </w:rPr>
            </w:pPr>
          </w:p>
        </w:tc>
        <w:tc>
          <w:tcPr>
            <w:tcW w:w="2155" w:type="dxa"/>
            <w:shd w:val="clear" w:color="auto" w:fill="auto"/>
            <w:vAlign w:val="center"/>
          </w:tcPr>
          <w:p>
            <w:pPr>
              <w:spacing w:line="360" w:lineRule="auto"/>
              <w:jc w:val="center"/>
              <w:rPr>
                <w:rFonts w:ascii="Times New Roman" w:hAnsi="Times New Roman" w:eastAsia="仿宋_GB2312" w:cs="Times New Roman"/>
              </w:rPr>
            </w:pP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643" w:firstLineChars="200"/>
        <w:jc w:val="left"/>
        <w:outlineLvl w:val="1"/>
        <w:rPr>
          <w:rFonts w:hint="eastAsia" w:ascii="楷体_GB2312" w:eastAsia="楷体_GB2312" w:cs="Times New Roman"/>
          <w:b/>
          <w:sz w:val="32"/>
          <w:szCs w:val="32"/>
        </w:rPr>
      </w:pPr>
      <w:r>
        <w:rPr>
          <w:rFonts w:hint="eastAsia" w:ascii="楷体_GB2312" w:eastAsia="楷体_GB2312" w:cs="Times New Roman"/>
          <w:b/>
          <w:sz w:val="32"/>
          <w:szCs w:val="32"/>
          <w:lang w:val="en-US" w:eastAsia="zh-CN"/>
        </w:rPr>
        <w:t>4</w:t>
      </w:r>
      <w:r>
        <w:rPr>
          <w:rFonts w:hint="eastAsia" w:ascii="楷体_GB2312" w:eastAsia="楷体_GB2312" w:cs="Times New Roman"/>
          <w:b/>
          <w:sz w:val="32"/>
          <w:szCs w:val="32"/>
        </w:rPr>
        <w:t>1.2023年省级农业科技成果转化及推广专项资金—大豆玉米带状复合种植项目绩效目标表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为围绕保障国家粮食安全，扛稳粮食安全责任，实现大豆玉米协同高产，在实现玉米基本不减产的基础上增收大豆，助力粮油生产提质增效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补贴面积</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补贴大豆玉米带状复合种植面积</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≥1.1万亩</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补贴发放率</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实际发放面积占计划发放面积的比率</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=100</w:t>
            </w:r>
            <w:r>
              <w:rPr>
                <w:rFonts w:hint="eastAsia" w:ascii="Times New Roman" w:hAnsi="Times New Roman" w:eastAsia="仿宋_GB2312" w:cs="Times New Roman"/>
                <w:lang w:val="en-US" w:eastAsia="zh-CN"/>
              </w:rPr>
              <w:t>%</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工作完成及时性</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资金拨付前完成县级验收</w:t>
            </w:r>
          </w:p>
        </w:tc>
        <w:tc>
          <w:tcPr>
            <w:tcW w:w="1843" w:type="dxa"/>
            <w:shd w:val="clear" w:color="auto" w:fill="auto"/>
            <w:vAlign w:val="center"/>
          </w:tcPr>
          <w:p>
            <w:pPr>
              <w:spacing w:line="360" w:lineRule="auto"/>
              <w:jc w:val="center"/>
              <w:rPr>
                <w:rFonts w:ascii="Times New Roman" w:hAnsi="Times New Roman" w:eastAsia="仿宋_GB2312" w:cs="Times New Roman"/>
                <w:lang w:val="en-US" w:eastAsia="zh-C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补贴费用</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实际补贴费用</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&lt;=</w:t>
            </w:r>
            <w:r>
              <w:rPr>
                <w:rFonts w:hint="eastAsia" w:ascii="Times New Roman" w:hAnsi="Times New Roman" w:eastAsia="仿宋_GB2312" w:cs="Times New Roman"/>
                <w:lang w:val="en-US" w:eastAsia="zh-CN"/>
              </w:rPr>
              <w:t>55万元</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经济效益指标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对社会经济的影响</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增加农户收益</w:t>
            </w:r>
          </w:p>
        </w:tc>
        <w:tc>
          <w:tcPr>
            <w:tcW w:w="1843" w:type="dxa"/>
            <w:shd w:val="clear" w:color="auto" w:fill="auto"/>
            <w:vAlign w:val="center"/>
          </w:tcPr>
          <w:p>
            <w:pPr>
              <w:spacing w:line="360" w:lineRule="auto"/>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提升</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农户满意度</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补贴农户满意度</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643" w:firstLineChars="200"/>
        <w:jc w:val="left"/>
        <w:outlineLvl w:val="1"/>
        <w:rPr>
          <w:rFonts w:ascii="Times New Roman" w:hAnsi="Times New Roman" w:eastAsia="仿宋_GB2312" w:cs="Times New Roman"/>
          <w:sz w:val="28"/>
        </w:rPr>
      </w:pPr>
      <w:r>
        <w:rPr>
          <w:rFonts w:hint="eastAsia" w:ascii="楷体_GB2312" w:eastAsia="楷体_GB2312" w:cs="Times New Roman"/>
          <w:b/>
          <w:sz w:val="32"/>
          <w:szCs w:val="32"/>
          <w:lang w:val="en-US" w:eastAsia="zh-CN"/>
        </w:rPr>
        <w:t>42</w:t>
      </w:r>
      <w:r>
        <w:rPr>
          <w:rFonts w:hint="eastAsia" w:ascii="楷体_GB2312" w:eastAsia="楷体_GB2312" w:cs="Times New Roman"/>
          <w:b/>
          <w:sz w:val="32"/>
          <w:szCs w:val="32"/>
        </w:rPr>
        <w:t>.2023年省级农业生产发展资金-省级农业产业化项目绩效目标表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支持国家级一村一品发展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支持国家级一村一品</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支持国家级一村一品</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1个</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发展建设情况与方案相符</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发展建设情况与方案相符</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相符</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资金拨付前完成验收核实</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资金拨付前完成验收核实</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实际拨付金额不超过预算</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实际拨付金额不超过预算</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10万元</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对农业产业发展带来的直接影响</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对农业产业发展带来的直接影响</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推动</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村集体满意度</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村集体满意度</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实际情况</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643" w:firstLineChars="200"/>
        <w:jc w:val="left"/>
        <w:outlineLvl w:val="1"/>
        <w:rPr>
          <w:rFonts w:hint="eastAsia" w:ascii="楷体_GB2312" w:eastAsia="楷体_GB2312" w:cs="Times New Roman"/>
          <w:b/>
          <w:sz w:val="32"/>
          <w:szCs w:val="32"/>
        </w:rPr>
      </w:pPr>
      <w:r>
        <w:rPr>
          <w:rFonts w:hint="eastAsia" w:ascii="楷体_GB2312" w:eastAsia="楷体_GB2312" w:cs="Times New Roman"/>
          <w:b/>
          <w:sz w:val="32"/>
          <w:szCs w:val="32"/>
          <w:lang w:val="en-US" w:eastAsia="zh-CN"/>
        </w:rPr>
        <w:t>43</w:t>
      </w:r>
      <w:r>
        <w:rPr>
          <w:rFonts w:hint="eastAsia" w:ascii="楷体_GB2312" w:eastAsia="楷体_GB2312" w:cs="Times New Roman"/>
          <w:b/>
          <w:sz w:val="32"/>
          <w:szCs w:val="32"/>
        </w:rPr>
        <w:t>.2023年省级农业生产发展资金-智慧农业建设示范项目绩效目标表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建立智慧农业环境监测体系，全过程提供全面监控和精细化指导服务，促进高新技术与现代农业产业深度融合发展，推动现代农业智能化发展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完成智慧农业示范区建设</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完成智慧农业示范区建设</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1个</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智慧农业示范区建设</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智慧农业示范区建设</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合格</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发放时间</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补贴资金发放时间</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发放金额</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实际补助发放金额</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50万元</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经济效益指标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农业收入</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增加经营主体收入</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增加</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项目主体</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项目主体满意</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实际情况</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643" w:firstLineChars="200"/>
        <w:jc w:val="left"/>
        <w:outlineLvl w:val="1"/>
        <w:rPr>
          <w:rFonts w:ascii="Times New Roman" w:hAnsi="Times New Roman" w:eastAsia="仿宋_GB2312" w:cs="Times New Roman"/>
          <w:sz w:val="28"/>
        </w:rPr>
      </w:pPr>
      <w:r>
        <w:rPr>
          <w:rFonts w:hint="eastAsia" w:ascii="楷体_GB2312" w:eastAsia="楷体_GB2312" w:cs="Times New Roman"/>
          <w:b/>
          <w:sz w:val="32"/>
          <w:szCs w:val="32"/>
          <w:lang w:val="en-US" w:eastAsia="zh-CN"/>
        </w:rPr>
        <w:t>44</w:t>
      </w:r>
      <w:r>
        <w:rPr>
          <w:rFonts w:hint="eastAsia" w:ascii="楷体_GB2312" w:eastAsia="楷体_GB2312" w:cs="Times New Roman"/>
          <w:b/>
          <w:sz w:val="32"/>
          <w:szCs w:val="32"/>
        </w:rPr>
        <w:t>.2023年省级农业生产发展资金—第三次土壤普查项目绩效目标表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完成表层样点调查采样817个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调查采样</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完成表层样点调查采样</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817个</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冀财农【2022】172号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完成标准</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按要求完成</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达标</w:t>
            </w:r>
          </w:p>
        </w:tc>
        <w:tc>
          <w:tcPr>
            <w:tcW w:w="2155" w:type="dxa"/>
            <w:shd w:val="clear" w:color="auto" w:fill="auto"/>
            <w:vAlign w:val="center"/>
          </w:tcPr>
          <w:p>
            <w:pPr>
              <w:spacing w:line="360" w:lineRule="auto"/>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完成时间</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完成表层样点调查采样时间</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spacing w:line="360" w:lineRule="auto"/>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所需费用</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完成表层样点调查采样费用</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实际支出</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生态效益指标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保护环境</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保护生态环境，优化农业生产布局</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优化</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冀财农【2022】172号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p>
        </w:tc>
        <w:tc>
          <w:tcPr>
            <w:tcW w:w="1985" w:type="dxa"/>
            <w:shd w:val="clear" w:color="auto" w:fill="auto"/>
            <w:vAlign w:val="center"/>
          </w:tcPr>
          <w:p>
            <w:pPr>
              <w:spacing w:line="360" w:lineRule="auto"/>
              <w:jc w:val="center"/>
              <w:rPr>
                <w:rFonts w:ascii="Times New Roman" w:hAnsi="Times New Roman" w:eastAsia="仿宋_GB2312" w:cs="Times New Roman"/>
              </w:rPr>
            </w:pPr>
          </w:p>
        </w:tc>
        <w:tc>
          <w:tcPr>
            <w:tcW w:w="3402" w:type="dxa"/>
            <w:shd w:val="clear" w:color="auto" w:fill="auto"/>
            <w:vAlign w:val="center"/>
          </w:tcPr>
          <w:p>
            <w:pPr>
              <w:spacing w:line="360" w:lineRule="auto"/>
              <w:jc w:val="center"/>
              <w:rPr>
                <w:rFonts w:ascii="Times New Roman" w:hAnsi="Times New Roman" w:eastAsia="仿宋_GB2312" w:cs="Times New Roman"/>
              </w:rPr>
            </w:pPr>
          </w:p>
        </w:tc>
        <w:tc>
          <w:tcPr>
            <w:tcW w:w="1843" w:type="dxa"/>
            <w:shd w:val="clear" w:color="auto" w:fill="auto"/>
            <w:vAlign w:val="center"/>
          </w:tcPr>
          <w:p>
            <w:pPr>
              <w:spacing w:line="360" w:lineRule="auto"/>
              <w:jc w:val="center"/>
              <w:rPr>
                <w:rFonts w:ascii="Times New Roman" w:hAnsi="Times New Roman" w:eastAsia="仿宋_GB2312" w:cs="Times New Roman"/>
              </w:rPr>
            </w:pPr>
          </w:p>
        </w:tc>
        <w:tc>
          <w:tcPr>
            <w:tcW w:w="2155" w:type="dxa"/>
            <w:shd w:val="clear" w:color="auto" w:fill="auto"/>
            <w:vAlign w:val="center"/>
          </w:tcPr>
          <w:p>
            <w:pPr>
              <w:spacing w:line="360" w:lineRule="auto"/>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60" w:lineRule="auto"/>
              <w:jc w:val="center"/>
              <w:rPr>
                <w:rFonts w:ascii="Times New Roman" w:hAnsi="Times New Roman" w:eastAsia="仿宋_GB2312" w:cs="Times New Roman"/>
              </w:rPr>
            </w:pPr>
          </w:p>
        </w:tc>
        <w:tc>
          <w:tcPr>
            <w:tcW w:w="1985" w:type="dxa"/>
            <w:shd w:val="clear" w:color="auto" w:fill="auto"/>
            <w:vAlign w:val="center"/>
          </w:tcPr>
          <w:p>
            <w:pPr>
              <w:spacing w:line="360" w:lineRule="auto"/>
              <w:jc w:val="center"/>
              <w:rPr>
                <w:rFonts w:ascii="Times New Roman" w:hAnsi="Times New Roman" w:eastAsia="仿宋_GB2312" w:cs="Times New Roman"/>
              </w:rPr>
            </w:pPr>
          </w:p>
        </w:tc>
        <w:tc>
          <w:tcPr>
            <w:tcW w:w="3402" w:type="dxa"/>
            <w:shd w:val="clear" w:color="auto" w:fill="auto"/>
            <w:vAlign w:val="center"/>
          </w:tcPr>
          <w:p>
            <w:pPr>
              <w:spacing w:line="360" w:lineRule="auto"/>
              <w:jc w:val="center"/>
              <w:rPr>
                <w:rFonts w:ascii="Times New Roman" w:hAnsi="Times New Roman" w:eastAsia="仿宋_GB2312" w:cs="Times New Roman"/>
              </w:rPr>
            </w:pPr>
          </w:p>
        </w:tc>
        <w:tc>
          <w:tcPr>
            <w:tcW w:w="1843" w:type="dxa"/>
            <w:shd w:val="clear" w:color="auto" w:fill="auto"/>
            <w:vAlign w:val="center"/>
          </w:tcPr>
          <w:p>
            <w:pPr>
              <w:spacing w:line="360" w:lineRule="auto"/>
              <w:jc w:val="center"/>
              <w:rPr>
                <w:rFonts w:ascii="Times New Roman" w:hAnsi="Times New Roman" w:eastAsia="仿宋_GB2312" w:cs="Times New Roman"/>
              </w:rPr>
            </w:pPr>
          </w:p>
        </w:tc>
        <w:tc>
          <w:tcPr>
            <w:tcW w:w="2155" w:type="dxa"/>
            <w:shd w:val="clear" w:color="auto" w:fill="auto"/>
            <w:vAlign w:val="center"/>
          </w:tcPr>
          <w:p>
            <w:pPr>
              <w:spacing w:line="360" w:lineRule="auto"/>
              <w:jc w:val="center"/>
              <w:rPr>
                <w:rFonts w:ascii="Times New Roman" w:hAnsi="Times New Roman" w:eastAsia="仿宋_GB2312" w:cs="Times New Roman"/>
              </w:rPr>
            </w:pP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643" w:firstLineChars="200"/>
        <w:jc w:val="left"/>
        <w:outlineLvl w:val="1"/>
        <w:rPr>
          <w:rFonts w:ascii="Times New Roman" w:hAnsi="Times New Roman" w:eastAsia="仿宋_GB2312" w:cs="Times New Roman"/>
          <w:sz w:val="28"/>
        </w:rPr>
      </w:pPr>
      <w:r>
        <w:rPr>
          <w:rFonts w:hint="eastAsia" w:ascii="楷体_GB2312" w:eastAsia="楷体_GB2312" w:cs="Times New Roman"/>
          <w:b/>
          <w:sz w:val="32"/>
          <w:szCs w:val="32"/>
          <w:lang w:val="en-US" w:eastAsia="zh-CN"/>
        </w:rPr>
        <w:t>45</w:t>
      </w:r>
      <w:r>
        <w:rPr>
          <w:rFonts w:hint="eastAsia" w:ascii="楷体_GB2312" w:eastAsia="楷体_GB2312" w:cs="Times New Roman"/>
          <w:b/>
          <w:sz w:val="32"/>
          <w:szCs w:val="32"/>
        </w:rPr>
        <w:t>.2023年省级农业生产发展资金—农机购置与应用补贴绩效目标表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推进我县农业生产机械化向全程全面发展、向高质高效升级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补贴机具数量</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全县域内购买的符合河北省农机局下达的当年最新农机购置补贴额一览表中的品目列入机具</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&gt;=76台（套）</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冀财农[2022]172号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资金登记率</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准确、成功发放情况</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&gt;=95%</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严格按照农机购置补贴系统操作流程进行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当年补贴到位</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补贴情况</w:t>
            </w:r>
          </w:p>
        </w:tc>
        <w:tc>
          <w:tcPr>
            <w:tcW w:w="1843" w:type="dxa"/>
            <w:shd w:val="clear" w:color="auto" w:fill="auto"/>
            <w:vAlign w:val="center"/>
          </w:tcPr>
          <w:p>
            <w:pPr>
              <w:spacing w:line="360" w:lineRule="auto"/>
              <w:jc w:val="center"/>
              <w:rPr>
                <w:rFonts w:ascii="Times New Roman" w:hAnsi="Times New Roman" w:eastAsia="仿宋_GB2312" w:cs="Times New Roman"/>
                <w:lang w:val="en-US" w:eastAsia="zh-C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按实际情况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发放金额</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实际发放金额不超过预算金额</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≤159万元</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冀财农[2022]172号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经济效益指标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购机者经济负担</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减轻购机者经济负担</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减轻</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按实际情况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农业生产机械化率</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提高农业机械化率</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提升</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按实际情况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服务对象满意度</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调查中满意和较满意的人数占调查总人数的比例</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调查询问</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643" w:firstLineChars="200"/>
        <w:jc w:val="left"/>
        <w:outlineLvl w:val="1"/>
        <w:rPr>
          <w:rFonts w:hint="eastAsia" w:ascii="楷体_GB2312" w:eastAsia="楷体_GB2312" w:cs="Times New Roman"/>
          <w:b/>
          <w:sz w:val="32"/>
          <w:szCs w:val="32"/>
        </w:rPr>
      </w:pPr>
      <w:r>
        <w:rPr>
          <w:rFonts w:hint="eastAsia" w:ascii="楷体_GB2312" w:eastAsia="楷体_GB2312" w:cs="Times New Roman"/>
          <w:b/>
          <w:sz w:val="32"/>
          <w:szCs w:val="32"/>
          <w:lang w:val="en-US" w:eastAsia="zh-CN"/>
        </w:rPr>
        <w:t>46</w:t>
      </w:r>
      <w:r>
        <w:rPr>
          <w:rFonts w:hint="eastAsia" w:ascii="楷体_GB2312" w:eastAsia="楷体_GB2312" w:cs="Times New Roman"/>
          <w:b/>
          <w:sz w:val="32"/>
          <w:szCs w:val="32"/>
        </w:rPr>
        <w:t>.2023年省级农业生产发展资金—农机深松及全程机械化示范项目绩效目标表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主要农作物生产全程机械化水平提升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农业生产全程机械化示范</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农业生产全程机械化示范</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示范</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冀财农[2022]172号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农业生产全程机械化提升</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农业生产全程机械化提升</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提升</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冀财农[2022]172号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任务完成及时</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在上级规定时间内完成</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冀财农[2022]172号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成本控制</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实际拨付资金不超过预算金额</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50万元</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经济效益指标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作业效率提升</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主要农作物耕种收效率提升</w:t>
            </w:r>
          </w:p>
        </w:tc>
        <w:tc>
          <w:tcPr>
            <w:tcW w:w="1843" w:type="dxa"/>
            <w:shd w:val="clear" w:color="auto" w:fill="auto"/>
            <w:vAlign w:val="center"/>
          </w:tcPr>
          <w:p>
            <w:pPr>
              <w:spacing w:line="360" w:lineRule="auto"/>
              <w:jc w:val="center"/>
              <w:rPr>
                <w:rFonts w:ascii="Times New Roman" w:hAnsi="Times New Roman" w:eastAsia="仿宋_GB2312" w:cs="Times New Roman"/>
                <w:lang w:val="en-US" w:eastAsia="zh-CN"/>
              </w:rPr>
            </w:pPr>
            <w:r>
              <w:rPr>
                <w:rFonts w:hint="default" w:ascii="Times New Roman" w:hAnsi="Times New Roman" w:eastAsia="仿宋_GB2312" w:cs="Times New Roman"/>
                <w:lang w:val="en-US" w:eastAsia="zh-CN"/>
              </w:rPr>
              <w:t>提升</w:t>
            </w:r>
          </w:p>
        </w:tc>
        <w:tc>
          <w:tcPr>
            <w:tcW w:w="2155" w:type="dxa"/>
            <w:shd w:val="clear" w:color="auto" w:fill="auto"/>
            <w:vAlign w:val="center"/>
          </w:tcPr>
          <w:p>
            <w:pPr>
              <w:spacing w:line="360" w:lineRule="auto"/>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服务对象满意度</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调查中满意和较满意的人数占调查总人数的比例</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调查询问</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643" w:firstLineChars="200"/>
        <w:jc w:val="left"/>
        <w:outlineLvl w:val="1"/>
        <w:rPr>
          <w:rFonts w:ascii="Times New Roman" w:hAnsi="Times New Roman" w:eastAsia="仿宋_GB2312" w:cs="Times New Roman"/>
          <w:sz w:val="28"/>
        </w:rPr>
      </w:pPr>
      <w:r>
        <w:rPr>
          <w:rFonts w:hint="eastAsia" w:ascii="楷体_GB2312" w:eastAsia="楷体_GB2312" w:cs="Times New Roman"/>
          <w:b/>
          <w:sz w:val="32"/>
          <w:szCs w:val="32"/>
          <w:lang w:val="en-US" w:eastAsia="zh-CN"/>
        </w:rPr>
        <w:t>47</w:t>
      </w:r>
      <w:r>
        <w:rPr>
          <w:rFonts w:hint="eastAsia" w:ascii="楷体_GB2312" w:eastAsia="楷体_GB2312" w:cs="Times New Roman"/>
          <w:b/>
          <w:sz w:val="32"/>
          <w:szCs w:val="32"/>
        </w:rPr>
        <w:t>.2023年省级乡村振兴（农村人居环境整治）专项资金（政府债券）—美丽乡村精品村奖补项目绩效目标表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完成2023年18美丽乡村提升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村街提升改造数量</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18个村街四化提升</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18个</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验收合格率</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改造后设施验收合格率</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合格</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项目完工及时性</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考察项目完工及时性</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预算控制数</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考察项目预算资金实际使用情况</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按计划支出</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经济效益指标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受益人口数量</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各相关村街受益人数</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&gt;=</w:t>
            </w:r>
            <w:r>
              <w:rPr>
                <w:rFonts w:hint="eastAsia" w:ascii="Times New Roman" w:hAnsi="Times New Roman" w:eastAsia="仿宋_GB2312" w:cs="Times New Roman"/>
                <w:lang w:val="en-US" w:eastAsia="zh-CN"/>
              </w:rPr>
              <w:t>1.8万人</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改善村街基础设施</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有效地改善了村民出行及村容村貌</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改善</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生态效益指标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不断改善农村人口居住环境</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有效改善农村人口居住环境</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改善</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可持续影响指标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提升全民整体素质</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有效提升全民整体素质</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提升</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受益群众满意度</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考察群众满意度情况</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643" w:firstLineChars="200"/>
        <w:jc w:val="left"/>
        <w:outlineLvl w:val="1"/>
        <w:rPr>
          <w:rFonts w:hint="eastAsia" w:ascii="楷体_GB2312" w:eastAsia="楷体_GB2312" w:cs="Times New Roman"/>
          <w:b/>
          <w:sz w:val="32"/>
          <w:szCs w:val="32"/>
        </w:rPr>
      </w:pPr>
      <w:r>
        <w:rPr>
          <w:rFonts w:hint="eastAsia" w:ascii="楷体_GB2312" w:eastAsia="楷体_GB2312" w:cs="Times New Roman"/>
          <w:b/>
          <w:sz w:val="32"/>
          <w:szCs w:val="32"/>
          <w:lang w:val="en-US" w:eastAsia="zh-CN"/>
        </w:rPr>
        <w:t>48</w:t>
      </w:r>
      <w:r>
        <w:rPr>
          <w:rFonts w:hint="eastAsia" w:ascii="楷体_GB2312" w:eastAsia="楷体_GB2312" w:cs="Times New Roman"/>
          <w:b/>
          <w:sz w:val="32"/>
          <w:szCs w:val="32"/>
        </w:rPr>
        <w:t>.2023年省级乡村振兴（农村人居环境整治）专项资金（政府债券）—农村厕所改造项目绩效目标表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完成农村厕所改造和问题厕所整改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厕所改造数量</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改厕数量</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&gt;=</w:t>
            </w:r>
            <w:r>
              <w:rPr>
                <w:rFonts w:hint="eastAsia" w:ascii="Times New Roman" w:hAnsi="Times New Roman" w:eastAsia="仿宋_GB2312" w:cs="Times New Roman"/>
                <w:lang w:val="en-US" w:eastAsia="zh-CN"/>
              </w:rPr>
              <w:t>1500座</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问题厕所整改数量</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整改数量</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115座</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工程验收合格率</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改造后设施验收合格率</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&gt;=</w:t>
            </w: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项目及时完成率</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项目按时完成情况</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按时完成</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年度成本</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实际支出金额</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按计划支出</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提高居民生活质量</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通过项目开展，提高居民生活质量</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提升</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生态效益指标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拉动农村经济发展</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通过项目开展，拉动农村经济发展</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拉动经济</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可持续影响指标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有效提升全民整体素质</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有效提升全民整体素质</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提升</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受益群众满意度</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随着村街基础设施不断完善广大群众的满意度也在提高</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&gt;=</w:t>
            </w: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643" w:firstLineChars="200"/>
        <w:jc w:val="left"/>
        <w:outlineLvl w:val="1"/>
        <w:rPr>
          <w:rFonts w:hint="eastAsia" w:ascii="楷体_GB2312" w:eastAsia="楷体_GB2312" w:cs="Times New Roman"/>
          <w:b/>
          <w:sz w:val="32"/>
          <w:szCs w:val="32"/>
          <w:lang w:val="en-US" w:eastAsia="zh-CN"/>
        </w:rPr>
      </w:pPr>
    </w:p>
    <w:p>
      <w:pPr>
        <w:spacing w:line="584" w:lineRule="exact"/>
        <w:ind w:firstLine="643" w:firstLineChars="200"/>
        <w:jc w:val="left"/>
        <w:outlineLvl w:val="1"/>
        <w:rPr>
          <w:rFonts w:hint="eastAsia" w:ascii="楷体_GB2312" w:eastAsia="楷体_GB2312" w:cs="Times New Roman"/>
          <w:b/>
          <w:sz w:val="32"/>
          <w:szCs w:val="32"/>
          <w:lang w:val="en-US" w:eastAsia="zh-CN"/>
        </w:rPr>
      </w:pPr>
    </w:p>
    <w:p>
      <w:pPr>
        <w:spacing w:line="584" w:lineRule="exact"/>
        <w:ind w:firstLine="643" w:firstLineChars="200"/>
        <w:jc w:val="left"/>
        <w:outlineLvl w:val="1"/>
        <w:rPr>
          <w:rFonts w:hint="eastAsia" w:ascii="楷体_GB2312" w:eastAsia="楷体_GB2312" w:cs="Times New Roman"/>
          <w:b/>
          <w:sz w:val="32"/>
          <w:szCs w:val="32"/>
          <w:lang w:val="en-US" w:eastAsia="zh-CN"/>
        </w:rPr>
      </w:pPr>
    </w:p>
    <w:p>
      <w:pPr>
        <w:spacing w:line="584" w:lineRule="exact"/>
        <w:ind w:firstLine="643" w:firstLineChars="200"/>
        <w:jc w:val="left"/>
        <w:outlineLvl w:val="1"/>
        <w:rPr>
          <w:rFonts w:hint="eastAsia" w:ascii="楷体_GB2312" w:eastAsia="楷体_GB2312" w:cs="Times New Roman"/>
          <w:b/>
          <w:sz w:val="32"/>
          <w:szCs w:val="32"/>
          <w:lang w:val="en-US" w:eastAsia="zh-CN"/>
        </w:rPr>
      </w:pPr>
    </w:p>
    <w:p>
      <w:pPr>
        <w:spacing w:line="584" w:lineRule="exact"/>
        <w:ind w:firstLine="643" w:firstLineChars="200"/>
        <w:jc w:val="left"/>
        <w:outlineLvl w:val="1"/>
        <w:rPr>
          <w:rFonts w:hint="eastAsia" w:ascii="楷体_GB2312" w:eastAsia="楷体_GB2312" w:cs="Times New Roman"/>
          <w:b/>
          <w:sz w:val="32"/>
          <w:szCs w:val="32"/>
          <w:lang w:val="en-US" w:eastAsia="zh-CN"/>
        </w:rPr>
      </w:pPr>
    </w:p>
    <w:p>
      <w:pPr>
        <w:spacing w:line="584" w:lineRule="exact"/>
        <w:ind w:firstLine="643" w:firstLineChars="200"/>
        <w:jc w:val="left"/>
        <w:outlineLvl w:val="1"/>
        <w:rPr>
          <w:rFonts w:hint="eastAsia" w:ascii="楷体_GB2312" w:eastAsia="楷体_GB2312" w:cs="Times New Roman"/>
          <w:b/>
          <w:sz w:val="32"/>
          <w:szCs w:val="32"/>
          <w:lang w:val="en-US" w:eastAsia="zh-CN"/>
        </w:rPr>
      </w:pPr>
    </w:p>
    <w:p>
      <w:pPr>
        <w:spacing w:line="584" w:lineRule="exact"/>
        <w:ind w:firstLine="643" w:firstLineChars="200"/>
        <w:jc w:val="left"/>
        <w:outlineLvl w:val="1"/>
        <w:rPr>
          <w:rFonts w:hint="eastAsia" w:ascii="楷体_GB2312" w:eastAsia="楷体_GB2312" w:cs="Times New Roman"/>
          <w:b/>
          <w:sz w:val="32"/>
          <w:szCs w:val="32"/>
          <w:lang w:val="en-US" w:eastAsia="zh-CN"/>
        </w:rPr>
      </w:pPr>
    </w:p>
    <w:p>
      <w:pPr>
        <w:spacing w:line="584" w:lineRule="exact"/>
        <w:ind w:firstLine="643" w:firstLineChars="200"/>
        <w:jc w:val="left"/>
        <w:outlineLvl w:val="1"/>
        <w:rPr>
          <w:rFonts w:hint="eastAsia" w:ascii="楷体_GB2312" w:eastAsia="楷体_GB2312" w:cs="Times New Roman"/>
          <w:b/>
          <w:sz w:val="32"/>
          <w:szCs w:val="32"/>
          <w:lang w:val="en-US" w:eastAsia="zh-CN"/>
        </w:rPr>
      </w:pPr>
    </w:p>
    <w:p>
      <w:pPr>
        <w:spacing w:line="584" w:lineRule="exact"/>
        <w:ind w:firstLine="643" w:firstLineChars="200"/>
        <w:jc w:val="left"/>
        <w:outlineLvl w:val="1"/>
        <w:rPr>
          <w:rFonts w:hint="eastAsia" w:ascii="楷体_GB2312" w:eastAsia="楷体_GB2312" w:cs="Times New Roman"/>
          <w:b/>
          <w:sz w:val="32"/>
          <w:szCs w:val="32"/>
          <w:lang w:val="en-US" w:eastAsia="zh-CN"/>
        </w:rPr>
      </w:pPr>
    </w:p>
    <w:p>
      <w:pPr>
        <w:spacing w:line="584" w:lineRule="exact"/>
        <w:ind w:firstLine="643" w:firstLineChars="200"/>
        <w:jc w:val="left"/>
        <w:outlineLvl w:val="1"/>
        <w:rPr>
          <w:rFonts w:hint="eastAsia" w:ascii="楷体_GB2312" w:eastAsia="楷体_GB2312" w:cs="Times New Roman"/>
          <w:b/>
          <w:sz w:val="32"/>
          <w:szCs w:val="32"/>
        </w:rPr>
      </w:pPr>
      <w:r>
        <w:rPr>
          <w:rFonts w:hint="eastAsia" w:ascii="楷体_GB2312" w:eastAsia="楷体_GB2312" w:cs="Times New Roman"/>
          <w:b/>
          <w:sz w:val="32"/>
          <w:szCs w:val="32"/>
          <w:lang w:val="en-US" w:eastAsia="zh-CN"/>
        </w:rPr>
        <w:t>49</w:t>
      </w:r>
      <w:r>
        <w:rPr>
          <w:rFonts w:hint="eastAsia" w:ascii="楷体_GB2312" w:eastAsia="楷体_GB2312" w:cs="Times New Roman"/>
          <w:b/>
          <w:sz w:val="32"/>
          <w:szCs w:val="32"/>
        </w:rPr>
        <w:t>.2023年省级乡村振兴（农村人居环境整治）专项资金（政府债券）—省级和美乡村（乡村振兴）示范区绩效目标表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完成乡村振兴示范区内10个村街部分项目建设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村街提升改造数量</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10个村街四化提升</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10个</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验收合格率</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改造后设施验收合格率</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合格</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项目完工及时性</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考察项目完工及时性</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预算控制数</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考察项目预算资金实际使用情况</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按计划支出</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经济效益指标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受益人口数量</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各相关村街受益人数</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&gt;=1.67</w:t>
            </w:r>
            <w:r>
              <w:rPr>
                <w:rFonts w:hint="eastAsia" w:ascii="Times New Roman" w:hAnsi="Times New Roman" w:eastAsia="仿宋_GB2312" w:cs="Times New Roman"/>
                <w:lang w:val="en-US" w:eastAsia="zh-CN"/>
              </w:rPr>
              <w:t>万人</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改善村街基础设施</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有效地改善了村民出行及村容村貌</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改善</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生态效益指标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不断改善农村人口居住环境</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有效改善农村人口居住环境</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改善</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可持续影响指标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提升全民整体素质</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有效提升全民整体素质</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提升</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受益群众满意度</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考察群众满意度情况</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bl>
    <w:p>
      <w:pPr>
        <w:spacing w:line="584" w:lineRule="exact"/>
        <w:ind w:firstLine="643" w:firstLineChars="200"/>
        <w:jc w:val="left"/>
        <w:outlineLvl w:val="1"/>
        <w:rPr>
          <w:rFonts w:hint="eastAsia" w:ascii="楷体_GB2312" w:eastAsia="楷体_GB2312" w:cs="Times New Roman"/>
          <w:b/>
          <w:sz w:val="32"/>
          <w:szCs w:val="32"/>
        </w:rPr>
      </w:pPr>
      <w:r>
        <w:rPr>
          <w:rFonts w:hint="eastAsia" w:ascii="楷体_GB2312" w:eastAsia="楷体_GB2312" w:cs="Times New Roman"/>
          <w:b/>
          <w:sz w:val="32"/>
          <w:szCs w:val="32"/>
          <w:lang w:val="en-US" w:eastAsia="zh-CN"/>
        </w:rPr>
        <w:t>50</w:t>
      </w:r>
      <w:r>
        <w:rPr>
          <w:rFonts w:hint="eastAsia" w:ascii="楷体_GB2312" w:eastAsia="楷体_GB2312" w:cs="Times New Roman"/>
          <w:b/>
          <w:sz w:val="32"/>
          <w:szCs w:val="32"/>
        </w:rPr>
        <w:t>.2023年县级财政衔接推进乡村振兴补助资金绩效目标表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用于巩固拓展脱贫攻坚成果，全面推进乡村振兴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覆盖建档立卡脱贫户数量</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覆盖建档立卡脱贫户数量</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=362</w:t>
            </w:r>
            <w:r>
              <w:rPr>
                <w:rFonts w:hint="eastAsia" w:ascii="Times New Roman" w:hAnsi="Times New Roman" w:eastAsia="仿宋_GB2312" w:cs="Times New Roman"/>
                <w:lang w:val="en-US" w:eastAsia="zh-CN"/>
              </w:rPr>
              <w:t>户</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覆盖建档立卡脱贫人口数</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覆盖建档立卡脱贫人口数</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&gt;=956</w:t>
            </w:r>
            <w:r>
              <w:rPr>
                <w:rFonts w:hint="eastAsia" w:ascii="Times New Roman" w:hAnsi="Times New Roman" w:eastAsia="仿宋_GB2312" w:cs="Times New Roman"/>
                <w:lang w:val="en-US" w:eastAsia="zh-CN"/>
              </w:rPr>
              <w:t>人</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拨付资金时间</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拨付资金时间</w:t>
            </w:r>
          </w:p>
        </w:tc>
        <w:tc>
          <w:tcPr>
            <w:tcW w:w="1843" w:type="dxa"/>
            <w:shd w:val="clear" w:color="auto" w:fill="auto"/>
            <w:vAlign w:val="center"/>
          </w:tcPr>
          <w:p>
            <w:pPr>
              <w:spacing w:line="360" w:lineRule="auto"/>
              <w:jc w:val="center"/>
              <w:rPr>
                <w:rFonts w:ascii="Times New Roman" w:hAnsi="Times New Roman" w:eastAsia="仿宋_GB2312" w:cs="Times New Roman"/>
                <w:lang w:val="en-US" w:eastAsia="zh-C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项目协议书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不超出预算金额</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不超出预算金额</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685万元</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可持续影响指标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成效发挥的可持续影响性</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成效发挥的可持续影响性</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提升</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服务对象满意度</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服务对象满意度</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实际情况</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643" w:firstLineChars="200"/>
        <w:jc w:val="left"/>
        <w:outlineLvl w:val="1"/>
        <w:rPr>
          <w:rFonts w:hint="eastAsia" w:ascii="楷体_GB2312" w:eastAsia="楷体_GB2312" w:cs="Times New Roman"/>
          <w:b/>
          <w:sz w:val="32"/>
          <w:szCs w:val="32"/>
        </w:rPr>
      </w:pPr>
      <w:r>
        <w:rPr>
          <w:rFonts w:hint="eastAsia" w:ascii="楷体_GB2312" w:eastAsia="楷体_GB2312" w:cs="Times New Roman"/>
          <w:b/>
          <w:sz w:val="32"/>
          <w:szCs w:val="32"/>
          <w:lang w:val="en-US" w:eastAsia="zh-CN"/>
        </w:rPr>
        <w:t>5</w:t>
      </w:r>
      <w:r>
        <w:rPr>
          <w:rFonts w:hint="eastAsia" w:ascii="楷体_GB2312" w:eastAsia="楷体_GB2312" w:cs="Times New Roman"/>
          <w:b/>
          <w:sz w:val="32"/>
          <w:szCs w:val="32"/>
        </w:rPr>
        <w:t>1.2023年原种场人员经费-人员专项项目绩效目标表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按时发放职工的各项待遇，及时缴纳各项保险，有利于职工的思想稳定，保证职工的正常生活，保障单位的正常运营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在职、职工的正常的待遇。</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按时完成在职人员的各项待遇的发放</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8人</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资金发放率</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实际发放额占计划资金的比例</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完成时间</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资金到位及时拨付</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支出金额</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实际支出金额</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按计划支出</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社会能力提升</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正常发放待遇带来的单位服务社会能力德提升</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提升</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发放对象满意度</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调查中满意和较满意的人数占调查总人数的比例</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调查询问</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643" w:firstLineChars="200"/>
        <w:jc w:val="left"/>
        <w:outlineLvl w:val="1"/>
        <w:rPr>
          <w:rFonts w:ascii="Times New Roman" w:hAnsi="Times New Roman" w:eastAsia="仿宋_GB2312" w:cs="Times New Roman"/>
          <w:sz w:val="28"/>
        </w:rPr>
      </w:pPr>
      <w:r>
        <w:rPr>
          <w:rFonts w:hint="eastAsia" w:ascii="楷体_GB2312" w:eastAsia="楷体_GB2312" w:cs="Times New Roman"/>
          <w:b/>
          <w:sz w:val="32"/>
          <w:szCs w:val="32"/>
          <w:lang w:val="en-US" w:eastAsia="zh-CN"/>
        </w:rPr>
        <w:t>52</w:t>
      </w:r>
      <w:r>
        <w:rPr>
          <w:rFonts w:hint="eastAsia" w:ascii="楷体_GB2312" w:eastAsia="楷体_GB2312" w:cs="Times New Roman"/>
          <w:b/>
          <w:sz w:val="32"/>
          <w:szCs w:val="32"/>
        </w:rPr>
        <w:t>.2023年中央动物防疫补助经费资金—强制免疫“先打后补”绩效目标表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通过实施“先打后补”政策试点，促进企业依法落实动物防疫主体责任，提高口蹄疫防控能力。项目群体免疫密度常年维持在90%以上，其中应免动物免疫密度要达到100%，免疫抗体合格率全年保持在70%以上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免疫密度（%）</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动物免疫群体免疫密度常年维持在90%以上，其中应免畜禽免疫密度要达到100%。</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≥90</w:t>
            </w:r>
            <w:r>
              <w:rPr>
                <w:rFonts w:hint="eastAsia" w:ascii="Times New Roman" w:hAnsi="Times New Roman" w:eastAsia="仿宋_GB2312" w:cs="Times New Roman"/>
                <w:lang w:val="en-US" w:eastAsia="zh-CN"/>
              </w:rPr>
              <w:t>%</w:t>
            </w:r>
          </w:p>
        </w:tc>
        <w:tc>
          <w:tcPr>
            <w:tcW w:w="2155" w:type="dxa"/>
            <w:shd w:val="clear" w:color="auto" w:fill="auto"/>
            <w:vAlign w:val="center"/>
          </w:tcPr>
          <w:p>
            <w:pPr>
              <w:spacing w:line="360" w:lineRule="auto"/>
              <w:jc w:val="center"/>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动物免疫抗体合格率（%）</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免疫抗体合格率保持在70%以上。</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70%</w:t>
            </w:r>
          </w:p>
        </w:tc>
        <w:tc>
          <w:tcPr>
            <w:tcW w:w="2155" w:type="dxa"/>
            <w:shd w:val="clear" w:color="auto" w:fill="auto"/>
            <w:vAlign w:val="center"/>
          </w:tcPr>
          <w:p>
            <w:pPr>
              <w:spacing w:line="360" w:lineRule="auto"/>
              <w:jc w:val="center"/>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按方案规定期限完成</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根据方案规定按期完成</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及时</w:t>
            </w:r>
          </w:p>
        </w:tc>
        <w:tc>
          <w:tcPr>
            <w:tcW w:w="2155" w:type="dxa"/>
            <w:shd w:val="clear" w:color="auto" w:fill="auto"/>
            <w:vAlign w:val="center"/>
          </w:tcPr>
          <w:p>
            <w:pPr>
              <w:spacing w:line="360" w:lineRule="auto"/>
              <w:jc w:val="center"/>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成本节约量</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实际资金数支出不超过预算资金数</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44.74万元</w:t>
            </w:r>
          </w:p>
        </w:tc>
        <w:tc>
          <w:tcPr>
            <w:tcW w:w="2155" w:type="dxa"/>
            <w:shd w:val="clear" w:color="auto" w:fill="auto"/>
            <w:vAlign w:val="center"/>
          </w:tcPr>
          <w:p>
            <w:pPr>
              <w:spacing w:line="360" w:lineRule="auto"/>
              <w:jc w:val="center"/>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生态效益指标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环境保护程度</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降低了动物疫病的发生机率，杜绝了病原微生物对环境的污染。</w:t>
            </w:r>
          </w:p>
        </w:tc>
        <w:tc>
          <w:tcPr>
            <w:tcW w:w="1843" w:type="dxa"/>
            <w:shd w:val="clear" w:color="auto" w:fill="auto"/>
            <w:vAlign w:val="center"/>
          </w:tcPr>
          <w:p>
            <w:pPr>
              <w:spacing w:line="360" w:lineRule="auto"/>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提升</w:t>
            </w:r>
          </w:p>
        </w:tc>
        <w:tc>
          <w:tcPr>
            <w:tcW w:w="2155" w:type="dxa"/>
            <w:shd w:val="clear" w:color="auto" w:fill="auto"/>
            <w:vAlign w:val="center"/>
          </w:tcPr>
          <w:p>
            <w:pPr>
              <w:spacing w:line="360" w:lineRule="auto"/>
              <w:jc w:val="center"/>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受益养殖户满意度</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调查受益养殖户满意的比例</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keepNext w:val="0"/>
              <w:keepLines w:val="0"/>
              <w:widowControl/>
              <w:suppressLineNumbers w:val="0"/>
              <w:spacing w:line="360" w:lineRule="auto"/>
              <w:jc w:val="center"/>
              <w:textAlignment w:val="top"/>
              <w:rPr>
                <w:rFonts w:ascii="Times New Roman" w:hAnsi="Times New Roman" w:eastAsia="仿宋_GB2312" w:cs="Times New Roman"/>
              </w:rPr>
            </w:pPr>
            <w:r>
              <w:rPr>
                <w:rFonts w:hint="default" w:ascii="Times New Roman" w:hAnsi="Times New Roman" w:eastAsia="仿宋_GB2312" w:cs="Times New Roman"/>
                <w:lang w:val="en-US" w:eastAsia="zh-CN"/>
              </w:rPr>
              <w:t>调查问卷</w:t>
            </w:r>
          </w:p>
        </w:tc>
      </w:tr>
    </w:tbl>
    <w:p>
      <w:pPr>
        <w:spacing w:line="584" w:lineRule="exact"/>
        <w:ind w:firstLine="643" w:firstLineChars="200"/>
        <w:jc w:val="left"/>
        <w:outlineLvl w:val="1"/>
        <w:rPr>
          <w:rFonts w:hint="eastAsia" w:ascii="楷体_GB2312" w:eastAsia="楷体_GB2312" w:cs="Times New Roman"/>
          <w:b/>
          <w:sz w:val="32"/>
          <w:szCs w:val="32"/>
        </w:rPr>
      </w:pPr>
      <w:r>
        <w:rPr>
          <w:rFonts w:hint="eastAsia" w:ascii="楷体_GB2312" w:eastAsia="楷体_GB2312" w:cs="Times New Roman"/>
          <w:b/>
          <w:sz w:val="32"/>
          <w:szCs w:val="32"/>
          <w:lang w:val="en-US" w:eastAsia="zh-CN"/>
        </w:rPr>
        <w:t>53</w:t>
      </w:r>
      <w:r>
        <w:rPr>
          <w:rFonts w:hint="eastAsia" w:ascii="楷体_GB2312" w:eastAsia="楷体_GB2312" w:cs="Times New Roman"/>
          <w:b/>
          <w:sz w:val="32"/>
          <w:szCs w:val="32"/>
        </w:rPr>
        <w:t>.2023年中央动物防疫补助经费资金—强制免疫补助绩效目标表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口蹄疫、高致病性禽流感、小反刍兽疫等强制免疫病种的免疫密度常年保持在90%以上，抗体合格率常年保持70%以上</w:t>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免疫密度</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强制免疫病种的免疫密度</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抗体合格率</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免疫抗体合格率</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70%</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集中免疫时间</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及时</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预算成本</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实际成本不超过预算成本</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32.32万元</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社会影响力</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确保不发生区域性重大动物疫病，保障畜牧业生产健康发展，保障了动物产品质量安全。</w:t>
            </w:r>
          </w:p>
        </w:tc>
        <w:tc>
          <w:tcPr>
            <w:tcW w:w="1843" w:type="dxa"/>
            <w:shd w:val="clear" w:color="auto" w:fill="auto"/>
            <w:vAlign w:val="center"/>
          </w:tcPr>
          <w:p>
            <w:pPr>
              <w:spacing w:line="360" w:lineRule="auto"/>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提升</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服务对象满意度</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养殖户对动物防疫工作满意度</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643" w:firstLineChars="200"/>
        <w:jc w:val="left"/>
        <w:outlineLvl w:val="1"/>
        <w:rPr>
          <w:rFonts w:hint="eastAsia" w:ascii="楷体_GB2312" w:eastAsia="楷体_GB2312" w:cs="Times New Roman"/>
          <w:b/>
          <w:sz w:val="32"/>
          <w:szCs w:val="32"/>
        </w:rPr>
      </w:pPr>
      <w:r>
        <w:rPr>
          <w:rFonts w:hint="eastAsia" w:ascii="楷体_GB2312" w:eastAsia="楷体_GB2312" w:cs="Times New Roman"/>
          <w:b/>
          <w:sz w:val="32"/>
          <w:szCs w:val="32"/>
          <w:lang w:val="en-US" w:eastAsia="zh-CN"/>
        </w:rPr>
        <w:t>54</w:t>
      </w:r>
      <w:r>
        <w:rPr>
          <w:rFonts w:hint="eastAsia" w:ascii="楷体_GB2312" w:eastAsia="楷体_GB2312" w:cs="Times New Roman"/>
          <w:b/>
          <w:sz w:val="32"/>
          <w:szCs w:val="32"/>
        </w:rPr>
        <w:t>.2023年中央动物防疫补助经费资金—养殖环节无害化处理补贴绩效目标表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完成2023年养殖环节病死猪无害化处理补助经费发放</w:t>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无害化处理头数</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无害化处理头数</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&gt;</w:t>
            </w:r>
            <w:r>
              <w:rPr>
                <w:rFonts w:hint="eastAsia" w:ascii="Times New Roman" w:hAnsi="Times New Roman" w:eastAsia="仿宋_GB2312" w:cs="Times New Roman"/>
                <w:lang w:val="en-US" w:eastAsia="zh-CN"/>
              </w:rPr>
              <w:t>2.3万头</w:t>
            </w:r>
          </w:p>
        </w:tc>
        <w:tc>
          <w:tcPr>
            <w:tcW w:w="2155" w:type="dxa"/>
            <w:shd w:val="clear" w:color="auto" w:fill="auto"/>
            <w:vAlign w:val="center"/>
          </w:tcPr>
          <w:p>
            <w:pPr>
              <w:spacing w:line="360" w:lineRule="auto"/>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无害化处理达标率</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无害化处理达标率</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60" w:lineRule="auto"/>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无害化处理申报、处理时间</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无害化处理申报、处理时间</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及时</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预算控制数</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预算控制数</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35.26万元</w:t>
            </w:r>
          </w:p>
        </w:tc>
        <w:tc>
          <w:tcPr>
            <w:tcW w:w="2155" w:type="dxa"/>
            <w:shd w:val="clear" w:color="auto" w:fill="auto"/>
            <w:vAlign w:val="center"/>
          </w:tcPr>
          <w:p>
            <w:pPr>
              <w:spacing w:line="360" w:lineRule="auto"/>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可持续影响指标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保障人民身体健康</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保障人民身体健康</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保障</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经济效益指标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促进养殖业发展</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促进养殖业发展</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促进</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维护公共卫生安全</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维护公共卫生安全</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维护</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60" w:lineRule="auto"/>
              <w:jc w:val="center"/>
              <w:rPr>
                <w:rFonts w:ascii="Times New Roman" w:hAnsi="Times New Roman" w:eastAsia="仿宋_GB2312" w:cs="Times New Roman"/>
              </w:rPr>
            </w:pPr>
          </w:p>
        </w:tc>
        <w:tc>
          <w:tcPr>
            <w:tcW w:w="1985" w:type="dxa"/>
            <w:shd w:val="clear" w:color="auto" w:fill="auto"/>
            <w:vAlign w:val="center"/>
          </w:tcPr>
          <w:p>
            <w:pPr>
              <w:spacing w:line="360" w:lineRule="auto"/>
              <w:jc w:val="center"/>
              <w:rPr>
                <w:rFonts w:ascii="Times New Roman" w:hAnsi="Times New Roman" w:eastAsia="仿宋_GB2312" w:cs="Times New Roman"/>
              </w:rPr>
            </w:pPr>
          </w:p>
        </w:tc>
        <w:tc>
          <w:tcPr>
            <w:tcW w:w="3402" w:type="dxa"/>
            <w:shd w:val="clear" w:color="auto" w:fill="auto"/>
            <w:vAlign w:val="center"/>
          </w:tcPr>
          <w:p>
            <w:pPr>
              <w:spacing w:line="360" w:lineRule="auto"/>
              <w:jc w:val="center"/>
              <w:rPr>
                <w:rFonts w:ascii="Times New Roman" w:hAnsi="Times New Roman" w:eastAsia="仿宋_GB2312" w:cs="Times New Roman"/>
              </w:rPr>
            </w:pPr>
          </w:p>
        </w:tc>
        <w:tc>
          <w:tcPr>
            <w:tcW w:w="1843" w:type="dxa"/>
            <w:shd w:val="clear" w:color="auto" w:fill="auto"/>
            <w:vAlign w:val="center"/>
          </w:tcPr>
          <w:p>
            <w:pPr>
              <w:spacing w:line="360" w:lineRule="auto"/>
              <w:jc w:val="center"/>
              <w:rPr>
                <w:rFonts w:ascii="Times New Roman" w:hAnsi="Times New Roman" w:eastAsia="仿宋_GB2312" w:cs="Times New Roman"/>
              </w:rPr>
            </w:pPr>
          </w:p>
        </w:tc>
        <w:tc>
          <w:tcPr>
            <w:tcW w:w="2155" w:type="dxa"/>
            <w:shd w:val="clear" w:color="auto" w:fill="auto"/>
            <w:vAlign w:val="center"/>
          </w:tcPr>
          <w:p>
            <w:pPr>
              <w:spacing w:line="360" w:lineRule="auto"/>
              <w:jc w:val="center"/>
              <w:rPr>
                <w:rFonts w:ascii="Times New Roman" w:hAnsi="Times New Roman" w:eastAsia="仿宋_GB2312" w:cs="Times New Roman"/>
              </w:rPr>
            </w:pP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643" w:firstLineChars="200"/>
        <w:jc w:val="left"/>
        <w:outlineLvl w:val="1"/>
        <w:rPr>
          <w:rFonts w:ascii="Times New Roman" w:hAnsi="Times New Roman" w:eastAsia="仿宋_GB2312" w:cs="Times New Roman"/>
          <w:sz w:val="28"/>
        </w:rPr>
      </w:pPr>
      <w:r>
        <w:rPr>
          <w:rFonts w:hint="eastAsia" w:ascii="楷体_GB2312" w:eastAsia="楷体_GB2312" w:cs="Times New Roman"/>
          <w:b/>
          <w:sz w:val="32"/>
          <w:szCs w:val="32"/>
          <w:lang w:val="en-US" w:eastAsia="zh-CN"/>
        </w:rPr>
        <w:t>55</w:t>
      </w:r>
      <w:r>
        <w:rPr>
          <w:rFonts w:hint="eastAsia" w:ascii="楷体_GB2312" w:eastAsia="楷体_GB2312" w:cs="Times New Roman"/>
          <w:b/>
          <w:sz w:val="32"/>
          <w:szCs w:val="32"/>
        </w:rPr>
        <w:t>.2023年中央农业生产发展资金—农机购置与应用补贴绩效目标表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推进我县农业生产机械化向全程全面发展、向高质高效升级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补贴机具数量</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全县域内购买的符合河北省农机局下达的当年最新农机购置补贴额一览表中的品目列入机具</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&gt;=366台（套）</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冀财农[2022]138号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资金登记率</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准确、成功发放情况</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&gt;=</w:t>
            </w: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严格按照农机购置补贴系统操作流程进行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当年补贴到位</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补贴情况</w:t>
            </w:r>
          </w:p>
        </w:tc>
        <w:tc>
          <w:tcPr>
            <w:tcW w:w="1843" w:type="dxa"/>
            <w:shd w:val="clear" w:color="auto" w:fill="auto"/>
            <w:vAlign w:val="center"/>
          </w:tcPr>
          <w:p>
            <w:pPr>
              <w:spacing w:line="360" w:lineRule="auto"/>
              <w:jc w:val="center"/>
              <w:rPr>
                <w:rFonts w:ascii="Times New Roman" w:hAnsi="Times New Roman" w:eastAsia="仿宋_GB2312" w:cs="Times New Roman"/>
                <w:lang w:val="en-US" w:eastAsia="zh-C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按实际情况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发放金额</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实际发放金额不超过预算金额</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≤752</w:t>
            </w:r>
            <w:r>
              <w:rPr>
                <w:rFonts w:hint="eastAsia" w:ascii="Times New Roman" w:hAnsi="Times New Roman" w:eastAsia="仿宋_GB2312" w:cs="Times New Roman"/>
                <w:lang w:val="en-US" w:eastAsia="zh-CN"/>
              </w:rPr>
              <w:t>万元</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冀财农[2022]138号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经济效益指标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购机者经济负担</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减轻购机者经济负担</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改善</w:t>
            </w:r>
          </w:p>
        </w:tc>
        <w:tc>
          <w:tcPr>
            <w:tcW w:w="2155" w:type="dxa"/>
            <w:shd w:val="clear" w:color="auto" w:fill="auto"/>
            <w:vAlign w:val="center"/>
          </w:tcPr>
          <w:p>
            <w:pPr>
              <w:spacing w:line="360" w:lineRule="auto"/>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农业生产机械化率</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提高农业机械化率</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提升</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冀财农[2022]138号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服务对象满意度</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调查中满意和较满意的人数占调查总人数的比例</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调查询问</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643" w:firstLineChars="200"/>
        <w:jc w:val="left"/>
        <w:outlineLvl w:val="1"/>
        <w:rPr>
          <w:rFonts w:hint="eastAsia" w:ascii="楷体_GB2312" w:eastAsia="楷体_GB2312" w:cs="Times New Roman"/>
          <w:b/>
          <w:sz w:val="32"/>
          <w:szCs w:val="32"/>
        </w:rPr>
      </w:pPr>
      <w:r>
        <w:rPr>
          <w:rFonts w:hint="eastAsia" w:ascii="楷体_GB2312" w:eastAsia="楷体_GB2312" w:cs="Times New Roman"/>
          <w:b/>
          <w:sz w:val="32"/>
          <w:szCs w:val="32"/>
          <w:lang w:val="en-US" w:eastAsia="zh-CN"/>
        </w:rPr>
        <w:t>56</w:t>
      </w:r>
      <w:r>
        <w:rPr>
          <w:rFonts w:hint="eastAsia" w:ascii="楷体_GB2312" w:eastAsia="楷体_GB2312" w:cs="Times New Roman"/>
          <w:b/>
          <w:sz w:val="32"/>
          <w:szCs w:val="32"/>
        </w:rPr>
        <w:t>.2023年中央农业资源及生态保护补助资金—大豆玉米带状复合种植项目绩效目标表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围绕保障国家粮食安全，扛稳粮食安全责任，实现大豆玉米协同高产，在实现玉米基本不减产的基础上增收大豆，助力粮油生产提质增效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补贴面积</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补贴大豆玉米带状复合种植面积</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1.1万亩</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补贴发放率</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实际发放面积占计划发放面积的比率</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工作完成及时性</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资金拨付前完成县级验收</w:t>
            </w:r>
          </w:p>
        </w:tc>
        <w:tc>
          <w:tcPr>
            <w:tcW w:w="1843" w:type="dxa"/>
            <w:shd w:val="clear" w:color="auto" w:fill="auto"/>
            <w:vAlign w:val="center"/>
          </w:tcPr>
          <w:p>
            <w:pPr>
              <w:spacing w:line="360" w:lineRule="auto"/>
              <w:jc w:val="center"/>
              <w:rPr>
                <w:rFonts w:ascii="Times New Roman" w:hAnsi="Times New Roman" w:eastAsia="仿宋_GB2312" w:cs="Times New Roman"/>
                <w:lang w:val="en-US" w:eastAsia="zh-C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补贴费用</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实际补贴费用</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&lt;=</w:t>
            </w:r>
            <w:r>
              <w:rPr>
                <w:rFonts w:hint="eastAsia" w:ascii="Times New Roman" w:hAnsi="Times New Roman" w:eastAsia="仿宋_GB2312" w:cs="Times New Roman"/>
                <w:lang w:val="en-US" w:eastAsia="zh-CN"/>
              </w:rPr>
              <w:t>165万元</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经济效益指标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对社会经济的影响</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增加农户收益</w:t>
            </w:r>
          </w:p>
        </w:tc>
        <w:tc>
          <w:tcPr>
            <w:tcW w:w="1843" w:type="dxa"/>
            <w:shd w:val="clear" w:color="auto" w:fill="auto"/>
            <w:vAlign w:val="center"/>
          </w:tcPr>
          <w:p>
            <w:pPr>
              <w:spacing w:line="360" w:lineRule="auto"/>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提升</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补贴农户</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补贴农户满意度</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643" w:firstLineChars="200"/>
        <w:jc w:val="left"/>
        <w:outlineLvl w:val="1"/>
        <w:rPr>
          <w:rFonts w:hint="eastAsia" w:ascii="楷体_GB2312" w:eastAsia="楷体_GB2312" w:cs="Times New Roman"/>
          <w:b/>
          <w:sz w:val="32"/>
          <w:szCs w:val="32"/>
        </w:rPr>
      </w:pPr>
      <w:r>
        <w:rPr>
          <w:rFonts w:hint="eastAsia" w:ascii="楷体_GB2312" w:eastAsia="楷体_GB2312" w:cs="Times New Roman"/>
          <w:b/>
          <w:sz w:val="32"/>
          <w:szCs w:val="32"/>
          <w:lang w:val="en-US" w:eastAsia="zh-CN"/>
        </w:rPr>
        <w:t>57</w:t>
      </w:r>
      <w:r>
        <w:rPr>
          <w:rFonts w:hint="eastAsia" w:ascii="楷体_GB2312" w:eastAsia="楷体_GB2312" w:cs="Times New Roman"/>
          <w:b/>
          <w:sz w:val="32"/>
          <w:szCs w:val="32"/>
        </w:rPr>
        <w:t>.2023年中央农业资源及生态保护补助资金—季节性休耕项目绩效目标表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我县地下水超采井灌区域实施季节性休耕，将小麦、玉米一年两熟改为一年一熟，实行”一季休耕，一季种植“，将抽取地下水灌溉的冬小麦休耕，只种植一季雨热同季的玉米或油料、耐旱、耐瘠薄的杂粮、杂豆等，减少地下水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对休耕农户补助发放到位</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对休耕补助资金全部发放到位</w:t>
            </w:r>
          </w:p>
        </w:tc>
        <w:tc>
          <w:tcPr>
            <w:tcW w:w="1843" w:type="dxa"/>
            <w:shd w:val="clear" w:color="auto" w:fill="auto"/>
            <w:vAlign w:val="center"/>
          </w:tcPr>
          <w:p>
            <w:pPr>
              <w:spacing w:line="360" w:lineRule="auto"/>
              <w:jc w:val="center"/>
              <w:rPr>
                <w:rFonts w:ascii="Times New Roman" w:hAnsi="Times New Roman" w:eastAsia="仿宋_GB2312" w:cs="Times New Roman"/>
                <w:lang w:val="en-US" w:eastAsia="zh-CN"/>
              </w:rPr>
            </w:pPr>
            <w:r>
              <w:rPr>
                <w:rFonts w:hint="default" w:ascii="Times New Roman" w:hAnsi="Times New Roman" w:eastAsia="仿宋_GB2312" w:cs="Times New Roman"/>
                <w:lang w:val="en-US" w:eastAsia="zh-CN"/>
              </w:rPr>
              <w:t>全部到位</w:t>
            </w:r>
          </w:p>
        </w:tc>
        <w:tc>
          <w:tcPr>
            <w:tcW w:w="2155" w:type="dxa"/>
            <w:shd w:val="clear" w:color="auto" w:fill="auto"/>
            <w:vAlign w:val="center"/>
          </w:tcPr>
          <w:p>
            <w:pPr>
              <w:spacing w:line="360" w:lineRule="auto"/>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休耕项目实施面积</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实现休耕面积6万亩</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6万亩</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冀财农【2022】143号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全年亩均节约用水量</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亩减少地下水开采140—160立方米</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达到</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冀财农【2022】143号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休耕项目补助资金发放时限</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休耕补助资金最晚12月份发放完毕</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冀财农【2022】143号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经济效益指标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节约压采地下水量</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节约压采地下水900万立方米</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&gt;=</w:t>
            </w:r>
            <w:r>
              <w:rPr>
                <w:rFonts w:hint="eastAsia" w:ascii="Times New Roman" w:hAnsi="Times New Roman" w:eastAsia="仿宋_GB2312" w:cs="Times New Roman"/>
                <w:lang w:val="en-US" w:eastAsia="zh-CN"/>
              </w:rPr>
              <w:t>900万立方米</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冀财农【2022】143号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地下水开采幅度</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显著下降地下水开采幅度</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改善</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冀财农【2022】143号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生态效益指标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地下水开采减少对生态环境的影响</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地下水开采明显减少对生态环境的影响</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明显</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冀财农【2022】143号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可持续影响指标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地下水开采量下降</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地下水开采量显著下降</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改善</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冀财农【2022】143号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农户对休耕项目满意程度</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农户对休耕项目满意度到达95%</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&gt;=</w:t>
            </w: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实际情况</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643" w:firstLineChars="200"/>
        <w:jc w:val="left"/>
        <w:outlineLvl w:val="1"/>
        <w:rPr>
          <w:rFonts w:hint="eastAsia" w:ascii="楷体_GB2312" w:eastAsia="楷体_GB2312" w:cs="Times New Roman"/>
          <w:b/>
          <w:sz w:val="32"/>
          <w:szCs w:val="32"/>
        </w:rPr>
      </w:pPr>
      <w:r>
        <w:rPr>
          <w:rFonts w:hint="eastAsia" w:ascii="楷体_GB2312" w:eastAsia="楷体_GB2312" w:cs="Times New Roman"/>
          <w:b/>
          <w:sz w:val="32"/>
          <w:szCs w:val="32"/>
          <w:lang w:val="en-US" w:eastAsia="zh-CN"/>
        </w:rPr>
        <w:t>58.20</w:t>
      </w:r>
      <w:r>
        <w:rPr>
          <w:rFonts w:hint="eastAsia" w:ascii="楷体_GB2312" w:eastAsia="楷体_GB2312" w:cs="Times New Roman"/>
          <w:b/>
          <w:sz w:val="32"/>
          <w:szCs w:val="32"/>
        </w:rPr>
        <w:t>23年省级农业生产发展资金-地膜回收示范项目绩效目标表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对使用可降解地膜和加厚地膜进行补贴</w:t>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实施面积</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落实项目面积</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5万元</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按照落实项目面积</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全部落实项目面积</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好</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完成项目时间</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按照实施方案要求按时完成项目</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地膜购置补贴</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对使用可降解地膜和加厚地膜进行补贴</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60万元</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社会影响力</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项目实施会对生态环境有明显的改善。</w:t>
            </w:r>
          </w:p>
        </w:tc>
        <w:tc>
          <w:tcPr>
            <w:tcW w:w="1843" w:type="dxa"/>
            <w:shd w:val="clear" w:color="auto" w:fill="auto"/>
            <w:vAlign w:val="center"/>
          </w:tcPr>
          <w:p>
            <w:pPr>
              <w:spacing w:line="360" w:lineRule="auto"/>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提升</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农户满意度</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农户对项目实施的满意度</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643" w:firstLineChars="200"/>
        <w:jc w:val="left"/>
        <w:outlineLvl w:val="1"/>
        <w:rPr>
          <w:rFonts w:ascii="Times New Roman" w:hAnsi="Times New Roman" w:eastAsia="仿宋_GB2312" w:cs="Times New Roman"/>
          <w:sz w:val="28"/>
        </w:rPr>
      </w:pPr>
      <w:r>
        <w:rPr>
          <w:rFonts w:hint="eastAsia" w:ascii="楷体_GB2312" w:eastAsia="楷体_GB2312" w:cs="Times New Roman"/>
          <w:b/>
          <w:sz w:val="32"/>
          <w:szCs w:val="32"/>
          <w:lang w:val="en-US" w:eastAsia="zh-CN"/>
        </w:rPr>
        <w:t>59</w:t>
      </w:r>
      <w:r>
        <w:rPr>
          <w:rFonts w:hint="eastAsia" w:ascii="楷体_GB2312" w:eastAsia="楷体_GB2312" w:cs="Times New Roman"/>
          <w:b/>
          <w:sz w:val="32"/>
          <w:szCs w:val="32"/>
        </w:rPr>
        <w:t>.大城县红木文化省级乡村振兴示范区（2022）绩效目标表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完成示范区建设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数量指标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红木文化省级乡村振兴示范区</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红木文化省级乡村振兴示范区</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1个</w:t>
            </w:r>
          </w:p>
        </w:tc>
        <w:tc>
          <w:tcPr>
            <w:tcW w:w="2155" w:type="dxa"/>
            <w:shd w:val="clear" w:color="auto" w:fill="auto"/>
            <w:vAlign w:val="center"/>
          </w:tcPr>
          <w:p>
            <w:pPr>
              <w:spacing w:line="360" w:lineRule="auto"/>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质量指标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工程质量</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改造后设施验收合格率</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360" w:lineRule="auto"/>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时效指标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资金支付及时性</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按计划支付资金的百分比</w:t>
            </w:r>
          </w:p>
        </w:tc>
        <w:tc>
          <w:tcPr>
            <w:tcW w:w="1843" w:type="dxa"/>
            <w:shd w:val="clear" w:color="auto" w:fill="auto"/>
            <w:vAlign w:val="center"/>
          </w:tcPr>
          <w:p>
            <w:pPr>
              <w:spacing w:line="360" w:lineRule="auto"/>
              <w:jc w:val="center"/>
              <w:rPr>
                <w:rFonts w:ascii="Times New Roman" w:hAnsi="Times New Roman" w:eastAsia="仿宋_GB2312" w:cs="Times New Roman"/>
                <w:lang w:val="en-US" w:eastAsia="zh-C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spacing w:line="360" w:lineRule="auto"/>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成本指标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总</w:t>
            </w:r>
            <w:r>
              <w:rPr>
                <w:rFonts w:hint="default" w:ascii="Times New Roman" w:hAnsi="Times New Roman" w:eastAsia="仿宋_GB2312" w:cs="Times New Roman"/>
                <w:lang w:val="en-US" w:eastAsia="zh-CN"/>
              </w:rPr>
              <w:t>成本数</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成本控制在预算范围内</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30000万元</w:t>
            </w:r>
          </w:p>
        </w:tc>
        <w:tc>
          <w:tcPr>
            <w:tcW w:w="2155" w:type="dxa"/>
            <w:shd w:val="clear" w:color="auto" w:fill="auto"/>
            <w:vAlign w:val="center"/>
          </w:tcPr>
          <w:p>
            <w:pPr>
              <w:spacing w:line="360" w:lineRule="auto"/>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经济效益指标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带动经济发展</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带动经济发展</w:t>
            </w:r>
          </w:p>
        </w:tc>
        <w:tc>
          <w:tcPr>
            <w:tcW w:w="1843" w:type="dxa"/>
            <w:shd w:val="clear" w:color="auto" w:fill="auto"/>
            <w:vAlign w:val="center"/>
          </w:tcPr>
          <w:p>
            <w:pPr>
              <w:spacing w:line="360" w:lineRule="auto"/>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提升</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服务对象满意度指标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受益群众满意度</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受益群众满意度</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eastAsia="zh-CN"/>
              </w:rPr>
              <w:t>实际情况</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643" w:firstLineChars="200"/>
        <w:jc w:val="left"/>
        <w:outlineLvl w:val="1"/>
        <w:rPr>
          <w:rFonts w:ascii="Times New Roman" w:hAnsi="Times New Roman" w:eastAsia="仿宋_GB2312" w:cs="Times New Roman"/>
          <w:sz w:val="28"/>
        </w:rPr>
      </w:pPr>
      <w:r>
        <w:rPr>
          <w:rFonts w:hint="eastAsia" w:ascii="楷体_GB2312" w:eastAsia="楷体_GB2312" w:cs="Times New Roman"/>
          <w:b/>
          <w:sz w:val="32"/>
          <w:szCs w:val="32"/>
          <w:lang w:val="en-US" w:eastAsia="zh-CN"/>
        </w:rPr>
        <w:t>60</w:t>
      </w:r>
      <w:r>
        <w:rPr>
          <w:rFonts w:hint="eastAsia" w:ascii="楷体_GB2312" w:eastAsia="楷体_GB2312" w:cs="Times New Roman"/>
          <w:b/>
          <w:sz w:val="32"/>
          <w:szCs w:val="32"/>
        </w:rPr>
        <w:t>.耕地占补平衡项目资金绩效目标表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为保证补充耕地质量评定工作能够按时保质完成，拟聘请第三方公司组织专家对项目进行验收</w:t>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项目验收个数</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验收个数</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6个</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项目验收合格率</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项目验收合格率</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验收及时性</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项目验收及时性</w:t>
            </w:r>
          </w:p>
        </w:tc>
        <w:tc>
          <w:tcPr>
            <w:tcW w:w="1843" w:type="dxa"/>
            <w:shd w:val="clear" w:color="auto" w:fill="auto"/>
            <w:vAlign w:val="center"/>
          </w:tcPr>
          <w:p>
            <w:pPr>
              <w:spacing w:line="360" w:lineRule="auto"/>
              <w:jc w:val="center"/>
              <w:rPr>
                <w:rFonts w:ascii="Times New Roman" w:hAnsi="Times New Roman" w:eastAsia="仿宋_GB2312" w:cs="Times New Roman"/>
                <w:lang w:val="en-US" w:eastAsia="zh-C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预算控制数</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实际支出金额</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35万元</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保障耕地保有量</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为耕地保有量奠定基础</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保障</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保障粮食安全</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项目实施对社会能力的提升</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保障</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可持续影响指标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对县城建设起到显著影响</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项目实施的后续影响</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提升</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群众满意度</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调查中满意和较满意的人数占调查总人数的比例</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643" w:firstLineChars="200"/>
        <w:jc w:val="left"/>
        <w:outlineLvl w:val="1"/>
        <w:rPr>
          <w:rFonts w:hint="eastAsia" w:ascii="楷体_GB2312" w:eastAsia="楷体_GB2312" w:cs="Times New Roman"/>
          <w:b/>
          <w:sz w:val="32"/>
          <w:szCs w:val="32"/>
        </w:rPr>
      </w:pPr>
      <w:r>
        <w:rPr>
          <w:rFonts w:hint="eastAsia" w:ascii="楷体_GB2312" w:eastAsia="楷体_GB2312" w:cs="Times New Roman"/>
          <w:b/>
          <w:sz w:val="32"/>
          <w:szCs w:val="32"/>
          <w:lang w:val="en-US" w:eastAsia="zh-CN"/>
        </w:rPr>
        <w:t>6</w:t>
      </w:r>
      <w:r>
        <w:rPr>
          <w:rFonts w:hint="eastAsia" w:ascii="楷体_GB2312" w:eastAsia="楷体_GB2312" w:cs="Times New Roman"/>
          <w:b/>
          <w:sz w:val="32"/>
          <w:szCs w:val="32"/>
        </w:rPr>
        <w:t>1.关于提前下达2022年地下水超采综合治理试点省级补助资金预算指标的通知-旱作雨养绩效目标表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在地下水严重超采区，将水浇地改为旱地，利用自然降水发展农业生产，统一关停取水井，不再抽取地下水灌溉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数量指标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实施面积</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落实项目面积</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1.44万亩</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质量指标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按照落实项目面积</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全部落实项目面积</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好</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时效指标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完成项目时间</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按照实施方案要求按时完成项目</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成本指标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拨付的补贴资金</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实际费用与预算相当</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479万元</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社会效益指标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社会影响力</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项目实施会对生态环境有明显的改善。</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提升</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生态效益指标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减少地下水开采</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亩均节水220立方米</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改善</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可持续影响指标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可持续影响</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随着项目的实施可持续发挥影响</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改善</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服务对象满意度指标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农户满意度</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农户对项目实施的满意度</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实际情况</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643" w:firstLineChars="200"/>
        <w:jc w:val="left"/>
        <w:outlineLvl w:val="1"/>
        <w:rPr>
          <w:rFonts w:hint="eastAsia" w:ascii="楷体_GB2312" w:eastAsia="楷体_GB2312" w:cs="Times New Roman"/>
          <w:b/>
          <w:sz w:val="32"/>
          <w:szCs w:val="32"/>
        </w:rPr>
      </w:pPr>
      <w:r>
        <w:rPr>
          <w:rFonts w:hint="eastAsia" w:ascii="楷体_GB2312" w:eastAsia="楷体_GB2312" w:cs="Times New Roman"/>
          <w:b/>
          <w:sz w:val="32"/>
          <w:szCs w:val="32"/>
          <w:lang w:val="en-US" w:eastAsia="zh-CN"/>
        </w:rPr>
        <w:t>62</w:t>
      </w:r>
      <w:r>
        <w:rPr>
          <w:rFonts w:hint="eastAsia" w:ascii="楷体_GB2312" w:eastAsia="楷体_GB2312" w:cs="Times New Roman"/>
          <w:b/>
          <w:sz w:val="32"/>
          <w:szCs w:val="32"/>
        </w:rPr>
        <w:t>.关于提前下达2022年地下水超采综合治理试点省级补助资金预算指标的通知-浅埋低灌绩效目标表</w:t>
      </w:r>
    </w:p>
    <w:p>
      <w:pPr>
        <w:spacing w:line="584" w:lineRule="exact"/>
        <w:ind w:firstLine="643" w:firstLineChars="200"/>
        <w:jc w:val="left"/>
        <w:outlineLvl w:val="1"/>
        <w:rPr>
          <w:rFonts w:hint="eastAsia" w:ascii="楷体_GB2312" w:eastAsia="楷体_GB2312" w:cs="Times New Roman"/>
          <w:b/>
          <w:sz w:val="32"/>
          <w:szCs w:val="3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示范面积0.89万亩，较传统灌溉方法亩减少地下水灌溉60方以上，逾期节水53.4万方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数量指标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实施面积</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项目实施面积</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8900亩</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质量指标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滴灌带铺设</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滴灌带铺设效果</w:t>
            </w:r>
          </w:p>
        </w:tc>
        <w:tc>
          <w:tcPr>
            <w:tcW w:w="1843" w:type="dxa"/>
            <w:shd w:val="clear" w:color="auto" w:fill="auto"/>
            <w:vAlign w:val="center"/>
          </w:tcPr>
          <w:p>
            <w:pPr>
              <w:spacing w:line="360" w:lineRule="auto"/>
              <w:jc w:val="center"/>
              <w:rPr>
                <w:rFonts w:ascii="Times New Roman" w:hAnsi="Times New Roman" w:eastAsia="仿宋_GB2312" w:cs="Times New Roman"/>
                <w:lang w:val="en-US" w:eastAsia="zh-CN"/>
              </w:rPr>
            </w:pPr>
            <w:r>
              <w:rPr>
                <w:rFonts w:hint="default" w:ascii="Times New Roman" w:hAnsi="Times New Roman" w:eastAsia="仿宋_GB2312" w:cs="Times New Roman"/>
                <w:lang w:val="en-US" w:eastAsia="zh-CN"/>
              </w:rPr>
              <w:t>好</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时效指标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项目完成时间</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项目完成时间</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10余月</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成本指标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补贴总金额</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项目补贴总金额</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89万元</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生态效益指标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压采地下水</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压采地下水</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≥53.4</w:t>
            </w:r>
            <w:r>
              <w:rPr>
                <w:rFonts w:hint="eastAsia" w:ascii="Times New Roman" w:hAnsi="Times New Roman" w:eastAsia="仿宋_GB2312" w:cs="Times New Roman"/>
                <w:lang w:val="en-US" w:eastAsia="zh-CN"/>
              </w:rPr>
              <w:t>万方</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p>
        </w:tc>
        <w:tc>
          <w:tcPr>
            <w:tcW w:w="1985" w:type="dxa"/>
            <w:shd w:val="clear" w:color="auto" w:fill="auto"/>
            <w:vAlign w:val="center"/>
          </w:tcPr>
          <w:p>
            <w:pPr>
              <w:spacing w:line="360" w:lineRule="auto"/>
              <w:jc w:val="center"/>
              <w:rPr>
                <w:rFonts w:ascii="Times New Roman" w:hAnsi="Times New Roman" w:eastAsia="仿宋_GB2312" w:cs="Times New Roman"/>
              </w:rPr>
            </w:pPr>
          </w:p>
        </w:tc>
        <w:tc>
          <w:tcPr>
            <w:tcW w:w="3402" w:type="dxa"/>
            <w:shd w:val="clear" w:color="auto" w:fill="auto"/>
            <w:vAlign w:val="center"/>
          </w:tcPr>
          <w:p>
            <w:pPr>
              <w:spacing w:line="360" w:lineRule="auto"/>
              <w:jc w:val="center"/>
              <w:rPr>
                <w:rFonts w:ascii="Times New Roman" w:hAnsi="Times New Roman" w:eastAsia="仿宋_GB2312" w:cs="Times New Roman"/>
              </w:rPr>
            </w:pPr>
          </w:p>
        </w:tc>
        <w:tc>
          <w:tcPr>
            <w:tcW w:w="1843" w:type="dxa"/>
            <w:shd w:val="clear" w:color="auto" w:fill="auto"/>
            <w:vAlign w:val="center"/>
          </w:tcPr>
          <w:p>
            <w:pPr>
              <w:spacing w:line="360" w:lineRule="auto"/>
              <w:jc w:val="center"/>
              <w:rPr>
                <w:rFonts w:ascii="Times New Roman" w:hAnsi="Times New Roman" w:eastAsia="仿宋_GB2312" w:cs="Times New Roman"/>
              </w:rPr>
            </w:pPr>
          </w:p>
        </w:tc>
        <w:tc>
          <w:tcPr>
            <w:tcW w:w="2155" w:type="dxa"/>
            <w:shd w:val="clear" w:color="auto" w:fill="auto"/>
            <w:vAlign w:val="center"/>
          </w:tcPr>
          <w:p>
            <w:pPr>
              <w:spacing w:line="360" w:lineRule="auto"/>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60" w:lineRule="auto"/>
              <w:jc w:val="center"/>
              <w:rPr>
                <w:rFonts w:ascii="Times New Roman" w:hAnsi="Times New Roman" w:eastAsia="仿宋_GB2312" w:cs="Times New Roman"/>
              </w:rPr>
            </w:pPr>
          </w:p>
        </w:tc>
        <w:tc>
          <w:tcPr>
            <w:tcW w:w="1985" w:type="dxa"/>
            <w:shd w:val="clear" w:color="auto" w:fill="auto"/>
            <w:vAlign w:val="center"/>
          </w:tcPr>
          <w:p>
            <w:pPr>
              <w:spacing w:line="360" w:lineRule="auto"/>
              <w:jc w:val="center"/>
              <w:rPr>
                <w:rFonts w:ascii="Times New Roman" w:hAnsi="Times New Roman" w:eastAsia="仿宋_GB2312" w:cs="Times New Roman"/>
              </w:rPr>
            </w:pPr>
          </w:p>
        </w:tc>
        <w:tc>
          <w:tcPr>
            <w:tcW w:w="3402" w:type="dxa"/>
            <w:shd w:val="clear" w:color="auto" w:fill="auto"/>
            <w:vAlign w:val="center"/>
          </w:tcPr>
          <w:p>
            <w:pPr>
              <w:spacing w:line="360" w:lineRule="auto"/>
              <w:jc w:val="center"/>
              <w:rPr>
                <w:rFonts w:ascii="Times New Roman" w:hAnsi="Times New Roman" w:eastAsia="仿宋_GB2312" w:cs="Times New Roman"/>
              </w:rPr>
            </w:pPr>
          </w:p>
        </w:tc>
        <w:tc>
          <w:tcPr>
            <w:tcW w:w="1843" w:type="dxa"/>
            <w:shd w:val="clear" w:color="auto" w:fill="auto"/>
            <w:vAlign w:val="center"/>
          </w:tcPr>
          <w:p>
            <w:pPr>
              <w:spacing w:line="360" w:lineRule="auto"/>
              <w:jc w:val="center"/>
              <w:rPr>
                <w:rFonts w:ascii="Times New Roman" w:hAnsi="Times New Roman" w:eastAsia="仿宋_GB2312" w:cs="Times New Roman"/>
              </w:rPr>
            </w:pPr>
          </w:p>
        </w:tc>
        <w:tc>
          <w:tcPr>
            <w:tcW w:w="2155" w:type="dxa"/>
            <w:shd w:val="clear" w:color="auto" w:fill="auto"/>
            <w:vAlign w:val="center"/>
          </w:tcPr>
          <w:p>
            <w:pPr>
              <w:spacing w:line="360" w:lineRule="auto"/>
              <w:jc w:val="center"/>
              <w:rPr>
                <w:rFonts w:ascii="Times New Roman" w:hAnsi="Times New Roman" w:eastAsia="仿宋_GB2312" w:cs="Times New Roman"/>
              </w:rPr>
            </w:pP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643" w:firstLineChars="200"/>
        <w:jc w:val="left"/>
        <w:outlineLvl w:val="1"/>
        <w:rPr>
          <w:rFonts w:hint="eastAsia" w:ascii="楷体_GB2312" w:eastAsia="楷体_GB2312" w:cs="Times New Roman"/>
          <w:b/>
          <w:sz w:val="32"/>
          <w:szCs w:val="32"/>
        </w:rPr>
      </w:pPr>
      <w:r>
        <w:rPr>
          <w:rFonts w:hint="eastAsia" w:ascii="楷体_GB2312" w:eastAsia="楷体_GB2312" w:cs="Times New Roman"/>
          <w:b/>
          <w:sz w:val="32"/>
          <w:szCs w:val="32"/>
          <w:lang w:val="en-US" w:eastAsia="zh-CN"/>
        </w:rPr>
        <w:t>63</w:t>
      </w:r>
      <w:r>
        <w:rPr>
          <w:rFonts w:hint="eastAsia" w:ascii="楷体_GB2312" w:eastAsia="楷体_GB2312" w:cs="Times New Roman"/>
          <w:b/>
          <w:sz w:val="32"/>
          <w:szCs w:val="32"/>
        </w:rPr>
        <w:t>.关于提前下达2022年省级农田建设补助资金的通知绩效目标表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完成高标准农田建设2万亩</w:t>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数量指标</w:t>
            </w:r>
          </w:p>
        </w:tc>
        <w:tc>
          <w:tcPr>
            <w:tcW w:w="1985" w:type="dxa"/>
            <w:shd w:val="clear" w:color="auto" w:fill="auto"/>
            <w:vAlign w:val="center"/>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高标准农田亩数</w:t>
            </w:r>
          </w:p>
        </w:tc>
        <w:tc>
          <w:tcPr>
            <w:tcW w:w="3402" w:type="dxa"/>
            <w:shd w:val="clear" w:color="auto" w:fill="auto"/>
            <w:vAlign w:val="center"/>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高标准农田亩数</w:t>
            </w:r>
          </w:p>
        </w:tc>
        <w:tc>
          <w:tcPr>
            <w:tcW w:w="1843" w:type="dxa"/>
            <w:shd w:val="clear" w:color="auto" w:fill="auto"/>
            <w:vAlign w:val="center"/>
          </w:tcPr>
          <w:p>
            <w:pPr>
              <w:spacing w:line="584" w:lineRule="exact"/>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20000亩</w:t>
            </w:r>
          </w:p>
        </w:tc>
        <w:tc>
          <w:tcPr>
            <w:tcW w:w="2155" w:type="dxa"/>
            <w:shd w:val="clear" w:color="auto" w:fill="auto"/>
            <w:vAlign w:val="center"/>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质量指标</w:t>
            </w:r>
          </w:p>
        </w:tc>
        <w:tc>
          <w:tcPr>
            <w:tcW w:w="1985" w:type="dxa"/>
            <w:shd w:val="clear" w:color="auto" w:fill="auto"/>
            <w:vAlign w:val="center"/>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新建水泥路工程验收合格</w:t>
            </w:r>
          </w:p>
        </w:tc>
        <w:tc>
          <w:tcPr>
            <w:tcW w:w="3402" w:type="dxa"/>
            <w:shd w:val="clear" w:color="auto" w:fill="auto"/>
            <w:vAlign w:val="center"/>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新建水泥路工程验收合格</w:t>
            </w:r>
          </w:p>
        </w:tc>
        <w:tc>
          <w:tcPr>
            <w:tcW w:w="1843" w:type="dxa"/>
            <w:shd w:val="clear" w:color="auto" w:fill="auto"/>
            <w:vAlign w:val="center"/>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合格</w:t>
            </w:r>
          </w:p>
        </w:tc>
        <w:tc>
          <w:tcPr>
            <w:tcW w:w="2155" w:type="dxa"/>
            <w:shd w:val="clear" w:color="auto" w:fill="auto"/>
            <w:vAlign w:val="center"/>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时效指标</w:t>
            </w:r>
          </w:p>
        </w:tc>
        <w:tc>
          <w:tcPr>
            <w:tcW w:w="1985" w:type="dxa"/>
            <w:shd w:val="clear" w:color="auto" w:fill="auto"/>
            <w:vAlign w:val="center"/>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反映资金拨付情况</w:t>
            </w:r>
          </w:p>
        </w:tc>
        <w:tc>
          <w:tcPr>
            <w:tcW w:w="3402" w:type="dxa"/>
            <w:shd w:val="clear" w:color="auto" w:fill="auto"/>
            <w:vAlign w:val="center"/>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反映资金拨付情况</w:t>
            </w:r>
          </w:p>
        </w:tc>
        <w:tc>
          <w:tcPr>
            <w:tcW w:w="1843" w:type="dxa"/>
            <w:shd w:val="clear" w:color="auto" w:fill="auto"/>
            <w:vAlign w:val="center"/>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985" w:type="dxa"/>
            <w:shd w:val="clear" w:color="auto" w:fill="auto"/>
            <w:vAlign w:val="top"/>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实际支出不少预算金额</w:t>
            </w:r>
          </w:p>
        </w:tc>
        <w:tc>
          <w:tcPr>
            <w:tcW w:w="3402" w:type="dxa"/>
            <w:shd w:val="clear" w:color="auto" w:fill="auto"/>
            <w:vAlign w:val="top"/>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实际支出不少预算金额</w:t>
            </w:r>
          </w:p>
        </w:tc>
        <w:tc>
          <w:tcPr>
            <w:tcW w:w="1843" w:type="dxa"/>
            <w:shd w:val="clear" w:color="auto" w:fill="auto"/>
            <w:vAlign w:val="center"/>
          </w:tcPr>
          <w:p>
            <w:pPr>
              <w:spacing w:line="584" w:lineRule="exact"/>
              <w:jc w:val="center"/>
              <w:rPr>
                <w:rFonts w:hint="default" w:ascii="Times New Roman" w:hAnsi="Times New Roman" w:eastAsia="仿宋_GB2312" w:cs="Times New Roman"/>
                <w:lang w:val="en-US"/>
              </w:rPr>
            </w:pPr>
            <w:r>
              <w:rPr>
                <w:rFonts w:hint="eastAsia" w:ascii="Times New Roman" w:hAnsi="Times New Roman" w:eastAsia="仿宋_GB2312" w:cs="Times New Roman"/>
                <w:lang w:val="en-US" w:eastAsia="zh-CN"/>
              </w:rPr>
              <w:t>≤730万元</w:t>
            </w:r>
          </w:p>
        </w:tc>
        <w:tc>
          <w:tcPr>
            <w:tcW w:w="2155" w:type="dxa"/>
            <w:shd w:val="clear" w:color="auto" w:fill="auto"/>
            <w:vAlign w:val="top"/>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社会效益指标</w:t>
            </w:r>
          </w:p>
        </w:tc>
        <w:tc>
          <w:tcPr>
            <w:tcW w:w="1985" w:type="dxa"/>
            <w:shd w:val="clear" w:color="auto" w:fill="auto"/>
            <w:vAlign w:val="center"/>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使项目区农业生产条件得到极大改善</w:t>
            </w:r>
          </w:p>
        </w:tc>
        <w:tc>
          <w:tcPr>
            <w:tcW w:w="3402" w:type="dxa"/>
            <w:shd w:val="clear" w:color="auto" w:fill="auto"/>
            <w:vAlign w:val="center"/>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使项目区农业生产条件得到极大改善</w:t>
            </w:r>
          </w:p>
        </w:tc>
        <w:tc>
          <w:tcPr>
            <w:tcW w:w="184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改善</w:t>
            </w:r>
          </w:p>
        </w:tc>
        <w:tc>
          <w:tcPr>
            <w:tcW w:w="215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服务对象满意度指标</w:t>
            </w:r>
          </w:p>
        </w:tc>
        <w:tc>
          <w:tcPr>
            <w:tcW w:w="1985" w:type="dxa"/>
            <w:shd w:val="clear" w:color="auto" w:fill="auto"/>
            <w:vAlign w:val="center"/>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受益乡镇、村满意度</w:t>
            </w:r>
          </w:p>
        </w:tc>
        <w:tc>
          <w:tcPr>
            <w:tcW w:w="3402" w:type="dxa"/>
            <w:shd w:val="clear" w:color="auto" w:fill="auto"/>
            <w:vAlign w:val="center"/>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受益乡镇、村满意度</w:t>
            </w:r>
          </w:p>
        </w:tc>
        <w:tc>
          <w:tcPr>
            <w:tcW w:w="1843" w:type="dxa"/>
            <w:shd w:val="clear" w:color="auto" w:fill="auto"/>
            <w:vAlign w:val="center"/>
          </w:tcPr>
          <w:p>
            <w:pPr>
              <w:spacing w:line="584" w:lineRule="exact"/>
              <w:jc w:val="center"/>
              <w:rPr>
                <w:rFonts w:ascii="Times New Roman" w:hAnsi="Times New Roman" w:eastAsia="仿宋_GB2312" w:cs="Times New Roman"/>
              </w:rPr>
            </w:pPr>
            <w:r>
              <w:rPr>
                <w:rFonts w:hint="default" w:ascii="Times New Roman" w:hAnsi="Times New Roman" w:eastAsia="仿宋_GB2312" w:cs="Times New Roman"/>
                <w:lang w:val="en-US" w:eastAsia="zh-CN"/>
              </w:rPr>
              <w:t>满意</w:t>
            </w:r>
          </w:p>
        </w:tc>
        <w:tc>
          <w:tcPr>
            <w:tcW w:w="2155"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实际情况</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643" w:firstLineChars="200"/>
        <w:jc w:val="left"/>
        <w:outlineLvl w:val="1"/>
        <w:rPr>
          <w:rFonts w:hint="eastAsia" w:ascii="楷体_GB2312" w:eastAsia="楷体_GB2312" w:cs="Times New Roman"/>
          <w:b/>
          <w:sz w:val="32"/>
          <w:szCs w:val="32"/>
        </w:rPr>
      </w:pPr>
      <w:r>
        <w:rPr>
          <w:rFonts w:hint="eastAsia" w:ascii="楷体_GB2312" w:eastAsia="楷体_GB2312" w:cs="Times New Roman"/>
          <w:b/>
          <w:sz w:val="32"/>
          <w:szCs w:val="32"/>
          <w:lang w:val="en-US" w:eastAsia="zh-CN"/>
        </w:rPr>
        <w:t>64</w:t>
      </w:r>
      <w:r>
        <w:rPr>
          <w:rFonts w:hint="eastAsia" w:ascii="楷体_GB2312" w:eastAsia="楷体_GB2312" w:cs="Times New Roman"/>
          <w:b/>
          <w:sz w:val="32"/>
          <w:szCs w:val="32"/>
        </w:rPr>
        <w:t>.关于提前下达2022年省级乡村振兴[农村人居环境整治]专项资金[政府债券]的通知绩效目标表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完成村庄街道巷道硬化97000平方米，实现农村群众出行方便</w:t>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数量指标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硬化任务数量</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完成村庄巷道硬化平方米</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≥97000平方米</w:t>
            </w:r>
          </w:p>
        </w:tc>
        <w:tc>
          <w:tcPr>
            <w:tcW w:w="2155" w:type="dxa"/>
            <w:shd w:val="clear" w:color="auto" w:fill="auto"/>
            <w:vAlign w:val="center"/>
          </w:tcPr>
          <w:p>
            <w:pPr>
              <w:spacing w:line="360" w:lineRule="auto"/>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质量指标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巷道硬化合格率</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巷道硬化合格的比率</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360" w:lineRule="auto"/>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时效指标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及时拨付资金</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拨付资金占总资金的比例</w:t>
            </w:r>
          </w:p>
        </w:tc>
        <w:tc>
          <w:tcPr>
            <w:tcW w:w="1843" w:type="dxa"/>
            <w:shd w:val="clear" w:color="auto" w:fill="auto"/>
            <w:vAlign w:val="center"/>
          </w:tcPr>
          <w:p>
            <w:pPr>
              <w:spacing w:line="360" w:lineRule="auto"/>
              <w:jc w:val="center"/>
              <w:rPr>
                <w:rFonts w:ascii="Times New Roman" w:hAnsi="Times New Roman" w:eastAsia="仿宋_GB2312" w:cs="Times New Roman"/>
                <w:lang w:val="en-US" w:eastAsia="zh-C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spacing w:line="360" w:lineRule="auto"/>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成本指标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项目成本</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水泥路成本价格</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1352万元</w:t>
            </w:r>
          </w:p>
        </w:tc>
        <w:tc>
          <w:tcPr>
            <w:tcW w:w="2155" w:type="dxa"/>
            <w:shd w:val="clear" w:color="auto" w:fill="auto"/>
            <w:vAlign w:val="center"/>
          </w:tcPr>
          <w:p>
            <w:pPr>
              <w:spacing w:line="360" w:lineRule="auto"/>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生态效益指标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控制水土流失、抑制扬尘</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基本达到</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基本达到</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可持续影响指标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促进经济发展</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推动村街经济快速发展</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基本达到</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服务对象满意度指标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服务对象满意度</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通过发放问卷进行社会调查，调查项目实施后村民对政策及项目实施效果的满意程度</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eastAsia="zh-CN"/>
              </w:rPr>
              <w:t>实际情况</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643" w:firstLineChars="200"/>
        <w:jc w:val="left"/>
        <w:outlineLvl w:val="1"/>
        <w:rPr>
          <w:rFonts w:ascii="Times New Roman" w:hAnsi="Times New Roman" w:eastAsia="仿宋_GB2312" w:cs="Times New Roman"/>
          <w:sz w:val="28"/>
        </w:rPr>
      </w:pPr>
      <w:r>
        <w:rPr>
          <w:rFonts w:hint="eastAsia" w:ascii="楷体_GB2312" w:eastAsia="楷体_GB2312" w:cs="Times New Roman"/>
          <w:b/>
          <w:sz w:val="32"/>
          <w:szCs w:val="32"/>
          <w:lang w:val="en-US" w:eastAsia="zh-CN"/>
        </w:rPr>
        <w:t>65</w:t>
      </w:r>
      <w:r>
        <w:rPr>
          <w:rFonts w:hint="eastAsia" w:ascii="楷体_GB2312" w:eastAsia="楷体_GB2312" w:cs="Times New Roman"/>
          <w:b/>
          <w:sz w:val="32"/>
          <w:szCs w:val="32"/>
        </w:rPr>
        <w:t>.关于提前下达2022年省级乡村振兴[农村人居环境整治]专项资金的通知绩效目标表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完成4个美丽乡村精品村提升和2个美丽乡村新建</w:t>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数量指标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年度内完成建设任务的美丽乡村数</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年度内完成建设任务的美丽乡村数</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6个</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《河北省美丽乡村建设标准》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质量指标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年度美丽乡村建设达标情况</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年度美丽乡村建设达标率</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98%</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《河北省美丽乡村建设标准》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时效指标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及时拨付资金</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拨付资金占总资金的比例</w:t>
            </w:r>
          </w:p>
        </w:tc>
        <w:tc>
          <w:tcPr>
            <w:tcW w:w="1843" w:type="dxa"/>
            <w:shd w:val="clear" w:color="auto" w:fill="auto"/>
            <w:vAlign w:val="center"/>
          </w:tcPr>
          <w:p>
            <w:pPr>
              <w:spacing w:line="360" w:lineRule="auto"/>
              <w:jc w:val="center"/>
              <w:rPr>
                <w:rFonts w:ascii="Times New Roman" w:hAnsi="Times New Roman" w:eastAsia="仿宋_GB2312" w:cs="Times New Roman"/>
                <w:lang w:val="en-US" w:eastAsia="zh-C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spacing w:line="360" w:lineRule="auto"/>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成本指标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项目成本</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实际支出</w:t>
            </w:r>
            <w:r>
              <w:rPr>
                <w:rFonts w:hint="default" w:ascii="Times New Roman" w:hAnsi="Times New Roman" w:eastAsia="仿宋_GB2312" w:cs="Times New Roman"/>
                <w:lang w:val="en-US" w:eastAsia="zh-CN"/>
              </w:rPr>
              <w:t>项目成本</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210万元</w:t>
            </w:r>
          </w:p>
        </w:tc>
        <w:tc>
          <w:tcPr>
            <w:tcW w:w="2155" w:type="dxa"/>
            <w:shd w:val="clear" w:color="auto" w:fill="auto"/>
            <w:vAlign w:val="center"/>
          </w:tcPr>
          <w:p>
            <w:pPr>
              <w:spacing w:line="360" w:lineRule="auto"/>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生态效益指标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控制水土流失、抑制扬尘</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基本达到</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基本达到</w:t>
            </w:r>
          </w:p>
        </w:tc>
        <w:tc>
          <w:tcPr>
            <w:tcW w:w="2155" w:type="dxa"/>
            <w:shd w:val="clear" w:color="auto" w:fill="auto"/>
            <w:vAlign w:val="center"/>
          </w:tcPr>
          <w:p>
            <w:pPr>
              <w:spacing w:line="360" w:lineRule="auto"/>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可持续影响指标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促进经济发展</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推动村街经济快速发展</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基本达到</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服务对象满意度指标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服务对象满意度</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通过发放问卷进行社会调查，调查项目实施后村民对政策及项目实施效果的满意程度</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eastAsia="zh-CN"/>
              </w:rPr>
              <w:t>实际情况</w:t>
            </w:r>
          </w:p>
        </w:tc>
      </w:tr>
    </w:tbl>
    <w:p>
      <w:pPr>
        <w:spacing w:line="584" w:lineRule="exact"/>
        <w:ind w:firstLine="643" w:firstLineChars="200"/>
        <w:jc w:val="left"/>
        <w:outlineLvl w:val="1"/>
        <w:rPr>
          <w:rFonts w:hint="eastAsia" w:ascii="楷体_GB2312" w:eastAsia="楷体_GB2312" w:cs="Times New Roman"/>
          <w:b/>
          <w:sz w:val="32"/>
          <w:szCs w:val="32"/>
          <w:lang w:val="en-US" w:eastAsia="zh-CN"/>
        </w:rPr>
      </w:pPr>
    </w:p>
    <w:p>
      <w:pPr>
        <w:spacing w:line="584" w:lineRule="exact"/>
        <w:ind w:firstLine="643" w:firstLineChars="200"/>
        <w:jc w:val="left"/>
        <w:outlineLvl w:val="1"/>
        <w:rPr>
          <w:rFonts w:hint="eastAsia" w:ascii="楷体_GB2312" w:eastAsia="楷体_GB2312" w:cs="Times New Roman"/>
          <w:b/>
          <w:sz w:val="32"/>
          <w:szCs w:val="32"/>
          <w:lang w:val="en-US" w:eastAsia="zh-CN"/>
        </w:rPr>
      </w:pPr>
    </w:p>
    <w:p>
      <w:pPr>
        <w:spacing w:line="584" w:lineRule="exact"/>
        <w:ind w:firstLine="643" w:firstLineChars="200"/>
        <w:jc w:val="left"/>
        <w:outlineLvl w:val="1"/>
        <w:rPr>
          <w:rFonts w:hint="eastAsia" w:ascii="楷体_GB2312" w:eastAsia="楷体_GB2312" w:cs="Times New Roman"/>
          <w:b/>
          <w:sz w:val="32"/>
          <w:szCs w:val="32"/>
          <w:lang w:val="en-US" w:eastAsia="zh-CN"/>
        </w:rPr>
      </w:pPr>
    </w:p>
    <w:p>
      <w:pPr>
        <w:spacing w:line="584" w:lineRule="exact"/>
        <w:ind w:firstLine="643" w:firstLineChars="200"/>
        <w:jc w:val="left"/>
        <w:outlineLvl w:val="1"/>
        <w:rPr>
          <w:rFonts w:hint="eastAsia" w:ascii="楷体_GB2312" w:eastAsia="楷体_GB2312" w:cs="Times New Roman"/>
          <w:b/>
          <w:sz w:val="32"/>
          <w:szCs w:val="32"/>
          <w:lang w:val="en-US" w:eastAsia="zh-CN"/>
        </w:rPr>
      </w:pPr>
    </w:p>
    <w:p>
      <w:pPr>
        <w:spacing w:line="584" w:lineRule="exact"/>
        <w:ind w:firstLine="643" w:firstLineChars="200"/>
        <w:jc w:val="left"/>
        <w:outlineLvl w:val="1"/>
        <w:rPr>
          <w:rFonts w:hint="eastAsia" w:ascii="楷体_GB2312" w:eastAsia="楷体_GB2312" w:cs="Times New Roman"/>
          <w:b/>
          <w:sz w:val="32"/>
          <w:szCs w:val="32"/>
          <w:lang w:val="en-US" w:eastAsia="zh-CN"/>
        </w:rPr>
      </w:pPr>
    </w:p>
    <w:p>
      <w:pPr>
        <w:spacing w:line="584" w:lineRule="exact"/>
        <w:ind w:firstLine="643" w:firstLineChars="200"/>
        <w:jc w:val="left"/>
        <w:outlineLvl w:val="1"/>
        <w:rPr>
          <w:rFonts w:hint="eastAsia" w:ascii="楷体_GB2312" w:eastAsia="楷体_GB2312" w:cs="Times New Roman"/>
          <w:b/>
          <w:sz w:val="32"/>
          <w:szCs w:val="32"/>
          <w:lang w:val="en-US" w:eastAsia="zh-CN"/>
        </w:rPr>
      </w:pPr>
    </w:p>
    <w:p>
      <w:pPr>
        <w:spacing w:line="584" w:lineRule="exact"/>
        <w:ind w:firstLine="643" w:firstLineChars="200"/>
        <w:jc w:val="left"/>
        <w:outlineLvl w:val="1"/>
        <w:rPr>
          <w:rFonts w:hint="eastAsia" w:ascii="楷体_GB2312" w:eastAsia="楷体_GB2312" w:cs="Times New Roman"/>
          <w:b/>
          <w:sz w:val="32"/>
          <w:szCs w:val="32"/>
          <w:lang w:val="en-US" w:eastAsia="zh-CN"/>
        </w:rPr>
      </w:pPr>
    </w:p>
    <w:p>
      <w:pPr>
        <w:spacing w:line="584" w:lineRule="exact"/>
        <w:ind w:firstLine="643" w:firstLineChars="200"/>
        <w:jc w:val="left"/>
        <w:outlineLvl w:val="1"/>
        <w:rPr>
          <w:rFonts w:hint="eastAsia" w:ascii="楷体_GB2312" w:eastAsia="楷体_GB2312" w:cs="Times New Roman"/>
          <w:b/>
          <w:sz w:val="32"/>
          <w:szCs w:val="32"/>
          <w:lang w:val="en-US" w:eastAsia="zh-CN"/>
        </w:rPr>
      </w:pPr>
    </w:p>
    <w:p>
      <w:pPr>
        <w:spacing w:line="584" w:lineRule="exact"/>
        <w:ind w:firstLine="643" w:firstLineChars="200"/>
        <w:jc w:val="left"/>
        <w:outlineLvl w:val="1"/>
        <w:rPr>
          <w:rFonts w:hint="eastAsia" w:ascii="楷体_GB2312" w:eastAsia="楷体_GB2312" w:cs="Times New Roman"/>
          <w:b/>
          <w:sz w:val="32"/>
          <w:szCs w:val="32"/>
          <w:lang w:val="en-US" w:eastAsia="zh-CN"/>
        </w:rPr>
      </w:pPr>
    </w:p>
    <w:p>
      <w:pPr>
        <w:spacing w:line="584" w:lineRule="exact"/>
        <w:ind w:firstLine="643" w:firstLineChars="200"/>
        <w:jc w:val="left"/>
        <w:outlineLvl w:val="1"/>
        <w:rPr>
          <w:rFonts w:hint="eastAsia" w:ascii="楷体_GB2312" w:eastAsia="楷体_GB2312" w:cs="Times New Roman"/>
          <w:b/>
          <w:sz w:val="32"/>
          <w:szCs w:val="32"/>
        </w:rPr>
      </w:pPr>
      <w:r>
        <w:rPr>
          <w:rFonts w:hint="eastAsia" w:ascii="楷体_GB2312" w:eastAsia="楷体_GB2312" w:cs="Times New Roman"/>
          <w:b/>
          <w:sz w:val="32"/>
          <w:szCs w:val="32"/>
          <w:lang w:val="en-US" w:eastAsia="zh-CN"/>
        </w:rPr>
        <w:t>66</w:t>
      </w:r>
      <w:r>
        <w:rPr>
          <w:rFonts w:hint="eastAsia" w:ascii="楷体_GB2312" w:eastAsia="楷体_GB2312" w:cs="Times New Roman"/>
          <w:b/>
          <w:sz w:val="32"/>
          <w:szCs w:val="32"/>
        </w:rPr>
        <w:t>.关于提前下达2022年中央农田建设补助资金的通知绩效目标表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完成高标准农田建设2万亩</w:t>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数量指标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高标准农田亩数</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高标准农田亩数</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20000亩</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质量指标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新建水泥路工程验收合格</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新建水泥路工程验收合格</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合格</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时效指标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反映资金拨付情况</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反映资金拨付情况</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及时</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成本指标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项目成本</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实际支出</w:t>
            </w:r>
            <w:r>
              <w:rPr>
                <w:rFonts w:hint="default" w:ascii="Times New Roman" w:hAnsi="Times New Roman" w:eastAsia="仿宋_GB2312" w:cs="Times New Roman"/>
                <w:lang w:val="en-US" w:eastAsia="zh-CN"/>
              </w:rPr>
              <w:t>项目成本</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2294万元</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社会效益指标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使项目区农业生产条件得到极大改善</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使项目区农业生产条件得到极大改善</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改善</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服务对象满意度指标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受益乡镇、村满意度</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受益乡镇、村满意度</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满意</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实际情况</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643" w:firstLineChars="200"/>
        <w:jc w:val="left"/>
        <w:outlineLvl w:val="1"/>
        <w:rPr>
          <w:rFonts w:hint="eastAsia" w:ascii="楷体_GB2312" w:eastAsia="楷体_GB2312" w:cs="Times New Roman"/>
          <w:b/>
          <w:sz w:val="32"/>
          <w:szCs w:val="32"/>
        </w:rPr>
      </w:pPr>
      <w:r>
        <w:rPr>
          <w:rFonts w:hint="eastAsia" w:ascii="楷体_GB2312" w:eastAsia="楷体_GB2312" w:cs="Times New Roman"/>
          <w:b/>
          <w:sz w:val="32"/>
          <w:szCs w:val="32"/>
          <w:lang w:val="en-US" w:eastAsia="zh-CN"/>
        </w:rPr>
        <w:t>67</w:t>
      </w:r>
      <w:r>
        <w:rPr>
          <w:rFonts w:hint="eastAsia" w:ascii="楷体_GB2312" w:eastAsia="楷体_GB2312" w:cs="Times New Roman"/>
          <w:b/>
          <w:sz w:val="32"/>
          <w:szCs w:val="32"/>
        </w:rPr>
        <w:t>.关于提前下达2022年中央土地指标跨省域调剂收入安排的支出预算的通知绩效目标表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全县农村厕所粪污无害化处理和综合利用基本达到全覆盖</w:t>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数量指标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达到全覆盖</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达到全覆盖</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达到要求</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《河北省农村厕所粪污无害化处理利用实施 方案（2020 — 2022年）》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质量指标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农村厕所粪污无害化处理和综合利用水平</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农村厕所粪污无害化处理和综合利用水平</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达到上级要求</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《河北省农村厕所粪污无害化处理利用实施 方案（2020 — 2022年）》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时效指标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及时拨付资金</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拨付资金占总资金的比例</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成本指标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项目成本</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总投资</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100万元</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生态效益指标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粪污无害化处理</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基本达到</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基本达到</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60" w:lineRule="auto"/>
              <w:jc w:val="center"/>
              <w:rPr>
                <w:rFonts w:ascii="Times New Roman" w:hAnsi="Times New Roman" w:eastAsia="仿宋_GB2312" w:cs="Times New Roman"/>
              </w:rPr>
            </w:pP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可持续影响指标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促进经济发展</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推动村街经济快速发展</w:t>
            </w:r>
          </w:p>
        </w:tc>
        <w:tc>
          <w:tcPr>
            <w:tcW w:w="1843"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基本达到</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服务对象满意度指标</w:t>
            </w:r>
          </w:p>
        </w:tc>
        <w:tc>
          <w:tcPr>
            <w:tcW w:w="1985"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服务对象满意度</w:t>
            </w:r>
          </w:p>
        </w:tc>
        <w:tc>
          <w:tcPr>
            <w:tcW w:w="3402" w:type="dxa"/>
            <w:shd w:val="clear" w:color="auto" w:fill="auto"/>
            <w:vAlign w:val="center"/>
          </w:tcPr>
          <w:p>
            <w:pPr>
              <w:spacing w:line="360" w:lineRule="auto"/>
              <w:jc w:val="center"/>
              <w:rPr>
                <w:rFonts w:ascii="Times New Roman" w:hAnsi="Times New Roman" w:eastAsia="仿宋_GB2312" w:cs="Times New Roman"/>
              </w:rPr>
            </w:pPr>
            <w:r>
              <w:rPr>
                <w:rFonts w:hint="default" w:ascii="Times New Roman" w:hAnsi="Times New Roman" w:eastAsia="仿宋_GB2312" w:cs="Times New Roman"/>
                <w:lang w:val="en-US" w:eastAsia="zh-CN"/>
              </w:rPr>
              <w:t>通过发放问卷进行社会调查，调查项目实施后村民对政策及项目实施效果的满意程度</w:t>
            </w:r>
          </w:p>
        </w:tc>
        <w:tc>
          <w:tcPr>
            <w:tcW w:w="1843" w:type="dxa"/>
            <w:shd w:val="clear" w:color="auto" w:fill="auto"/>
            <w:vAlign w:val="center"/>
          </w:tcPr>
          <w:p>
            <w:pPr>
              <w:spacing w:line="360" w:lineRule="auto"/>
              <w:jc w:val="center"/>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lang w:val="en-US" w:eastAsia="zh-CN"/>
              </w:rPr>
              <w:t>实际情况</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518.00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rPr>
        <w:t>单位政府采购预算</w:t>
      </w:r>
      <w:bookmarkEnd w:id="1"/>
    </w:p>
    <w:p>
      <w:pPr>
        <w:spacing w:line="584" w:lineRule="exact"/>
        <w:outlineLvl w:val="1"/>
        <w:rPr>
          <w:rFonts w:ascii="方正小标宋_GBK" w:eastAsia="方正小标宋_GBK" w:cs="Times New Roman"/>
          <w:sz w:val="32"/>
        </w:rPr>
      </w:pPr>
      <w:r>
        <w:rPr>
          <w:rFonts w:hint="eastAsia"/>
        </w:rPr>
        <w:t>大城县</w:t>
      </w:r>
      <w:r>
        <w:rPr>
          <w:rFonts w:hint="eastAsia"/>
          <w:lang w:eastAsia="zh-CN"/>
        </w:rPr>
        <w:t>农业农村局</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w:t>
            </w:r>
            <w:r>
              <w:rPr>
                <w:rFonts w:hint="eastAsia"/>
                <w:lang w:eastAsia="zh-CN"/>
              </w:rPr>
              <w:t>单位</w:t>
            </w:r>
            <w:r>
              <w:t>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rPr>
                <w:rFonts w:hint="default" w:eastAsia="方正书宋_GBK"/>
                <w:lang w:val="en-US" w:eastAsia="zh-CN"/>
              </w:rPr>
            </w:pPr>
            <w:r>
              <w:rPr>
                <w:rFonts w:hint="eastAsia"/>
                <w:lang w:val="en-US" w:eastAsia="zh-CN"/>
              </w:rPr>
              <w:t>518</w:t>
            </w: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keepNext w:val="0"/>
              <w:keepLines w:val="0"/>
              <w:pageBreakBefore w:val="0"/>
              <w:widowControl/>
              <w:kinsoku/>
              <w:wordWrap/>
              <w:overflowPunct/>
              <w:topLinePunct w:val="0"/>
              <w:autoSpaceDE/>
              <w:autoSpaceDN/>
              <w:bidi w:val="0"/>
              <w:adjustRightInd/>
              <w:snapToGrid/>
              <w:spacing w:line="320" w:lineRule="exact"/>
              <w:jc w:val="center"/>
              <w:textAlignment w:val="auto"/>
            </w:pPr>
            <w:r>
              <w:rPr>
                <w:rFonts w:hint="eastAsia"/>
                <w:lang w:val="en-US" w:eastAsia="zh-CN"/>
              </w:rPr>
              <w:t>2022年中央农业资源及生态保护补助资金第二批-化肥减量增效</w:t>
            </w:r>
          </w:p>
        </w:tc>
        <w:tc>
          <w:tcPr>
            <w:tcW w:w="964" w:type="dxa"/>
            <w:vAlign w:val="center"/>
          </w:tcPr>
          <w:p>
            <w:pPr>
              <w:pStyle w:val="21"/>
              <w:spacing w:line="584" w:lineRule="exact"/>
              <w:jc w:val="center"/>
            </w:pPr>
            <w:r>
              <w:rPr>
                <w:rFonts w:hint="eastAsia"/>
                <w:lang w:val="en-US" w:eastAsia="zh-CN"/>
              </w:rPr>
              <w:t>100</w:t>
            </w:r>
          </w:p>
        </w:tc>
        <w:tc>
          <w:tcPr>
            <w:tcW w:w="1134" w:type="dxa"/>
            <w:vAlign w:val="center"/>
          </w:tcPr>
          <w:p>
            <w:pPr>
              <w:pStyle w:val="22"/>
              <w:spacing w:line="584" w:lineRule="exact"/>
              <w:jc w:val="center"/>
            </w:pPr>
            <w:r>
              <w:rPr>
                <w:rFonts w:hint="eastAsia"/>
                <w:lang w:eastAsia="zh-CN"/>
              </w:rPr>
              <w:t>化学肥料</w:t>
            </w:r>
          </w:p>
        </w:tc>
        <w:tc>
          <w:tcPr>
            <w:tcW w:w="1134" w:type="dxa"/>
            <w:vAlign w:val="center"/>
          </w:tcPr>
          <w:p>
            <w:pPr>
              <w:pStyle w:val="22"/>
              <w:spacing w:line="584" w:lineRule="exact"/>
              <w:jc w:val="center"/>
            </w:pPr>
            <w:r>
              <w:rPr>
                <w:rFonts w:hint="eastAsia"/>
                <w:lang w:val="en-US" w:eastAsia="zh-CN"/>
              </w:rPr>
              <w:t>A07</w:t>
            </w:r>
          </w:p>
        </w:tc>
        <w:tc>
          <w:tcPr>
            <w:tcW w:w="709" w:type="dxa"/>
            <w:vAlign w:val="center"/>
          </w:tcPr>
          <w:p>
            <w:pPr>
              <w:pStyle w:val="20"/>
              <w:spacing w:line="584" w:lineRule="exact"/>
              <w:jc w:val="center"/>
            </w:pPr>
            <w:r>
              <w:rPr>
                <w:rFonts w:hint="eastAsia"/>
                <w:lang w:val="en-US" w:eastAsia="zh-CN"/>
              </w:rPr>
              <w:t>项</w:t>
            </w:r>
          </w:p>
        </w:tc>
        <w:tc>
          <w:tcPr>
            <w:tcW w:w="850" w:type="dxa"/>
            <w:vAlign w:val="center"/>
          </w:tcPr>
          <w:p>
            <w:pPr>
              <w:pStyle w:val="21"/>
              <w:spacing w:line="584" w:lineRule="exact"/>
              <w:jc w:val="center"/>
            </w:pPr>
            <w:r>
              <w:rPr>
                <w:rFonts w:hint="eastAsia"/>
                <w:lang w:val="en-US" w:eastAsia="zh-CN"/>
              </w:rPr>
              <w:t>1</w:t>
            </w:r>
          </w:p>
        </w:tc>
        <w:tc>
          <w:tcPr>
            <w:tcW w:w="850" w:type="dxa"/>
            <w:vAlign w:val="center"/>
          </w:tcPr>
          <w:p>
            <w:pPr>
              <w:pStyle w:val="21"/>
              <w:spacing w:line="584" w:lineRule="exact"/>
              <w:jc w:val="center"/>
            </w:pPr>
            <w:r>
              <w:rPr>
                <w:rFonts w:hint="eastAsia"/>
                <w:lang w:val="en-US" w:eastAsia="zh-CN"/>
              </w:rPr>
              <w:t>100</w:t>
            </w:r>
          </w:p>
        </w:tc>
        <w:tc>
          <w:tcPr>
            <w:tcW w:w="964" w:type="dxa"/>
            <w:vAlign w:val="center"/>
          </w:tcPr>
          <w:p>
            <w:pPr>
              <w:pStyle w:val="21"/>
              <w:spacing w:line="584" w:lineRule="exact"/>
              <w:jc w:val="center"/>
            </w:pPr>
            <w:r>
              <w:rPr>
                <w:rFonts w:hint="eastAsia"/>
                <w:lang w:val="en-US" w:eastAsia="zh-CN"/>
              </w:rPr>
              <w:t>100</w:t>
            </w:r>
          </w:p>
        </w:tc>
        <w:tc>
          <w:tcPr>
            <w:tcW w:w="964" w:type="dxa"/>
            <w:vAlign w:val="center"/>
          </w:tcPr>
          <w:p>
            <w:pPr>
              <w:pStyle w:val="21"/>
              <w:spacing w:line="584" w:lineRule="exact"/>
              <w:jc w:val="center"/>
            </w:pPr>
          </w:p>
        </w:tc>
        <w:tc>
          <w:tcPr>
            <w:tcW w:w="964" w:type="dxa"/>
            <w:vAlign w:val="center"/>
          </w:tcPr>
          <w:p>
            <w:pPr>
              <w:pStyle w:val="21"/>
              <w:spacing w:line="584" w:lineRule="exact"/>
              <w:jc w:val="center"/>
            </w:pPr>
          </w:p>
        </w:tc>
        <w:tc>
          <w:tcPr>
            <w:tcW w:w="964" w:type="dxa"/>
            <w:vAlign w:val="center"/>
          </w:tcPr>
          <w:p>
            <w:pPr>
              <w:pStyle w:val="21"/>
              <w:spacing w:line="584" w:lineRule="exact"/>
              <w:jc w:val="center"/>
            </w:pPr>
          </w:p>
        </w:tc>
        <w:tc>
          <w:tcPr>
            <w:tcW w:w="964" w:type="dxa"/>
            <w:vAlign w:val="center"/>
          </w:tcPr>
          <w:p>
            <w:pPr>
              <w:pStyle w:val="21"/>
              <w:spacing w:line="584" w:lineRule="exact"/>
              <w:jc w:val="center"/>
            </w:pPr>
          </w:p>
        </w:tc>
        <w:tc>
          <w:tcPr>
            <w:tcW w:w="964" w:type="dxa"/>
            <w:vAlign w:val="center"/>
          </w:tcPr>
          <w:p>
            <w:pPr>
              <w:pStyle w:val="21"/>
              <w:spacing w:line="584" w:lineRule="exact"/>
              <w:jc w:val="center"/>
            </w:pPr>
          </w:p>
        </w:tc>
        <w:tc>
          <w:tcPr>
            <w:tcW w:w="964" w:type="dxa"/>
            <w:vAlign w:val="center"/>
          </w:tcPr>
          <w:p>
            <w:pPr>
              <w:pStyle w:val="21"/>
              <w:spacing w:line="584" w:lineRule="exact"/>
              <w:jc w:val="center"/>
            </w:pPr>
            <w:r>
              <w:rPr>
                <w:rFonts w:hint="eastAsia"/>
                <w:lang w:val="en-US" w:eastAsia="zh-CN"/>
              </w:rPr>
              <w:t>100</w:t>
            </w:r>
          </w:p>
        </w:tc>
        <w:tc>
          <w:tcPr>
            <w:tcW w:w="964" w:type="dxa"/>
            <w:vAlign w:val="center"/>
          </w:tcPr>
          <w:p>
            <w:pPr>
              <w:pStyle w:val="21"/>
              <w:spacing w:line="584" w:lineRule="exact"/>
              <w:jc w:val="center"/>
            </w:pPr>
          </w:p>
        </w:tc>
        <w:tc>
          <w:tcPr>
            <w:tcW w:w="964" w:type="dxa"/>
            <w:vAlign w:val="center"/>
          </w:tcPr>
          <w:p>
            <w:pPr>
              <w:pStyle w:val="21"/>
              <w:spacing w:line="584" w:lineRule="exact"/>
              <w:jc w:val="center"/>
            </w:pPr>
            <w:r>
              <w:rPr>
                <w:rFonts w:hint="eastAsia"/>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textAlignment w:val="auto"/>
            </w:pPr>
            <w:r>
              <w:rPr>
                <w:rFonts w:hint="eastAsia" w:ascii="方正书宋_GBK" w:hAnsi="方正书宋_GBK" w:eastAsia="方正书宋_GBK" w:cs="方正书宋_GBK"/>
                <w:b/>
                <w:kern w:val="0"/>
                <w:sz w:val="21"/>
                <w:szCs w:val="24"/>
                <w:lang w:val="en-US" w:eastAsia="zh-CN" w:bidi="ar-SA"/>
              </w:rPr>
              <w:t>大城县红木文化省级乡村振兴示范区</w:t>
            </w:r>
          </w:p>
        </w:tc>
        <w:tc>
          <w:tcPr>
            <w:tcW w:w="964" w:type="dxa"/>
            <w:vAlign w:val="center"/>
          </w:tcPr>
          <w:p>
            <w:pPr>
              <w:pStyle w:val="17"/>
              <w:spacing w:line="584" w:lineRule="exact"/>
              <w:jc w:val="center"/>
            </w:pPr>
            <w:r>
              <w:rPr>
                <w:rFonts w:hint="eastAsia" w:ascii="方正书宋_GBK" w:hAnsi="方正书宋_GBK" w:eastAsia="方正书宋_GBK" w:cs="方正书宋_GBK"/>
                <w:b/>
                <w:kern w:val="0"/>
                <w:sz w:val="21"/>
                <w:szCs w:val="24"/>
                <w:lang w:val="en-US" w:eastAsia="zh-CN" w:bidi="ar-SA"/>
              </w:rPr>
              <w:t>200</w:t>
            </w:r>
          </w:p>
        </w:tc>
        <w:tc>
          <w:tcPr>
            <w:tcW w:w="1134" w:type="dxa"/>
            <w:vAlign w:val="center"/>
          </w:tcPr>
          <w:p>
            <w:pPr>
              <w:pStyle w:val="18"/>
              <w:spacing w:line="584" w:lineRule="exact"/>
              <w:jc w:val="center"/>
            </w:pPr>
            <w:r>
              <w:rPr>
                <w:rFonts w:hint="eastAsia" w:ascii="方正书宋_GBK" w:hAnsi="方正书宋_GBK" w:eastAsia="方正书宋_GBK" w:cs="方正书宋_GBK"/>
                <w:b/>
                <w:kern w:val="0"/>
                <w:sz w:val="21"/>
                <w:szCs w:val="24"/>
                <w:lang w:val="en-US" w:eastAsia="zh-CN" w:bidi="ar-SA"/>
              </w:rPr>
              <w:t>其他服务</w:t>
            </w:r>
          </w:p>
        </w:tc>
        <w:tc>
          <w:tcPr>
            <w:tcW w:w="1134" w:type="dxa"/>
            <w:vAlign w:val="center"/>
          </w:tcPr>
          <w:p>
            <w:pPr>
              <w:pStyle w:val="18"/>
              <w:spacing w:line="584" w:lineRule="exact"/>
              <w:jc w:val="center"/>
            </w:pPr>
            <w:r>
              <w:rPr>
                <w:rFonts w:hint="eastAsia" w:ascii="方正书宋_GBK" w:hAnsi="方正书宋_GBK" w:eastAsia="方正书宋_GBK" w:cs="方正书宋_GBK"/>
                <w:b/>
                <w:kern w:val="0"/>
                <w:sz w:val="21"/>
                <w:szCs w:val="24"/>
                <w:lang w:val="en-US" w:eastAsia="zh-CN" w:bidi="ar-SA"/>
              </w:rPr>
              <w:t>C99</w:t>
            </w:r>
          </w:p>
        </w:tc>
        <w:tc>
          <w:tcPr>
            <w:tcW w:w="709" w:type="dxa"/>
            <w:vAlign w:val="center"/>
          </w:tcPr>
          <w:p>
            <w:pPr>
              <w:pStyle w:val="19"/>
              <w:spacing w:line="584" w:lineRule="exact"/>
              <w:jc w:val="center"/>
            </w:pPr>
            <w:r>
              <w:rPr>
                <w:rFonts w:hint="eastAsia" w:ascii="方正书宋_GBK" w:hAnsi="方正书宋_GBK" w:eastAsia="方正书宋_GBK" w:cs="方正书宋_GBK"/>
                <w:b/>
                <w:kern w:val="0"/>
                <w:sz w:val="21"/>
                <w:szCs w:val="24"/>
                <w:lang w:val="en-US" w:eastAsia="zh-CN" w:bidi="ar-SA"/>
              </w:rPr>
              <w:t>项</w:t>
            </w:r>
          </w:p>
        </w:tc>
        <w:tc>
          <w:tcPr>
            <w:tcW w:w="850" w:type="dxa"/>
            <w:vAlign w:val="center"/>
          </w:tcPr>
          <w:p>
            <w:pPr>
              <w:pStyle w:val="17"/>
              <w:spacing w:line="584" w:lineRule="exact"/>
              <w:jc w:val="center"/>
            </w:pPr>
            <w:r>
              <w:rPr>
                <w:rFonts w:hint="eastAsia" w:ascii="方正书宋_GBK" w:hAnsi="方正书宋_GBK" w:eastAsia="方正书宋_GBK" w:cs="方正书宋_GBK"/>
                <w:b/>
                <w:kern w:val="0"/>
                <w:sz w:val="21"/>
                <w:szCs w:val="24"/>
                <w:lang w:val="en-US" w:eastAsia="zh-CN" w:bidi="ar-SA"/>
              </w:rPr>
              <w:t>1</w:t>
            </w:r>
          </w:p>
        </w:tc>
        <w:tc>
          <w:tcPr>
            <w:tcW w:w="850" w:type="dxa"/>
            <w:vAlign w:val="center"/>
          </w:tcPr>
          <w:p>
            <w:pPr>
              <w:pStyle w:val="17"/>
              <w:spacing w:line="584" w:lineRule="exact"/>
              <w:jc w:val="center"/>
            </w:pPr>
            <w:r>
              <w:rPr>
                <w:rFonts w:hint="eastAsia" w:ascii="方正书宋_GBK" w:hAnsi="方正书宋_GBK" w:eastAsia="方正书宋_GBK" w:cs="方正书宋_GBK"/>
                <w:b/>
                <w:kern w:val="0"/>
                <w:sz w:val="21"/>
                <w:szCs w:val="24"/>
                <w:lang w:val="en-US" w:eastAsia="zh-CN" w:bidi="ar-SA"/>
              </w:rPr>
              <w:t>200</w:t>
            </w:r>
          </w:p>
        </w:tc>
        <w:tc>
          <w:tcPr>
            <w:tcW w:w="964" w:type="dxa"/>
            <w:vAlign w:val="center"/>
          </w:tcPr>
          <w:p>
            <w:pPr>
              <w:pStyle w:val="17"/>
              <w:spacing w:line="584" w:lineRule="exact"/>
              <w:jc w:val="center"/>
            </w:pPr>
            <w:r>
              <w:rPr>
                <w:rFonts w:hint="eastAsia" w:ascii="方正书宋_GBK" w:hAnsi="方正书宋_GBK" w:eastAsia="方正书宋_GBK" w:cs="方正书宋_GBK"/>
                <w:b/>
                <w:kern w:val="0"/>
                <w:sz w:val="21"/>
                <w:szCs w:val="24"/>
                <w:lang w:val="en-US" w:eastAsia="zh-CN" w:bidi="ar-SA"/>
              </w:rPr>
              <w:t>200</w:t>
            </w:r>
          </w:p>
        </w:tc>
        <w:tc>
          <w:tcPr>
            <w:tcW w:w="964" w:type="dxa"/>
            <w:vAlign w:val="center"/>
          </w:tcPr>
          <w:p>
            <w:pPr>
              <w:pStyle w:val="17"/>
              <w:spacing w:line="584" w:lineRule="exact"/>
              <w:jc w:val="center"/>
            </w:pPr>
          </w:p>
        </w:tc>
        <w:tc>
          <w:tcPr>
            <w:tcW w:w="964" w:type="dxa"/>
            <w:vAlign w:val="center"/>
          </w:tcPr>
          <w:p>
            <w:pPr>
              <w:pStyle w:val="17"/>
              <w:spacing w:line="584" w:lineRule="exact"/>
              <w:jc w:val="center"/>
            </w:pPr>
          </w:p>
        </w:tc>
        <w:tc>
          <w:tcPr>
            <w:tcW w:w="964" w:type="dxa"/>
            <w:vAlign w:val="center"/>
          </w:tcPr>
          <w:p>
            <w:pPr>
              <w:pStyle w:val="17"/>
              <w:spacing w:line="584" w:lineRule="exact"/>
              <w:jc w:val="center"/>
            </w:pPr>
          </w:p>
        </w:tc>
        <w:tc>
          <w:tcPr>
            <w:tcW w:w="964" w:type="dxa"/>
            <w:vAlign w:val="center"/>
          </w:tcPr>
          <w:p>
            <w:pPr>
              <w:pStyle w:val="17"/>
              <w:spacing w:line="584" w:lineRule="exact"/>
              <w:jc w:val="center"/>
            </w:pPr>
          </w:p>
        </w:tc>
        <w:tc>
          <w:tcPr>
            <w:tcW w:w="964" w:type="dxa"/>
            <w:vAlign w:val="center"/>
          </w:tcPr>
          <w:p>
            <w:pPr>
              <w:pStyle w:val="17"/>
              <w:spacing w:line="584" w:lineRule="exact"/>
              <w:jc w:val="center"/>
            </w:pPr>
          </w:p>
        </w:tc>
        <w:tc>
          <w:tcPr>
            <w:tcW w:w="964" w:type="dxa"/>
            <w:vAlign w:val="center"/>
          </w:tcPr>
          <w:p>
            <w:pPr>
              <w:pStyle w:val="17"/>
              <w:spacing w:line="584" w:lineRule="exact"/>
              <w:jc w:val="center"/>
            </w:pPr>
            <w:r>
              <w:rPr>
                <w:rFonts w:hint="eastAsia" w:ascii="方正书宋_GBK" w:hAnsi="方正书宋_GBK" w:eastAsia="方正书宋_GBK" w:cs="方正书宋_GBK"/>
                <w:b/>
                <w:kern w:val="0"/>
                <w:sz w:val="21"/>
                <w:szCs w:val="24"/>
                <w:lang w:val="en-US" w:eastAsia="zh-CN" w:bidi="ar-SA"/>
              </w:rPr>
              <w:t>200</w:t>
            </w:r>
          </w:p>
        </w:tc>
        <w:tc>
          <w:tcPr>
            <w:tcW w:w="964" w:type="dxa"/>
            <w:vAlign w:val="center"/>
          </w:tcPr>
          <w:p>
            <w:pPr>
              <w:pStyle w:val="17"/>
              <w:spacing w:line="584" w:lineRule="exact"/>
              <w:jc w:val="center"/>
            </w:pPr>
          </w:p>
        </w:tc>
        <w:tc>
          <w:tcPr>
            <w:tcW w:w="964" w:type="dxa"/>
            <w:vAlign w:val="center"/>
          </w:tcPr>
          <w:p>
            <w:pPr>
              <w:pStyle w:val="17"/>
              <w:spacing w:line="584" w:lineRule="exact"/>
              <w:jc w:val="center"/>
            </w:pPr>
            <w:r>
              <w:rPr>
                <w:rFonts w:hint="eastAsia" w:ascii="方正书宋_GBK" w:hAnsi="方正书宋_GBK" w:eastAsia="方正书宋_GBK" w:cs="方正书宋_GBK"/>
                <w:b/>
                <w:kern w:val="0"/>
                <w:sz w:val="21"/>
                <w:szCs w:val="24"/>
                <w:lang w:val="en-US" w:eastAsia="zh-CN" w:bidi="ar-SA"/>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textAlignment w:val="auto"/>
            </w:pPr>
            <w:r>
              <w:rPr>
                <w:rFonts w:hint="eastAsia" w:cs="方正书宋_GBK"/>
                <w:b/>
                <w:kern w:val="0"/>
                <w:sz w:val="21"/>
                <w:szCs w:val="24"/>
                <w:lang w:val="en-US" w:eastAsia="zh-CN" w:bidi="ar-SA"/>
              </w:rPr>
              <w:t>2022年农村“厕所革命”整村推进财政奖补资金</w:t>
            </w:r>
          </w:p>
        </w:tc>
        <w:tc>
          <w:tcPr>
            <w:tcW w:w="964" w:type="dxa"/>
            <w:vAlign w:val="center"/>
          </w:tcPr>
          <w:p>
            <w:pPr>
              <w:pStyle w:val="17"/>
              <w:spacing w:line="584" w:lineRule="exact"/>
              <w:jc w:val="center"/>
            </w:pPr>
            <w:r>
              <w:rPr>
                <w:rFonts w:hint="eastAsia" w:cs="方正书宋_GBK"/>
                <w:b/>
                <w:kern w:val="0"/>
                <w:sz w:val="21"/>
                <w:szCs w:val="24"/>
                <w:lang w:val="en-US" w:eastAsia="zh-CN" w:bidi="ar-SA"/>
              </w:rPr>
              <w:t>35</w:t>
            </w:r>
          </w:p>
        </w:tc>
        <w:tc>
          <w:tcPr>
            <w:tcW w:w="1134" w:type="dxa"/>
            <w:vAlign w:val="center"/>
          </w:tcPr>
          <w:p>
            <w:pPr>
              <w:pStyle w:val="18"/>
              <w:keepNext w:val="0"/>
              <w:keepLines w:val="0"/>
              <w:pageBreakBefore w:val="0"/>
              <w:widowControl/>
              <w:kinsoku/>
              <w:wordWrap/>
              <w:overflowPunct/>
              <w:topLinePunct w:val="0"/>
              <w:autoSpaceDE/>
              <w:autoSpaceDN/>
              <w:bidi w:val="0"/>
              <w:adjustRightInd/>
              <w:snapToGrid/>
              <w:spacing w:line="324" w:lineRule="exact"/>
              <w:jc w:val="center"/>
              <w:textAlignment w:val="auto"/>
            </w:pPr>
            <w:r>
              <w:rPr>
                <w:rFonts w:hint="eastAsia" w:cs="方正书宋_GBK"/>
                <w:b/>
                <w:kern w:val="0"/>
                <w:sz w:val="21"/>
                <w:szCs w:val="24"/>
                <w:lang w:val="en-US" w:eastAsia="zh-CN" w:bidi="ar-SA"/>
              </w:rPr>
              <w:t>其他环境污染防治设备</w:t>
            </w:r>
          </w:p>
        </w:tc>
        <w:tc>
          <w:tcPr>
            <w:tcW w:w="1134" w:type="dxa"/>
            <w:vAlign w:val="center"/>
          </w:tcPr>
          <w:p>
            <w:pPr>
              <w:pStyle w:val="18"/>
              <w:spacing w:line="584" w:lineRule="exact"/>
              <w:jc w:val="center"/>
            </w:pPr>
            <w:r>
              <w:rPr>
                <w:rFonts w:hint="eastAsia" w:cs="方正书宋_GBK"/>
                <w:b/>
                <w:kern w:val="0"/>
                <w:sz w:val="21"/>
                <w:szCs w:val="24"/>
                <w:lang w:val="en-US" w:eastAsia="zh-CN" w:bidi="ar-SA"/>
              </w:rPr>
              <w:t>A02</w:t>
            </w:r>
          </w:p>
        </w:tc>
        <w:tc>
          <w:tcPr>
            <w:tcW w:w="709" w:type="dxa"/>
            <w:vAlign w:val="center"/>
          </w:tcPr>
          <w:p>
            <w:pPr>
              <w:pStyle w:val="19"/>
              <w:spacing w:line="584" w:lineRule="exact"/>
              <w:jc w:val="center"/>
            </w:pPr>
            <w:r>
              <w:rPr>
                <w:rFonts w:hint="eastAsia" w:cs="方正书宋_GBK"/>
                <w:b/>
                <w:kern w:val="0"/>
                <w:sz w:val="21"/>
                <w:szCs w:val="24"/>
                <w:lang w:val="en-US" w:eastAsia="zh-CN" w:bidi="ar-SA"/>
              </w:rPr>
              <w:t>项</w:t>
            </w:r>
          </w:p>
        </w:tc>
        <w:tc>
          <w:tcPr>
            <w:tcW w:w="850" w:type="dxa"/>
            <w:vAlign w:val="center"/>
          </w:tcPr>
          <w:p>
            <w:pPr>
              <w:pStyle w:val="17"/>
              <w:spacing w:line="584" w:lineRule="exact"/>
              <w:jc w:val="center"/>
            </w:pPr>
            <w:r>
              <w:rPr>
                <w:rFonts w:hint="eastAsia" w:cs="方正书宋_GBK"/>
                <w:b/>
                <w:kern w:val="0"/>
                <w:sz w:val="21"/>
                <w:szCs w:val="24"/>
                <w:lang w:val="en-US" w:eastAsia="zh-CN" w:bidi="ar-SA"/>
              </w:rPr>
              <w:t>1</w:t>
            </w:r>
          </w:p>
        </w:tc>
        <w:tc>
          <w:tcPr>
            <w:tcW w:w="850" w:type="dxa"/>
            <w:vAlign w:val="center"/>
          </w:tcPr>
          <w:p>
            <w:pPr>
              <w:pStyle w:val="17"/>
              <w:spacing w:line="584" w:lineRule="exact"/>
              <w:jc w:val="center"/>
            </w:pPr>
            <w:r>
              <w:rPr>
                <w:rFonts w:hint="eastAsia" w:cs="方正书宋_GBK"/>
                <w:b/>
                <w:kern w:val="0"/>
                <w:sz w:val="21"/>
                <w:szCs w:val="24"/>
                <w:lang w:val="en-US" w:eastAsia="zh-CN" w:bidi="ar-SA"/>
              </w:rPr>
              <w:t>35</w:t>
            </w:r>
          </w:p>
        </w:tc>
        <w:tc>
          <w:tcPr>
            <w:tcW w:w="964" w:type="dxa"/>
            <w:vAlign w:val="center"/>
          </w:tcPr>
          <w:p>
            <w:pPr>
              <w:pStyle w:val="17"/>
              <w:spacing w:line="584" w:lineRule="exact"/>
              <w:jc w:val="center"/>
            </w:pPr>
            <w:r>
              <w:rPr>
                <w:rFonts w:hint="eastAsia" w:cs="方正书宋_GBK"/>
                <w:b/>
                <w:kern w:val="0"/>
                <w:sz w:val="21"/>
                <w:szCs w:val="24"/>
                <w:lang w:val="en-US" w:eastAsia="zh-CN" w:bidi="ar-SA"/>
              </w:rPr>
              <w:t>35</w:t>
            </w:r>
          </w:p>
        </w:tc>
        <w:tc>
          <w:tcPr>
            <w:tcW w:w="964" w:type="dxa"/>
            <w:vAlign w:val="center"/>
          </w:tcPr>
          <w:p>
            <w:pPr>
              <w:pStyle w:val="17"/>
              <w:spacing w:line="584" w:lineRule="exact"/>
              <w:jc w:val="center"/>
            </w:pPr>
          </w:p>
        </w:tc>
        <w:tc>
          <w:tcPr>
            <w:tcW w:w="964" w:type="dxa"/>
            <w:vAlign w:val="center"/>
          </w:tcPr>
          <w:p>
            <w:pPr>
              <w:pStyle w:val="17"/>
              <w:spacing w:line="584" w:lineRule="exact"/>
              <w:jc w:val="center"/>
            </w:pPr>
          </w:p>
        </w:tc>
        <w:tc>
          <w:tcPr>
            <w:tcW w:w="964" w:type="dxa"/>
            <w:vAlign w:val="center"/>
          </w:tcPr>
          <w:p>
            <w:pPr>
              <w:pStyle w:val="17"/>
              <w:spacing w:line="584" w:lineRule="exact"/>
              <w:jc w:val="center"/>
            </w:pPr>
          </w:p>
        </w:tc>
        <w:tc>
          <w:tcPr>
            <w:tcW w:w="964" w:type="dxa"/>
            <w:vAlign w:val="center"/>
          </w:tcPr>
          <w:p>
            <w:pPr>
              <w:pStyle w:val="17"/>
              <w:spacing w:line="584" w:lineRule="exact"/>
              <w:jc w:val="center"/>
            </w:pPr>
          </w:p>
        </w:tc>
        <w:tc>
          <w:tcPr>
            <w:tcW w:w="964" w:type="dxa"/>
            <w:vAlign w:val="center"/>
          </w:tcPr>
          <w:p>
            <w:pPr>
              <w:pStyle w:val="17"/>
              <w:spacing w:line="584" w:lineRule="exact"/>
              <w:jc w:val="center"/>
            </w:pPr>
          </w:p>
        </w:tc>
        <w:tc>
          <w:tcPr>
            <w:tcW w:w="964" w:type="dxa"/>
            <w:vAlign w:val="center"/>
          </w:tcPr>
          <w:p>
            <w:pPr>
              <w:pStyle w:val="17"/>
              <w:spacing w:line="584" w:lineRule="exact"/>
              <w:jc w:val="center"/>
            </w:pPr>
            <w:r>
              <w:rPr>
                <w:rFonts w:hint="eastAsia" w:cs="方正书宋_GBK"/>
                <w:b/>
                <w:kern w:val="0"/>
                <w:sz w:val="21"/>
                <w:szCs w:val="24"/>
                <w:lang w:val="en-US" w:eastAsia="zh-CN" w:bidi="ar-SA"/>
              </w:rPr>
              <w:t>35</w:t>
            </w:r>
          </w:p>
        </w:tc>
        <w:tc>
          <w:tcPr>
            <w:tcW w:w="964" w:type="dxa"/>
            <w:vAlign w:val="center"/>
          </w:tcPr>
          <w:p>
            <w:pPr>
              <w:pStyle w:val="17"/>
              <w:spacing w:line="584" w:lineRule="exact"/>
              <w:jc w:val="center"/>
            </w:pPr>
          </w:p>
        </w:tc>
        <w:tc>
          <w:tcPr>
            <w:tcW w:w="964" w:type="dxa"/>
            <w:vAlign w:val="center"/>
          </w:tcPr>
          <w:p>
            <w:pPr>
              <w:pStyle w:val="17"/>
              <w:spacing w:line="584" w:lineRule="exact"/>
              <w:jc w:val="center"/>
            </w:pPr>
            <w:r>
              <w:rPr>
                <w:rFonts w:hint="eastAsia" w:cs="方正书宋_GBK"/>
                <w:b/>
                <w:kern w:val="0"/>
                <w:sz w:val="21"/>
                <w:szCs w:val="24"/>
                <w:lang w:val="en-US" w:eastAsia="zh-CN" w:bidi="ar-SA"/>
              </w:rP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keepNext w:val="0"/>
              <w:keepLines w:val="0"/>
              <w:pageBreakBefore w:val="0"/>
              <w:widowControl/>
              <w:kinsoku/>
              <w:wordWrap/>
              <w:overflowPunct/>
              <w:topLinePunct w:val="0"/>
              <w:autoSpaceDE/>
              <w:autoSpaceDN/>
              <w:bidi w:val="0"/>
              <w:adjustRightInd/>
              <w:snapToGrid/>
              <w:spacing w:line="320" w:lineRule="exact"/>
              <w:jc w:val="center"/>
              <w:textAlignment w:val="auto"/>
            </w:pPr>
            <w:r>
              <w:rPr>
                <w:rFonts w:hint="eastAsia" w:cs="方正书宋_GBK"/>
                <w:b/>
                <w:kern w:val="0"/>
                <w:sz w:val="21"/>
                <w:szCs w:val="24"/>
                <w:lang w:val="en-US" w:eastAsia="zh-CN" w:bidi="ar-SA"/>
              </w:rPr>
              <w:t>2023年省级乡村振兴（农村人居环境整治）专项资金（政府债券）-农村厕所改造项目</w:t>
            </w:r>
          </w:p>
        </w:tc>
        <w:tc>
          <w:tcPr>
            <w:tcW w:w="964" w:type="dxa"/>
            <w:vAlign w:val="center"/>
          </w:tcPr>
          <w:p>
            <w:pPr>
              <w:pStyle w:val="17"/>
              <w:spacing w:line="584" w:lineRule="exact"/>
              <w:jc w:val="center"/>
            </w:pPr>
            <w:r>
              <w:rPr>
                <w:rFonts w:hint="eastAsia" w:cs="方正书宋_GBK"/>
                <w:b/>
                <w:kern w:val="0"/>
                <w:sz w:val="21"/>
                <w:szCs w:val="24"/>
                <w:lang w:val="en-US" w:eastAsia="zh-CN" w:bidi="ar-SA"/>
              </w:rPr>
              <w:t>183</w:t>
            </w:r>
          </w:p>
        </w:tc>
        <w:tc>
          <w:tcPr>
            <w:tcW w:w="1134" w:type="dxa"/>
            <w:vAlign w:val="center"/>
          </w:tcPr>
          <w:p>
            <w:pPr>
              <w:pStyle w:val="18"/>
              <w:keepNext w:val="0"/>
              <w:keepLines w:val="0"/>
              <w:pageBreakBefore w:val="0"/>
              <w:widowControl/>
              <w:kinsoku/>
              <w:wordWrap/>
              <w:overflowPunct/>
              <w:topLinePunct w:val="0"/>
              <w:autoSpaceDE/>
              <w:autoSpaceDN/>
              <w:bidi w:val="0"/>
              <w:adjustRightInd/>
              <w:snapToGrid/>
              <w:spacing w:line="324" w:lineRule="exact"/>
              <w:jc w:val="center"/>
              <w:textAlignment w:val="auto"/>
            </w:pPr>
            <w:r>
              <w:rPr>
                <w:rFonts w:hint="eastAsia" w:cs="方正书宋_GBK"/>
                <w:b/>
                <w:kern w:val="0"/>
                <w:sz w:val="21"/>
                <w:szCs w:val="24"/>
                <w:lang w:val="en-US" w:eastAsia="zh-CN" w:bidi="ar-SA"/>
              </w:rPr>
              <w:t>其他环境污染防治设备</w:t>
            </w:r>
          </w:p>
        </w:tc>
        <w:tc>
          <w:tcPr>
            <w:tcW w:w="1134" w:type="dxa"/>
            <w:vAlign w:val="center"/>
          </w:tcPr>
          <w:p>
            <w:pPr>
              <w:pStyle w:val="18"/>
              <w:spacing w:line="584" w:lineRule="exact"/>
              <w:jc w:val="center"/>
            </w:pPr>
            <w:r>
              <w:rPr>
                <w:rFonts w:hint="eastAsia" w:cs="方正书宋_GBK"/>
                <w:b/>
                <w:kern w:val="0"/>
                <w:sz w:val="21"/>
                <w:szCs w:val="24"/>
                <w:lang w:val="en-US" w:eastAsia="zh-CN" w:bidi="ar-SA"/>
              </w:rPr>
              <w:t>A02</w:t>
            </w:r>
          </w:p>
        </w:tc>
        <w:tc>
          <w:tcPr>
            <w:tcW w:w="709" w:type="dxa"/>
            <w:vAlign w:val="center"/>
          </w:tcPr>
          <w:p>
            <w:pPr>
              <w:pStyle w:val="19"/>
              <w:spacing w:line="584" w:lineRule="exact"/>
              <w:jc w:val="center"/>
            </w:pPr>
            <w:r>
              <w:rPr>
                <w:rFonts w:hint="eastAsia" w:cs="方正书宋_GBK"/>
                <w:b/>
                <w:kern w:val="0"/>
                <w:sz w:val="21"/>
                <w:szCs w:val="24"/>
                <w:lang w:val="en-US" w:eastAsia="zh-CN" w:bidi="ar-SA"/>
              </w:rPr>
              <w:t>项</w:t>
            </w:r>
          </w:p>
        </w:tc>
        <w:tc>
          <w:tcPr>
            <w:tcW w:w="850" w:type="dxa"/>
            <w:vAlign w:val="center"/>
          </w:tcPr>
          <w:p>
            <w:pPr>
              <w:pStyle w:val="17"/>
              <w:spacing w:line="584" w:lineRule="exact"/>
              <w:jc w:val="center"/>
            </w:pPr>
            <w:r>
              <w:rPr>
                <w:rFonts w:hint="eastAsia" w:cs="方正书宋_GBK"/>
                <w:b/>
                <w:kern w:val="0"/>
                <w:sz w:val="21"/>
                <w:szCs w:val="24"/>
                <w:lang w:val="en-US" w:eastAsia="zh-CN" w:bidi="ar-SA"/>
              </w:rPr>
              <w:t>1</w:t>
            </w:r>
          </w:p>
        </w:tc>
        <w:tc>
          <w:tcPr>
            <w:tcW w:w="850" w:type="dxa"/>
            <w:vAlign w:val="center"/>
          </w:tcPr>
          <w:p>
            <w:pPr>
              <w:pStyle w:val="17"/>
              <w:spacing w:line="584" w:lineRule="exact"/>
              <w:jc w:val="center"/>
            </w:pPr>
            <w:r>
              <w:rPr>
                <w:rFonts w:hint="eastAsia" w:cs="方正书宋_GBK"/>
                <w:b/>
                <w:kern w:val="0"/>
                <w:sz w:val="21"/>
                <w:szCs w:val="24"/>
                <w:lang w:val="en-US" w:eastAsia="zh-CN" w:bidi="ar-SA"/>
              </w:rPr>
              <w:t>183</w:t>
            </w:r>
          </w:p>
        </w:tc>
        <w:tc>
          <w:tcPr>
            <w:tcW w:w="964" w:type="dxa"/>
            <w:vAlign w:val="center"/>
          </w:tcPr>
          <w:p>
            <w:pPr>
              <w:pStyle w:val="17"/>
              <w:spacing w:line="584" w:lineRule="exact"/>
              <w:jc w:val="center"/>
            </w:pPr>
            <w:r>
              <w:rPr>
                <w:rFonts w:hint="eastAsia" w:cs="方正书宋_GBK"/>
                <w:b/>
                <w:kern w:val="0"/>
                <w:sz w:val="21"/>
                <w:szCs w:val="24"/>
                <w:lang w:val="en-US" w:eastAsia="zh-CN" w:bidi="ar-SA"/>
              </w:rPr>
              <w:t>183</w:t>
            </w:r>
          </w:p>
        </w:tc>
        <w:tc>
          <w:tcPr>
            <w:tcW w:w="964" w:type="dxa"/>
            <w:vAlign w:val="center"/>
          </w:tcPr>
          <w:p>
            <w:pPr>
              <w:pStyle w:val="17"/>
              <w:spacing w:line="584" w:lineRule="exact"/>
              <w:jc w:val="center"/>
            </w:pPr>
            <w:r>
              <w:rPr>
                <w:rFonts w:hint="eastAsia" w:cs="方正书宋_GBK"/>
                <w:b/>
                <w:kern w:val="0"/>
                <w:sz w:val="21"/>
                <w:szCs w:val="24"/>
                <w:lang w:val="en-US" w:eastAsia="zh-CN" w:bidi="ar-SA"/>
              </w:rPr>
              <w:t>183</w:t>
            </w:r>
          </w:p>
        </w:tc>
        <w:tc>
          <w:tcPr>
            <w:tcW w:w="964" w:type="dxa"/>
            <w:vAlign w:val="center"/>
          </w:tcPr>
          <w:p>
            <w:pPr>
              <w:pStyle w:val="17"/>
              <w:spacing w:line="584" w:lineRule="exact"/>
              <w:jc w:val="center"/>
            </w:pPr>
          </w:p>
        </w:tc>
        <w:tc>
          <w:tcPr>
            <w:tcW w:w="964" w:type="dxa"/>
            <w:vAlign w:val="center"/>
          </w:tcPr>
          <w:p>
            <w:pPr>
              <w:pStyle w:val="17"/>
              <w:spacing w:line="584" w:lineRule="exact"/>
              <w:jc w:val="center"/>
            </w:pPr>
          </w:p>
        </w:tc>
        <w:tc>
          <w:tcPr>
            <w:tcW w:w="964" w:type="dxa"/>
            <w:vAlign w:val="center"/>
          </w:tcPr>
          <w:p>
            <w:pPr>
              <w:pStyle w:val="17"/>
              <w:spacing w:line="584" w:lineRule="exact"/>
              <w:jc w:val="center"/>
            </w:pPr>
          </w:p>
        </w:tc>
        <w:tc>
          <w:tcPr>
            <w:tcW w:w="964" w:type="dxa"/>
            <w:vAlign w:val="center"/>
          </w:tcPr>
          <w:p>
            <w:pPr>
              <w:pStyle w:val="17"/>
              <w:spacing w:line="584" w:lineRule="exact"/>
              <w:jc w:val="center"/>
            </w:pPr>
          </w:p>
        </w:tc>
        <w:tc>
          <w:tcPr>
            <w:tcW w:w="964" w:type="dxa"/>
            <w:vAlign w:val="center"/>
          </w:tcPr>
          <w:p>
            <w:pPr>
              <w:pStyle w:val="17"/>
              <w:spacing w:line="584" w:lineRule="exact"/>
              <w:jc w:val="center"/>
            </w:pPr>
          </w:p>
        </w:tc>
        <w:tc>
          <w:tcPr>
            <w:tcW w:w="964" w:type="dxa"/>
            <w:vAlign w:val="center"/>
          </w:tcPr>
          <w:p>
            <w:pPr>
              <w:pStyle w:val="17"/>
              <w:spacing w:line="584" w:lineRule="exact"/>
              <w:jc w:val="center"/>
            </w:pPr>
          </w:p>
        </w:tc>
        <w:tc>
          <w:tcPr>
            <w:tcW w:w="964" w:type="dxa"/>
            <w:vAlign w:val="center"/>
          </w:tcPr>
          <w:p>
            <w:pPr>
              <w:pStyle w:val="17"/>
              <w:spacing w:line="584" w:lineRule="exact"/>
              <w:jc w:val="center"/>
            </w:pPr>
            <w:r>
              <w:rPr>
                <w:rFonts w:hint="eastAsia" w:cs="方正书宋_GBK"/>
                <w:b/>
                <w:kern w:val="0"/>
                <w:sz w:val="21"/>
                <w:szCs w:val="24"/>
                <w:lang w:val="en-US" w:eastAsia="zh-CN" w:bidi="ar-SA"/>
              </w:rPr>
              <w:t>183</w:t>
            </w: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大城县农业农村局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2086.70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val="en-US" w:eastAsia="zh-CN"/>
              </w:rPr>
              <w:t xml:space="preserve"> 大城县</w:t>
            </w:r>
            <w:r>
              <w:rPr>
                <w:rFonts w:hint="eastAsia" w:ascii="Times New Roman" w:hAnsi="Times New Roman" w:eastAsia="仿宋_GB2312" w:cs="Times New Roman"/>
                <w:kern w:val="0"/>
                <w:sz w:val="22"/>
                <w:lang w:eastAsia="zh-CN"/>
              </w:rPr>
              <w:t>农业农村局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2086.70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8095.75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rPr>
              <w:t>1058.53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5294.75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746.02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90.38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198.64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1791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739.15</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Q4YjU0NzljNTI0Y2ZjNDk0NjBjZDVmYTU2NDdiMDg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0BD"/>
    <w:rsid w:val="0036386B"/>
    <w:rsid w:val="00371FDA"/>
    <w:rsid w:val="0039520A"/>
    <w:rsid w:val="003A04FB"/>
    <w:rsid w:val="003B6D37"/>
    <w:rsid w:val="003D2E03"/>
    <w:rsid w:val="004041B3"/>
    <w:rsid w:val="00415C0E"/>
    <w:rsid w:val="00424943"/>
    <w:rsid w:val="0042727E"/>
    <w:rsid w:val="0043175C"/>
    <w:rsid w:val="004342CA"/>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418A5"/>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076B"/>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4D37"/>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92472E6"/>
    <w:rsid w:val="13E306DA"/>
    <w:rsid w:val="18697B91"/>
    <w:rsid w:val="1B1D7A72"/>
    <w:rsid w:val="1B6E4190"/>
    <w:rsid w:val="1C502F39"/>
    <w:rsid w:val="1E141EBA"/>
    <w:rsid w:val="26227F8A"/>
    <w:rsid w:val="276871CC"/>
    <w:rsid w:val="288F61BD"/>
    <w:rsid w:val="38F17E51"/>
    <w:rsid w:val="3E8B454E"/>
    <w:rsid w:val="3F655022"/>
    <w:rsid w:val="42735B86"/>
    <w:rsid w:val="4B6E2465"/>
    <w:rsid w:val="52862B12"/>
    <w:rsid w:val="53C27879"/>
    <w:rsid w:val="55440103"/>
    <w:rsid w:val="57E040E2"/>
    <w:rsid w:val="601703D2"/>
    <w:rsid w:val="60666C15"/>
    <w:rsid w:val="673B57FC"/>
    <w:rsid w:val="687D1153"/>
    <w:rsid w:val="6AFD14CE"/>
    <w:rsid w:val="6B1D22BB"/>
    <w:rsid w:val="6C2731BD"/>
    <w:rsid w:val="74402B38"/>
    <w:rsid w:val="79287BE2"/>
    <w:rsid w:val="7D610C55"/>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字符"/>
    <w:basedOn w:val="9"/>
    <w:link w:val="4"/>
    <w:qFormat/>
    <w:uiPriority w:val="99"/>
    <w:rPr>
      <w:rFonts w:ascii="Times New Roman" w:hAnsi="Times New Roman" w:eastAsia="宋体" w:cs="Times New Roman"/>
      <w:sz w:val="18"/>
      <w:szCs w:val="18"/>
    </w:rPr>
  </w:style>
  <w:style w:type="character" w:customStyle="1" w:styleId="12">
    <w:name w:val="页脚 字符"/>
    <w:basedOn w:val="9"/>
    <w:link w:val="3"/>
    <w:qFormat/>
    <w:uiPriority w:val="99"/>
    <w:rPr>
      <w:rFonts w:ascii="Times New Roman" w:hAnsi="Times New Roman" w:eastAsia="宋体" w:cs="Times New Roman"/>
      <w:sz w:val="18"/>
      <w:szCs w:val="18"/>
    </w:rPr>
  </w:style>
  <w:style w:type="character" w:customStyle="1" w:styleId="13">
    <w:name w:val="批注框文本 字符"/>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5">
    <w:name w:val="脚注文本 字符"/>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101</Pages>
  <Words>26574</Words>
  <Characters>28256</Characters>
  <Lines>41</Lines>
  <Paragraphs>11</Paragraphs>
  <TotalTime>2</TotalTime>
  <ScaleCrop>false</ScaleCrop>
  <LinksUpToDate>false</LinksUpToDate>
  <CharactersWithSpaces>28581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水彩</cp:lastModifiedBy>
  <cp:lastPrinted>2023-01-29T01:01:00Z</cp:lastPrinted>
  <dcterms:modified xsi:type="dcterms:W3CDTF">2023-03-31T01:24:29Z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E0DCD2FAFD4C4EC78104898D7A030BBD</vt:lpwstr>
  </property>
</Properties>
</file>