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委党史研究室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大城县党史研究室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1、党史研究，承担党史宣传教育工作围绕党委、政府中心工作，充分发挥党史资政育人作用。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举办全市党史干部业务培训班。努力建设一支具有丰富理论素养和研究能力的党史工作者队伍。资料</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征集，收集整理历史资料、人物回忆录，搜集、整理和研究市内有关市历史的信息资料。征集我市历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史上的重要人物资料并进行综合研究，完成部分传稿。</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2、党史事务管理，完成市委交办的党史方面及其他方面的工作任务，为市委解决有关党史方面</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的问题提供资料的意见。承担全市爱国主义教育基地陈展内容的审定工作；承担机关运转各项工作。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完成内部刊物编辑和印发。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中共大城县委党史研究室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bCs w:val="0"/>
              </w:rPr>
            </w:pPr>
            <w:r>
              <w:rPr>
                <w:rFonts w:hint="eastAsia" w:ascii="Times New Roman" w:hAnsi="Times New Roman" w:eastAsia="仿宋_GB2312" w:cs="Times New Roman"/>
                <w:b w:val="0"/>
                <w:bCs/>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委党史研究室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128.23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128.23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128.23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110.83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100.08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征集编辑出版《中共大城年鉴》（2019）年卷，征集三卷本相关专题资料，</w:t>
      </w:r>
      <w:r>
        <w:rPr>
          <w:rFonts w:hint="eastAsia" w:ascii="Times New Roman" w:hAnsi="Times New Roman" w:eastAsia="仿宋_GB2312" w:cs="Times New Roman"/>
          <w:sz w:val="32"/>
          <w:szCs w:val="32"/>
          <w:lang w:eastAsia="zh-CN"/>
        </w:rPr>
        <w:t>调查大城县南下干部资料、</w:t>
      </w:r>
      <w:r>
        <w:rPr>
          <w:rFonts w:hint="eastAsia" w:ascii="Times New Roman" w:hAnsi="Times New Roman" w:eastAsia="仿宋_GB2312" w:cs="Times New Roman"/>
          <w:sz w:val="32"/>
          <w:szCs w:val="32"/>
        </w:rPr>
        <w:t>扶贫专项资金等</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128.23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减少人员类经费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增加征集大城县南下干部资料</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lang w:val="en-US" w:eastAsia="zh-CN"/>
        </w:rPr>
        <w:t>0万元</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b w:val="0"/>
          <w:bCs w:val="0"/>
          <w:color w:val="auto"/>
          <w:sz w:val="32"/>
          <w:szCs w:val="32"/>
        </w:rPr>
        <w:t>与20</w:t>
      </w:r>
      <w:r>
        <w:rPr>
          <w:rFonts w:hint="eastAsia" w:ascii="Times New Roman" w:hAnsi="Times New Roman" w:eastAsia="仿宋_GB2312" w:cs="Times New Roman"/>
          <w:b w:val="0"/>
          <w:bCs w:val="0"/>
          <w:color w:val="auto"/>
          <w:sz w:val="32"/>
          <w:szCs w:val="32"/>
        </w:rPr>
        <w:t>20</w:t>
      </w:r>
      <w:r>
        <w:rPr>
          <w:rFonts w:ascii="Times New Roman" w:hAnsi="Times New Roman" w:eastAsia="仿宋_GB2312" w:cs="Times New Roman"/>
          <w:b w:val="0"/>
          <w:bCs w:val="0"/>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1、完成《中共廊坊年鉴 202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 xml:space="preserve"> 年卷》（大城卷）的资料编辑工作。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2、征集、编辑、出版《中共大城年鉴(20</w:t>
      </w:r>
      <w:r>
        <w:rPr>
          <w:rFonts w:hint="eastAsia" w:ascii="仿宋_GB2312" w:eastAsia="仿宋_GB2312" w:cs="Times New Roman"/>
          <w:sz w:val="32"/>
          <w:szCs w:val="32"/>
          <w:lang w:val="en-US" w:eastAsia="zh-CN"/>
        </w:rPr>
        <w:t>20</w:t>
      </w:r>
      <w:r>
        <w:rPr>
          <w:rFonts w:hint="eastAsia" w:ascii="仿宋_GB2312" w:eastAsia="仿宋_GB2312" w:cs="Times New Roman"/>
          <w:sz w:val="32"/>
          <w:szCs w:val="32"/>
        </w:rPr>
        <w:t xml:space="preserve"> 年卷)》。</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3、建成大城县党史教育基地。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4、完成 202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年党史大事记资料征集工作。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5、继续开展《中国共产党河北省廊坊市大城县历史第三卷》的资料征集查档工作，完成三卷本</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《农村商品经济和乡镇企业的发展》《社会主义精神文明建设及五讲四美三热爱活动》《教育事业的发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展与改革》《交通体系的建设与发展》《计划生育政策的实施历程》五篇专题资料的撰写。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6、为编写《大城县红木家具市场的发展历程》征集图片和文字资料。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7、在建党 </w:t>
      </w:r>
      <w:r>
        <w:rPr>
          <w:rFonts w:hint="eastAsia" w:ascii="仿宋_GB2312" w:eastAsia="仿宋_GB2312" w:cs="Times New Roman"/>
          <w:sz w:val="32"/>
          <w:szCs w:val="32"/>
          <w:lang w:val="en-US" w:eastAsia="zh-CN"/>
        </w:rPr>
        <w:t>100</w:t>
      </w:r>
      <w:r>
        <w:rPr>
          <w:rFonts w:hint="eastAsia" w:ascii="仿宋_GB2312" w:eastAsia="仿宋_GB2312" w:cs="Times New Roman"/>
          <w:sz w:val="32"/>
          <w:szCs w:val="32"/>
        </w:rPr>
        <w:t>周年来临之际，在部分机关、学校开展党史宣教活动。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8、完成上级党史部门和县委临时交办的各项工作。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1 、 承担党史宣传教育工作。围绕党委、政府中心工作，充分发挥党史资政育人作用。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绩效目标：资料征集，收集整理历史资料、人物回忆录。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：搜集、整理和研究县内有关大城县历史信息资料，征集大城县历史上的重要人物资料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并进行综合研究，完成部分传稿。编纂党史资料书刊，编纂党的地方志、地方史、党史大事记及党史</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人物传记。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 负责综合事务管理工作。完成县委交办的党史方面及其他方面的工作任务，为县委解决有关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绩效目标：承担全县爱国主义教育基地陈展内容的审定工作；完成县委交办的党史方面及其他方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面的工作任务，为县委解决有关党史方面的问题提供资料的意见。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：为县委解决有关党史方面的问题提供资料的意见，围绕党的中心任务和工作大局开展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党史专题研究，为党委和政府决策提供依据和咨询。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1. 完善制度建设</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包括制定完善预算绩效管理制度、资金管理办法、工作保障制度等，为全年预算绩效目标的实现奠</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定制度基础。</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2 . 加强支出管理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通过优化支出结构、编细编实预算、加快履行政府采购手续、尽快启动项目、及时支付资金、6</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月底前细化代编预算、按规定及时下达资金等多种措施，确保支出进度达标。</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3. 加强绩效运行监控</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4. 做好绩效自评</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按要求开展上年度部门预算绩效自评和重点评价工作，对评价中发现的问题及时整改，调整优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化支出结构， 提高财政资金使用效益。</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5. 规范财务资产管理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完善财务管理制度，严格审批程序，加强固定资产登记、使用和报废处置管理，做到支出合理，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物尽其用。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6. 加强内部监督</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加强内部监督制度建设，对绩效运行情况、重大支出决策、对外投资、资产处置及其他重要经</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济业务事项的决策和执行进行督导，对会计资料进行内部审计，并配合做好审计、财政监督等外部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监督工作，确保财政资金安全有效。</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7. 加强宣传培训调研等</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加强人员培训，提高本部门职工业务素质；加强调研，提出优化财政资金配置、提高资金使用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效益的意见；加大宣传力度，强化预算绩效管理意识，促进预算绩 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17"/>
        <w:gridCol w:w="1005"/>
        <w:gridCol w:w="1185"/>
        <w:gridCol w:w="1965"/>
        <w:gridCol w:w="1880"/>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17" w:type="dxa"/>
            <w:vMerge w:val="continue"/>
            <w:tcBorders>
              <w:tl2br w:val="nil"/>
              <w:tr2bl w:val="nil"/>
            </w:tcBorders>
            <w:vAlign w:val="center"/>
          </w:tcPr>
          <w:p/>
        </w:tc>
        <w:tc>
          <w:tcPr>
            <w:tcW w:w="1005" w:type="dxa"/>
            <w:vMerge w:val="continue"/>
            <w:tcBorders>
              <w:tl2br w:val="nil"/>
              <w:tr2bl w:val="nil"/>
            </w:tcBorders>
            <w:vAlign w:val="center"/>
          </w:tcPr>
          <w:p/>
        </w:tc>
        <w:tc>
          <w:tcPr>
            <w:tcW w:w="1185" w:type="dxa"/>
            <w:vMerge w:val="continue"/>
            <w:tcBorders>
              <w:tl2br w:val="nil"/>
              <w:tr2bl w:val="nil"/>
            </w:tcBorders>
            <w:vAlign w:val="center"/>
          </w:tcPr>
          <w:p/>
        </w:tc>
        <w:tc>
          <w:tcPr>
            <w:tcW w:w="1965" w:type="dxa"/>
            <w:vMerge w:val="continue"/>
            <w:tcBorders>
              <w:tl2br w:val="nil"/>
              <w:tr2bl w:val="nil"/>
            </w:tcBorders>
            <w:vAlign w:val="center"/>
          </w:tcPr>
          <w:p/>
        </w:tc>
        <w:tc>
          <w:tcPr>
            <w:tcW w:w="1880"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1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lang w:eastAsia="zh-CN"/>
              </w:rPr>
              <w:t>专题</w:t>
            </w:r>
            <w:r>
              <w:rPr>
                <w:rFonts w:hint="eastAsia" w:ascii="Times New Roman" w:hAnsi="Times New Roman" w:eastAsia="仿宋_GB2312" w:cs="Times New Roman"/>
              </w:rPr>
              <w:t>数量</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年鉴</w:t>
            </w:r>
            <w:r>
              <w:rPr>
                <w:rFonts w:hint="eastAsia" w:ascii="Times New Roman" w:hAnsi="Times New Roman" w:eastAsia="仿宋_GB2312" w:cs="Times New Roman"/>
                <w:lang w:eastAsia="zh-CN"/>
              </w:rPr>
              <w:t>资料、党史专题资料等</w:t>
            </w:r>
            <w:r>
              <w:rPr>
                <w:rFonts w:hint="eastAsia" w:ascii="Times New Roman" w:hAnsi="Times New Roman" w:eastAsia="仿宋_GB2312" w:cs="Times New Roman"/>
              </w:rPr>
              <w:t xml:space="preserve"> </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50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 xml:space="preserve">创作高质量作品 </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创作出高质量作品满足人民需要</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正常</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及时完成</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年 9 月完成</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成本控制</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lang w:val="en-US" w:eastAsia="zh-CN"/>
              </w:rPr>
              <w:t>控制在预算额度内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color w:val="000000"/>
                <w:kern w:val="0"/>
                <w:sz w:val="18"/>
                <w:szCs w:val="18"/>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17.4</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1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社会影响力</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在全县产生重要影响，得到广大群众的认可</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良好</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85"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服务经济</w:t>
            </w:r>
          </w:p>
        </w:tc>
        <w:tc>
          <w:tcPr>
            <w:tcW w:w="1965"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vAlign w:val="center"/>
          </w:tcPr>
          <w:p>
            <w:pPr>
              <w:spacing w:line="300" w:lineRule="exact"/>
              <w:jc w:val="left"/>
              <w:rPr>
                <w:rFonts w:ascii="方正书宋_GBK" w:eastAsia="方正书宋_GBK"/>
              </w:rPr>
            </w:pPr>
            <w:r>
              <w:rPr>
                <w:rFonts w:hint="eastAsia" w:ascii="Times New Roman" w:hAnsi="Times New Roman" w:eastAsia="仿宋_GB2312" w:cs="Times New Roman"/>
              </w:rPr>
              <w:t>为各级党委政府在经济建设中提供决策依据</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良好</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50"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85" w:type="dxa"/>
            <w:tcBorders>
              <w:tl2br w:val="nil"/>
              <w:tr2bl w:val="nil"/>
            </w:tcBorders>
            <w:vAlign w:val="center"/>
          </w:tcPr>
          <w:p>
            <w:pPr>
              <w:widowControl/>
              <w:adjustRightInd w:val="0"/>
              <w:snapToGrid w:val="0"/>
              <w:rPr>
                <w:rFonts w:ascii="方正书宋_GBK" w:eastAsia="方正书宋_GBK"/>
              </w:rPr>
            </w:pPr>
          </w:p>
        </w:tc>
        <w:tc>
          <w:tcPr>
            <w:tcW w:w="1965" w:type="dxa"/>
            <w:tcBorders>
              <w:tl2br w:val="nil"/>
              <w:tr2bl w:val="nil"/>
            </w:tcBorders>
            <w:vAlign w:val="center"/>
          </w:tcPr>
          <w:p>
            <w:pPr>
              <w:widowControl/>
              <w:adjustRightInd w:val="0"/>
              <w:snapToGrid w:val="0"/>
              <w:rPr>
                <w:rFonts w:ascii="方正书宋_GBK" w:eastAsia="方正书宋_GBK"/>
              </w:rPr>
            </w:pPr>
          </w:p>
        </w:tc>
        <w:tc>
          <w:tcPr>
            <w:tcW w:w="1880"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良好</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5"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185"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长期使用性</w:t>
            </w:r>
          </w:p>
        </w:tc>
        <w:tc>
          <w:tcPr>
            <w:tcW w:w="1965" w:type="dxa"/>
            <w:tcBorders>
              <w:tl2br w:val="nil"/>
              <w:tr2bl w:val="nil"/>
            </w:tcBorders>
            <w:noWrap/>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noWrap/>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能够长期满足人民群众对精神文化的需</w:t>
            </w:r>
            <w:r>
              <w:rPr>
                <w:rFonts w:hint="eastAsia" w:ascii="方正书宋_GBK" w:eastAsia="方正书宋_GBK"/>
                <w:lang w:eastAsia="zh-CN"/>
              </w:rPr>
              <w:t>求</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良好</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17"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185"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服务对象满意度</w:t>
            </w:r>
          </w:p>
        </w:tc>
        <w:tc>
          <w:tcPr>
            <w:tcW w:w="1965" w:type="dxa"/>
            <w:tcBorders>
              <w:tl2br w:val="nil"/>
              <w:tr2bl w:val="nil"/>
            </w:tcBorders>
            <w:noWrap/>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c>
          <w:tcPr>
            <w:tcW w:w="18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各单位党员干部满意</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良好</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bl>
    <w:p>
      <w:pPr>
        <w:spacing w:line="584" w:lineRule="exact"/>
        <w:rPr>
          <w:rFonts w:ascii="仿宋_GB2312" w:eastAsia="仿宋_GB2312"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《中共大城年鉴》（20</w:t>
      </w:r>
      <w:r>
        <w:rPr>
          <w:rFonts w:hint="eastAsia" w:ascii="Times New Roman" w:hAnsi="Times New Roman" w:eastAsia="仿宋_GB2312" w:cs="Times New Roman"/>
          <w:sz w:val="28"/>
          <w:lang w:val="en-US" w:eastAsia="zh-CN"/>
        </w:rPr>
        <w:t>20</w:t>
      </w:r>
      <w:r>
        <w:rPr>
          <w:rFonts w:hint="eastAsia" w:ascii="Times New Roman" w:hAnsi="Times New Roman" w:eastAsia="仿宋_GB2312" w:cs="Times New Roman"/>
          <w:sz w:val="28"/>
        </w:rPr>
        <w:t xml:space="preserve"> 年卷）编辑出版</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202</w:t>
            </w:r>
            <w:r>
              <w:rPr>
                <w:rFonts w:hint="eastAsia" w:ascii="Times New Roman" w:hAnsi="Times New Roman" w:eastAsia="仿宋_GB2312" w:cs="Times New Roman"/>
                <w:b/>
                <w:lang w:val="en-US" w:eastAsia="zh-CN"/>
              </w:rPr>
              <w:t>1</w:t>
            </w:r>
            <w:r>
              <w:rPr>
                <w:rFonts w:hint="eastAsia" w:ascii="Times New Roman" w:hAnsi="Times New Roman" w:eastAsia="仿宋_GB2312" w:cs="Times New Roman"/>
                <w:b/>
              </w:rPr>
              <w:t>年 9 月底完成《中共大城年鉴》（20</w:t>
            </w:r>
            <w:r>
              <w:rPr>
                <w:rFonts w:hint="eastAsia" w:ascii="Times New Roman" w:hAnsi="Times New Roman" w:eastAsia="仿宋_GB2312" w:cs="Times New Roman"/>
                <w:b/>
                <w:lang w:val="en-US" w:eastAsia="zh-CN"/>
              </w:rPr>
              <w:t>20</w:t>
            </w:r>
            <w:r>
              <w:rPr>
                <w:rFonts w:hint="eastAsia" w:ascii="Times New Roman" w:hAnsi="Times New Roman" w:eastAsia="仿宋_GB2312" w:cs="Times New Roman"/>
                <w:b/>
              </w:rPr>
              <w:t xml:space="preserve"> 年卷)编纂出版。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印刷数量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中共大城年鉴 </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200本</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创作高质量作品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创作出高质量作品满足人民需要</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正常</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年 9 月完成</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及时</w:t>
            </w:r>
            <w:r>
              <w:rPr>
                <w:rFonts w:hint="eastAsia" w:ascii="Times New Roman" w:hAnsi="Times New Roman" w:eastAsia="仿宋_GB2312" w:cs="Times New Roman"/>
                <w:lang w:val="en-US" w:eastAsia="zh-CN"/>
              </w:rPr>
              <w:t xml:space="preserve"> </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控制在预算额度内</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在全县产生重要影响，得到广大群众的认可</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经济效益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服务经济</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为各级党委政府在经济建设中提供决策依据</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服务对象满意度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各单位党员干部满意 </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满意</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《年鉴》编纂方案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征编党史三卷本相关专题资料</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专题资料</w:t>
            </w:r>
            <w:r>
              <w:rPr>
                <w:rFonts w:hint="eastAsia" w:ascii="Times New Roman" w:hAnsi="Times New Roman" w:eastAsia="仿宋_GB2312" w:cs="Times New Roman"/>
              </w:rPr>
              <w:t>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党史三卷本专题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3篇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创作高质量作品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创作出高质量作品满足人民需要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正常</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年 9 月完成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及时</w:t>
            </w:r>
            <w:r>
              <w:rPr>
                <w:rFonts w:hint="eastAsia" w:ascii="Times New Roman" w:hAnsi="Times New Roman" w:eastAsia="仿宋_GB2312" w:cs="Times New Roman"/>
                <w:lang w:val="en-US" w:eastAsia="zh-CN"/>
              </w:rPr>
              <w:t xml:space="preserve"> </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控制在预算额度内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在全县产生重要影响，得到广大群众的认可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经济效益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服务经济</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为各级党委政府在经济建设中提供决策依据</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服务对象满意度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各单位党员干部满意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调查征集党史资料经费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专题资料</w:t>
            </w:r>
            <w:r>
              <w:rPr>
                <w:rFonts w:hint="eastAsia" w:ascii="Times New Roman" w:hAnsi="Times New Roman" w:eastAsia="仿宋_GB2312" w:cs="Times New Roman"/>
              </w:rPr>
              <w:t>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党史</w:t>
            </w:r>
            <w:r>
              <w:rPr>
                <w:rFonts w:hint="eastAsia" w:ascii="Times New Roman" w:hAnsi="Times New Roman" w:eastAsia="仿宋_GB2312" w:cs="Times New Roman"/>
                <w:lang w:eastAsia="zh-CN"/>
              </w:rPr>
              <w:t>大事记资料</w:t>
            </w:r>
            <w:r>
              <w:rPr>
                <w:rFonts w:hint="eastAsia" w:ascii="Times New Roman" w:hAnsi="Times New Roman" w:eastAsia="仿宋_GB2312" w:cs="Times New Roman"/>
              </w:rPr>
              <w:t xml:space="preserve">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3篇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创作高质量作品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创作出高质量作品满足人民需要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正常</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年 </w:t>
            </w:r>
            <w:r>
              <w:rPr>
                <w:rFonts w:hint="eastAsia" w:ascii="Times New Roman" w:hAnsi="Times New Roman" w:eastAsia="仿宋_GB2312" w:cs="Times New Roman"/>
                <w:lang w:val="en-US" w:eastAsia="zh-CN"/>
              </w:rPr>
              <w:t>12</w:t>
            </w:r>
            <w:r>
              <w:rPr>
                <w:rFonts w:hint="eastAsia" w:ascii="Times New Roman" w:hAnsi="Times New Roman" w:eastAsia="仿宋_GB2312" w:cs="Times New Roman"/>
              </w:rPr>
              <w:t>月完成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及时</w:t>
            </w:r>
            <w:r>
              <w:rPr>
                <w:rFonts w:hint="eastAsia" w:ascii="Times New Roman" w:hAnsi="Times New Roman" w:eastAsia="仿宋_GB2312" w:cs="Times New Roman"/>
                <w:lang w:val="en-US" w:eastAsia="zh-CN"/>
              </w:rPr>
              <w:t xml:space="preserve"> </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控制在预算额度内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在全县产生重要影响，得到广大群众的认可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经济效益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服务经济</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为各级党委政府在经济建设中提供决策依据</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服务对象满意度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各单位党员干部满意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调查征集</w:t>
      </w:r>
      <w:r>
        <w:rPr>
          <w:rFonts w:hint="eastAsia" w:ascii="Times New Roman" w:hAnsi="Times New Roman" w:eastAsia="仿宋_GB2312" w:cs="Times New Roman"/>
          <w:sz w:val="28"/>
          <w:lang w:eastAsia="zh-CN"/>
        </w:rPr>
        <w:t>大城县南下干部</w:t>
      </w:r>
      <w:r>
        <w:rPr>
          <w:rFonts w:hint="eastAsia" w:ascii="Times New Roman" w:hAnsi="Times New Roman" w:eastAsia="仿宋_GB2312" w:cs="Times New Roman"/>
          <w:sz w:val="28"/>
        </w:rPr>
        <w:t>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专题资料</w:t>
            </w:r>
            <w:r>
              <w:rPr>
                <w:rFonts w:hint="eastAsia" w:ascii="Times New Roman" w:hAnsi="Times New Roman" w:eastAsia="仿宋_GB2312" w:cs="Times New Roman"/>
              </w:rPr>
              <w:t>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南下干部资料</w:t>
            </w:r>
            <w:r>
              <w:rPr>
                <w:rFonts w:hint="eastAsia" w:ascii="Times New Roman" w:hAnsi="Times New Roman" w:eastAsia="仿宋_GB2312" w:cs="Times New Roman"/>
              </w:rPr>
              <w:t xml:space="preserve"> </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30篇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创作高质量作品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创作出高质量作品满足人民需要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正常</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年 </w:t>
            </w:r>
            <w:r>
              <w:rPr>
                <w:rFonts w:hint="eastAsia" w:ascii="Times New Roman" w:hAnsi="Times New Roman" w:eastAsia="仿宋_GB2312" w:cs="Times New Roman"/>
                <w:lang w:val="en-US" w:eastAsia="zh-CN"/>
              </w:rPr>
              <w:t>8</w:t>
            </w:r>
            <w:r>
              <w:rPr>
                <w:rFonts w:hint="eastAsia" w:ascii="Times New Roman" w:hAnsi="Times New Roman" w:eastAsia="仿宋_GB2312" w:cs="Times New Roman"/>
              </w:rPr>
              <w:t>月完成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及时</w:t>
            </w:r>
            <w:r>
              <w:rPr>
                <w:rFonts w:hint="eastAsia" w:ascii="Times New Roman" w:hAnsi="Times New Roman" w:eastAsia="仿宋_GB2312" w:cs="Times New Roman"/>
                <w:lang w:val="en-US" w:eastAsia="zh-CN"/>
              </w:rPr>
              <w:t xml:space="preserve"> </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在全县产生重要影响，得到广大群众的认可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经济效益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服务经济</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为各级党委政府在经济建设中提供决策依据</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服务对象满意度 </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 xml:space="preserve">各单位党员干部满意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满意</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 xml:space="preserve"> 年工作谈谋划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w:t>
            </w:r>
            <w:bookmarkStart w:id="2" w:name="_GoBack"/>
            <w:bookmarkEnd w:id="2"/>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2M1MzI2ODE5YmU4OGUxNzJiMjI5MDA5MTg0ODAzZWEifQ=="/>
  </w:docVars>
  <w:rsids>
    <w:rsidRoot w:val="00D347CC"/>
    <w:rsid w:val="000157A7"/>
    <w:rsid w:val="004A54AA"/>
    <w:rsid w:val="00B80935"/>
    <w:rsid w:val="00D347CC"/>
    <w:rsid w:val="02732F88"/>
    <w:rsid w:val="09423214"/>
    <w:rsid w:val="0BD03518"/>
    <w:rsid w:val="0D4B23CA"/>
    <w:rsid w:val="1EE35EEB"/>
    <w:rsid w:val="230E2D5A"/>
    <w:rsid w:val="34A1447F"/>
    <w:rsid w:val="3A8E24FE"/>
    <w:rsid w:val="3C7D2182"/>
    <w:rsid w:val="3F8A033F"/>
    <w:rsid w:val="46E71798"/>
    <w:rsid w:val="55E73D2F"/>
    <w:rsid w:val="5E6F7B35"/>
    <w:rsid w:val="613B7393"/>
    <w:rsid w:val="62756090"/>
    <w:rsid w:val="64EF42BC"/>
    <w:rsid w:val="69827AAB"/>
    <w:rsid w:val="6D0D4676"/>
    <w:rsid w:val="6DBF387F"/>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4693</Words>
  <Characters>4973</Characters>
  <Lines>23</Lines>
  <Paragraphs>6</Paragraphs>
  <TotalTime>3</TotalTime>
  <ScaleCrop>false</ScaleCrop>
  <LinksUpToDate>false</LinksUpToDate>
  <CharactersWithSpaces>5072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WPS_1540274209</cp:lastModifiedBy>
  <cp:lastPrinted>2018-01-30T06:12:00Z</cp:lastPrinted>
  <dcterms:modified xsi:type="dcterms:W3CDTF">2022-07-28T02:30:42Z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2FDF790553AA41BF82EE2AB06646DBA2</vt:lpwstr>
  </property>
</Properties>
</file>