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w:t>
      </w:r>
      <w:r>
        <w:rPr>
          <w:rFonts w:hint="eastAsia" w:ascii="Times New Roman" w:hAnsi="Times New Roman" w:eastAsia="方正小标宋简体" w:cs="Times New Roman"/>
          <w:sz w:val="44"/>
          <w:szCs w:val="44"/>
          <w:lang w:val="en-US" w:eastAsia="zh-CN"/>
        </w:rPr>
        <w:t>南赵扶镇人民政府</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南赵扶镇人民政府</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宣传贯彻执行党的路线方针政策和党中央、上级党组织及镇党员代表大会（党员大会）的决议；贯彻执行法律、法规、规章和上级人民代表大会及其常务委员会决议及上级政府的决定、命令，执行本级人民代表大会的决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（二）讨论和决定镇经济建设、政治建设、文化建设、社会建设、生态文明建设和党的建设以及乡村振兴中的重大问题。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（三）组织召开本级人民代表大会，充分行使重大事项决定权、监督权和任免权，做好人大代表工作，联系选民、反映群众意见和要求。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五)镇党委领导本镇政权机关、群团组织和其他各类组织，加强指导和规范，支持和保证这些机关和组织依照国家法律法规以及各自章程履行职责；坚持党管武装的根本原则和制度，协调各方力量，对镇人民武装工作实行统一领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（六）加强镇党委自身建设和村党组织建设，以及其他隶属镇党委的党组织建设，抓好发展党员工作，加强党员队伍建设,维护和执行党的纪律，监督党员干部和其他任何工作人员严格遵守国家法律法规。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（七）按照干部管理权限，负责对干部的教育、培训、选拔、考核和监督工作；协助管理上级有关部门驻镇单位的干部；做好人才服务工作。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spacing w:line="560" w:lineRule="exact"/>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（十）承办上级党委、人大、政府交办的其他事项。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南赵扶镇人民政府</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南赵扶镇人民政府</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1943.9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1902.59</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41.31</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我局</w:t>
      </w:r>
      <w:r>
        <w:rPr>
          <w:rFonts w:hint="eastAsia" w:ascii="Times New Roman" w:hAnsi="Times New Roman" w:eastAsia="仿宋_GB2312" w:cs="Times New Roman"/>
          <w:sz w:val="32"/>
          <w:szCs w:val="32"/>
          <w:lang w:val="en-US" w:eastAsia="zh-CN"/>
        </w:rPr>
        <w:t>2021</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1943.9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1539.3</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1410.03</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129.27</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404.6</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rPr>
        <w:t>安监经费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妇联基层组织建设经费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基层党建带团建经费、建档立卡贫困户扶贫帮扶专项经费、农村环境整治经费、土地整理经费、退役军人服务站工作经费、信访维稳经费</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rPr>
        <w:t>项目</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1943.9</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369.79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highlight w:val="none"/>
          <w:lang w:val="en-US" w:eastAsia="zh-CN"/>
        </w:rPr>
        <w:t>159.71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rPr>
        <w:t>乡镇补贴和公务交通补贴</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529.5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减少南赵扶坑塘治理</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129.27</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机关</w:t>
      </w:r>
      <w:r>
        <w:rPr>
          <w:rFonts w:ascii="Times New Roman" w:hAnsi="Times New Roman" w:eastAsia="仿宋_GB2312" w:cs="Times New Roman"/>
          <w:sz w:val="32"/>
          <w:szCs w:val="32"/>
        </w:rPr>
        <w:t>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2.9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2.9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2.9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highlight w:val="none"/>
          <w:lang w:eastAsia="zh-CN"/>
        </w:rPr>
        <w:t>增加</w:t>
      </w:r>
      <w:r>
        <w:rPr>
          <w:rFonts w:hint="eastAsia" w:ascii="Times New Roman" w:hAnsi="Times New Roman" w:eastAsia="仿宋_GB2312" w:cs="Times New Roman"/>
          <w:sz w:val="32"/>
          <w:szCs w:val="32"/>
          <w:lang w:val="en-US" w:eastAsia="zh-CN"/>
        </w:rPr>
        <w:t>0.1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highlight w:val="none"/>
          <w:lang w:eastAsia="zh-CN"/>
        </w:rPr>
        <w:t>增加</w:t>
      </w:r>
      <w:r>
        <w:rPr>
          <w:rFonts w:hint="eastAsia" w:ascii="Times New Roman" w:hAnsi="Times New Roman" w:eastAsia="仿宋_GB2312" w:cs="Times New Roman"/>
          <w:sz w:val="32"/>
          <w:szCs w:val="32"/>
          <w:highlight w:val="none"/>
          <w:lang w:val="en-US" w:eastAsia="zh-CN"/>
        </w:rPr>
        <w:t>0.1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lang w:val="en-US" w:eastAsia="zh-CN"/>
        </w:rPr>
        <w:t>2020年我单位一辆公务用车损坏，2021年需增加维修支出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w:t>
      </w:r>
      <w:r>
        <w:rPr>
          <w:rFonts w:hint="eastAsia" w:ascii="Times New Roman" w:hAnsi="Times New Roman" w:eastAsia="仿宋_GB2312" w:cs="Times New Roman"/>
          <w:sz w:val="32"/>
          <w:szCs w:val="32"/>
          <w:lang w:eastAsia="zh-CN"/>
        </w:rPr>
        <w:t>元</w:t>
      </w:r>
      <w:r>
        <w:rPr>
          <w:rFonts w:hint="eastAsia" w:ascii="Times New Roman" w:hAnsi="Times New Roman" w:eastAsia="仿宋_GB2312" w:cs="Times New Roman"/>
          <w:sz w:val="32"/>
          <w:szCs w:val="32"/>
        </w:rPr>
        <w:t>，</w:t>
      </w:r>
      <w:r>
        <w:rPr>
          <w:rFonts w:ascii="Times New Roman" w:hAnsi="Times New Roman" w:eastAsia="仿宋_GB2312" w:cs="Times New Roman"/>
          <w:color w:val="auto"/>
          <w:sz w:val="32"/>
          <w:szCs w:val="32"/>
        </w:rPr>
        <w:t>与20</w:t>
      </w:r>
      <w:r>
        <w:rPr>
          <w:rFonts w:hint="eastAsia" w:ascii="Times New Roman" w:hAnsi="Times New Roman" w:eastAsia="仿宋_GB2312" w:cs="Times New Roman"/>
          <w:color w:val="auto"/>
          <w:sz w:val="32"/>
          <w:szCs w:val="32"/>
        </w:rPr>
        <w:t>20</w:t>
      </w:r>
      <w:r>
        <w:rPr>
          <w:rFonts w:ascii="Times New Roman" w:hAnsi="Times New Roman" w:eastAsia="仿宋_GB2312" w:cs="Times New Roman"/>
          <w:color w:val="auto"/>
          <w:sz w:val="32"/>
          <w:szCs w:val="32"/>
        </w:rPr>
        <w:t>年相比持平，无增减变化。</w:t>
      </w:r>
    </w:p>
    <w:p>
      <w:pPr>
        <w:numPr>
          <w:ilvl w:val="0"/>
          <w:numId w:val="1"/>
        </w:num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绩效预算信息</w:t>
      </w:r>
    </w:p>
    <w:p>
      <w:pPr>
        <w:numPr>
          <w:ilvl w:val="0"/>
          <w:numId w:val="0"/>
        </w:num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after="200" w:line="560" w:lineRule="exact"/>
        <w:ind w:firstLine="640"/>
        <w:jc w:val="left"/>
        <w:rPr>
          <w:rFonts w:ascii="仿宋_GB2312" w:eastAsia="仿宋_GB2312" w:cs="Times New Roman"/>
          <w:sz w:val="32"/>
          <w:szCs w:val="32"/>
        </w:rPr>
      </w:pPr>
      <w:r>
        <w:rPr>
          <w:rFonts w:ascii="仿宋" w:hAnsi="Tahoma" w:eastAsia="仿宋" w:cs="仿宋"/>
          <w:kern w:val="0"/>
          <w:sz w:val="32"/>
          <w:szCs w:val="32"/>
        </w:rPr>
        <w:t>2021</w:t>
      </w:r>
      <w:r>
        <w:rPr>
          <w:rFonts w:hint="eastAsia" w:ascii="仿宋" w:hAnsi="仿宋" w:eastAsia="仿宋" w:cs="仿宋"/>
          <w:kern w:val="0"/>
          <w:sz w:val="32"/>
          <w:szCs w:val="32"/>
        </w:rPr>
        <w:t>年</w:t>
      </w:r>
      <w:r>
        <w:rPr>
          <w:rFonts w:hint="eastAsia" w:ascii="仿宋" w:hAnsi="仿宋" w:eastAsia="仿宋" w:cs="仿宋"/>
          <w:kern w:val="0"/>
          <w:sz w:val="32"/>
          <w:szCs w:val="32"/>
          <w:lang w:eastAsia="zh-CN"/>
        </w:rPr>
        <w:t>南赵扶</w:t>
      </w:r>
      <w:r>
        <w:rPr>
          <w:rFonts w:hint="eastAsia" w:ascii="仿宋" w:hAnsi="仿宋" w:eastAsia="仿宋" w:cs="仿宋"/>
          <w:kern w:val="0"/>
          <w:sz w:val="32"/>
          <w:szCs w:val="32"/>
        </w:rPr>
        <w:t>镇人民政府将继续深入贯彻落实中央和省、市、县各项决策部署，进一步坚定信心、振奋精神，苦干实干、奋勇争先，牢牢把握建设“经济强县、大美大城”目标任务，统筹推进经济发展、生态环境整治、精准扶贫、乡村振兴等重点工作建设，凝心聚力，开拓创新，努力进取，促进全镇经济社会发展呈良好态势，打造和谐、绿色、宜居的美丽乡村，实现全镇人民安居乐业。不断优化产业结构，全力推动全镇经济稳步推进。始终坚持把经济发展作为首务，充分发挥区位、交通和农业资源优势，积极探索农业发展模式，努力破除瓶颈制约，推动改变全镇传统种植，全力培育壮大农业产业龙头，发展农业产业化经营，进一步增加农民收益；同时，积极抢抓历史和现实机遇，以大气污染防治为契机，淘汰落后产能，规范和完善企业相关手续，培植帮扶重点民营企业做大做强；牢抓京津冀一体化重大历史机遇，积极发掘招商线索，扩大招商范围，着力引进投资规模大、经济效益好、环境污染少的产业带动强的龙头企业。全力做好信访矛盾纠纷排查化解工作，建立排查化解制度，落实责任捆绑机制，积极主动作为，及时化解矛盾隐患，为全镇各项事业顺利开展打好稳定基础；持续做好生态环境整治工作，坚持不懈抓好“散乱污”及秸秆焚烧的治理力度，严格落实河长制工作，继续强化日常巡查和管控措施，加大依法打击力度，确保治理工作取得实效；认真落实安全生产责任制，建立完善各种预警和应急机制，切实提高应对和处置突发性公共安全事件的能力和水平，严防各类安全事故的发生；弘扬积极向上的人文精神，引导镇域内农民逐步养成科学文明的生活方式，提高农民的整体素质，营造生机勃勃、科学健康、文明向上、和谐安定的人文环境。强力推进乡村振兴建设，持续推进农村人居环境整治工作；全面做好基础设施建设，积极争取上级建设资金，改善镇域内路、桥、校等基础设施建设，努力提升广大人民群众的生活幸福指数。</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3"/>
        <w:jc w:val="left"/>
        <w:rPr>
          <w:rFonts w:hint="eastAsia" w:ascii="仿宋" w:hAnsi="仿宋" w:eastAsia="仿宋" w:cs="仿宋"/>
          <w:b/>
          <w:bCs/>
          <w:kern w:val="0"/>
          <w:sz w:val="32"/>
          <w:szCs w:val="32"/>
        </w:rPr>
      </w:pPr>
      <w:r>
        <w:rPr>
          <w:rFonts w:hint="eastAsia" w:ascii="仿宋" w:hAnsi="仿宋" w:eastAsia="仿宋" w:cs="仿宋"/>
          <w:b/>
          <w:bCs/>
          <w:kern w:val="0"/>
          <w:sz w:val="32"/>
          <w:szCs w:val="32"/>
        </w:rPr>
        <w:t>1.通过开展安全生产工作，发现安全隐患，减少事故发生。</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3"/>
        <w:jc w:val="left"/>
        <w:rPr>
          <w:rFonts w:ascii="·ÂËÎ" w:hAnsi="·ÂËÎ" w:cs="·ÂËÎ"/>
          <w:kern w:val="0"/>
          <w:sz w:val="32"/>
          <w:szCs w:val="32"/>
        </w:rPr>
      </w:pPr>
      <w:r>
        <w:rPr>
          <w:rFonts w:hint="eastAsia" w:ascii="仿宋" w:hAnsi="仿宋" w:eastAsia="仿宋" w:cs="仿宋"/>
          <w:b/>
          <w:bCs/>
          <w:kern w:val="0"/>
          <w:sz w:val="32"/>
          <w:szCs w:val="32"/>
        </w:rPr>
        <w:t>绩效目标：</w:t>
      </w:r>
      <w:r>
        <w:rPr>
          <w:rFonts w:hint="eastAsia" w:ascii="仿宋" w:hAnsi="仿宋" w:eastAsia="仿宋" w:cs="仿宋"/>
          <w:b w:val="0"/>
          <w:bCs w:val="0"/>
          <w:kern w:val="0"/>
          <w:sz w:val="32"/>
          <w:szCs w:val="32"/>
          <w:lang w:eastAsia="zh-CN"/>
        </w:rPr>
        <w:t>安监办</w:t>
      </w:r>
      <w:r>
        <w:rPr>
          <w:rFonts w:hint="eastAsia" w:ascii="仿宋" w:hAnsi="仿宋" w:eastAsia="仿宋" w:cs="仿宋"/>
          <w:b w:val="0"/>
          <w:bCs w:val="0"/>
          <w:kern w:val="0"/>
          <w:sz w:val="32"/>
          <w:szCs w:val="32"/>
        </w:rPr>
        <w:t>通过巡查及时处理镇区存在的安全生产隐患，</w:t>
      </w:r>
      <w:r>
        <w:rPr>
          <w:rFonts w:hint="eastAsia" w:ascii="仿宋" w:hAnsi="仿宋" w:eastAsia="仿宋" w:cs="仿宋"/>
          <w:b w:val="0"/>
          <w:bCs w:val="0"/>
          <w:kern w:val="0"/>
          <w:sz w:val="32"/>
          <w:szCs w:val="32"/>
          <w:lang w:eastAsia="zh-CN"/>
        </w:rPr>
        <w:t>年度巡查次数不少</w:t>
      </w:r>
      <w:r>
        <w:rPr>
          <w:rFonts w:hint="eastAsia" w:ascii="仿宋" w:hAnsi="仿宋" w:eastAsia="仿宋" w:cs="仿宋"/>
          <w:b w:val="0"/>
          <w:bCs w:val="0"/>
          <w:kern w:val="0"/>
          <w:sz w:val="32"/>
          <w:szCs w:val="32"/>
          <w:lang w:val="en-US" w:eastAsia="zh-CN"/>
        </w:rPr>
        <w:t>48次</w:t>
      </w:r>
      <w:r>
        <w:rPr>
          <w:rFonts w:hint="eastAsia" w:ascii="仿宋" w:hAnsi="仿宋" w:eastAsia="仿宋" w:cs="仿宋"/>
          <w:b w:val="0"/>
          <w:bCs w:val="0"/>
          <w:kern w:val="0"/>
          <w:sz w:val="32"/>
          <w:szCs w:val="32"/>
        </w:rPr>
        <w:t>，</w:t>
      </w:r>
      <w:r>
        <w:rPr>
          <w:rFonts w:hint="eastAsia" w:ascii="仿宋" w:hAnsi="仿宋" w:eastAsia="仿宋" w:cs="仿宋"/>
          <w:b w:val="0"/>
          <w:bCs w:val="0"/>
          <w:kern w:val="0"/>
          <w:sz w:val="32"/>
          <w:szCs w:val="32"/>
          <w:lang w:eastAsia="zh-CN"/>
        </w:rPr>
        <w:t>实现</w:t>
      </w:r>
      <w:r>
        <w:rPr>
          <w:rFonts w:hint="eastAsia" w:ascii="仿宋" w:hAnsi="仿宋" w:eastAsia="仿宋" w:cs="仿宋"/>
          <w:b w:val="0"/>
          <w:bCs w:val="0"/>
          <w:kern w:val="0"/>
          <w:sz w:val="32"/>
          <w:szCs w:val="32"/>
        </w:rPr>
        <w:t>镇区内企业安全生产意识</w:t>
      </w:r>
      <w:r>
        <w:rPr>
          <w:rFonts w:hint="eastAsia" w:ascii="仿宋" w:hAnsi="仿宋" w:eastAsia="仿宋" w:cs="仿宋"/>
          <w:b w:val="0"/>
          <w:bCs w:val="0"/>
          <w:kern w:val="0"/>
          <w:sz w:val="32"/>
          <w:szCs w:val="32"/>
          <w:lang w:eastAsia="zh-CN"/>
        </w:rPr>
        <w:t>、安全生产验收达标率、安全隐患整改率的提高</w:t>
      </w:r>
      <w:r>
        <w:rPr>
          <w:rFonts w:hint="eastAsia" w:ascii="仿宋" w:hAnsi="仿宋" w:eastAsia="仿宋" w:cs="仿宋"/>
          <w:b w:val="0"/>
          <w:bCs w:val="0"/>
          <w:kern w:val="0"/>
          <w:sz w:val="32"/>
          <w:szCs w:val="32"/>
          <w:lang w:val="en-US" w:eastAsia="zh-CN"/>
        </w:rPr>
        <w:t>,达到主管部门整体要求，项目经费控制在10万元</w:t>
      </w:r>
      <w:r>
        <w:rPr>
          <w:rFonts w:hint="eastAsia" w:ascii="仿宋" w:hAnsi="仿宋" w:eastAsia="仿宋" w:cs="仿宋"/>
          <w:b w:val="0"/>
          <w:bCs w:val="0"/>
          <w:kern w:val="0"/>
          <w:sz w:val="32"/>
          <w:szCs w:val="32"/>
          <w:lang w:eastAsia="zh-CN"/>
        </w:rPr>
        <w:t>，建立安全监管长效工作机制，</w:t>
      </w:r>
      <w:r>
        <w:rPr>
          <w:rFonts w:hint="eastAsia" w:ascii="仿宋" w:hAnsi="仿宋" w:eastAsia="仿宋" w:cs="仿宋"/>
          <w:b w:val="0"/>
          <w:bCs w:val="0"/>
          <w:kern w:val="0"/>
          <w:sz w:val="32"/>
          <w:szCs w:val="32"/>
        </w:rPr>
        <w:t>创造一个安全生产生活环境</w:t>
      </w:r>
      <w:r>
        <w:rPr>
          <w:rFonts w:hint="eastAsia" w:ascii="仿宋" w:hAnsi="仿宋" w:eastAsia="仿宋" w:cs="仿宋"/>
          <w:b w:val="0"/>
          <w:bCs w:val="0"/>
          <w:kern w:val="0"/>
          <w:sz w:val="32"/>
          <w:szCs w:val="32"/>
          <w:lang w:eastAsia="zh-CN"/>
        </w:rPr>
        <w:t>。</w:t>
      </w:r>
    </w:p>
    <w:p>
      <w:pPr>
        <w:spacing w:line="584" w:lineRule="exact"/>
        <w:ind w:firstLine="643" w:firstLineChars="200"/>
        <w:rPr>
          <w:rFonts w:hint="eastAsia" w:ascii="仿宋" w:hAnsi="仿宋" w:eastAsia="仿宋" w:cs="仿宋"/>
          <w:b w:val="0"/>
          <w:bCs w:val="0"/>
          <w:kern w:val="0"/>
          <w:sz w:val="32"/>
          <w:szCs w:val="32"/>
          <w:lang w:eastAsia="zh-CN"/>
        </w:rPr>
      </w:pPr>
      <w:r>
        <w:rPr>
          <w:rFonts w:hint="eastAsia" w:ascii="仿宋" w:hAnsi="仿宋" w:eastAsia="仿宋" w:cs="仿宋"/>
          <w:b/>
          <w:bCs/>
          <w:kern w:val="0"/>
          <w:sz w:val="32"/>
          <w:szCs w:val="32"/>
        </w:rPr>
        <w:t>绩效指标：</w:t>
      </w:r>
      <w:r>
        <w:rPr>
          <w:rFonts w:hint="eastAsia" w:ascii="仿宋" w:hAnsi="仿宋" w:eastAsia="仿宋" w:cs="仿宋"/>
          <w:b w:val="0"/>
          <w:bCs w:val="0"/>
          <w:kern w:val="0"/>
          <w:sz w:val="32"/>
          <w:szCs w:val="32"/>
          <w:lang w:eastAsia="zh-CN"/>
        </w:rPr>
        <w:t>安监办</w:t>
      </w:r>
      <w:r>
        <w:rPr>
          <w:rFonts w:hint="eastAsia" w:ascii="仿宋" w:hAnsi="仿宋" w:eastAsia="仿宋" w:cs="仿宋"/>
          <w:b w:val="0"/>
          <w:bCs w:val="0"/>
          <w:kern w:val="0"/>
          <w:sz w:val="32"/>
          <w:szCs w:val="32"/>
        </w:rPr>
        <w:t>通过巡查及时处理镇区存在的安全生产隐患，</w:t>
      </w:r>
      <w:r>
        <w:rPr>
          <w:rFonts w:hint="eastAsia" w:ascii="仿宋" w:hAnsi="仿宋" w:eastAsia="仿宋" w:cs="仿宋"/>
          <w:b w:val="0"/>
          <w:bCs w:val="0"/>
          <w:kern w:val="0"/>
          <w:sz w:val="32"/>
          <w:szCs w:val="32"/>
          <w:lang w:eastAsia="zh-CN"/>
        </w:rPr>
        <w:t>年度巡查次数不少</w:t>
      </w:r>
      <w:r>
        <w:rPr>
          <w:rFonts w:hint="eastAsia" w:ascii="仿宋" w:hAnsi="仿宋" w:eastAsia="仿宋" w:cs="仿宋"/>
          <w:b w:val="0"/>
          <w:bCs w:val="0"/>
          <w:kern w:val="0"/>
          <w:sz w:val="32"/>
          <w:szCs w:val="32"/>
          <w:lang w:val="en-US" w:eastAsia="zh-CN"/>
        </w:rPr>
        <w:t>48次</w:t>
      </w:r>
      <w:r>
        <w:rPr>
          <w:rFonts w:hint="eastAsia" w:ascii="仿宋" w:hAnsi="仿宋" w:eastAsia="仿宋" w:cs="仿宋"/>
          <w:b w:val="0"/>
          <w:bCs w:val="0"/>
          <w:kern w:val="0"/>
          <w:sz w:val="32"/>
          <w:szCs w:val="32"/>
        </w:rPr>
        <w:t>，</w:t>
      </w:r>
      <w:r>
        <w:rPr>
          <w:rFonts w:hint="eastAsia" w:ascii="仿宋" w:hAnsi="仿宋" w:eastAsia="仿宋" w:cs="仿宋"/>
          <w:b w:val="0"/>
          <w:bCs w:val="0"/>
          <w:kern w:val="0"/>
          <w:sz w:val="32"/>
          <w:szCs w:val="32"/>
          <w:lang w:eastAsia="zh-CN"/>
        </w:rPr>
        <w:t>实现</w:t>
      </w:r>
      <w:r>
        <w:rPr>
          <w:rFonts w:hint="eastAsia" w:ascii="仿宋" w:hAnsi="仿宋" w:eastAsia="仿宋" w:cs="仿宋"/>
          <w:b w:val="0"/>
          <w:bCs w:val="0"/>
          <w:kern w:val="0"/>
          <w:sz w:val="32"/>
          <w:szCs w:val="32"/>
        </w:rPr>
        <w:t>镇区内企业安全生产意识</w:t>
      </w:r>
      <w:r>
        <w:rPr>
          <w:rFonts w:hint="eastAsia" w:ascii="仿宋" w:hAnsi="仿宋" w:eastAsia="仿宋" w:cs="仿宋"/>
          <w:b w:val="0"/>
          <w:bCs w:val="0"/>
          <w:kern w:val="0"/>
          <w:sz w:val="32"/>
          <w:szCs w:val="32"/>
          <w:lang w:eastAsia="zh-CN"/>
        </w:rPr>
        <w:t>、安全生产验收达标率、安全隐患整改率的提高</w:t>
      </w:r>
      <w:r>
        <w:rPr>
          <w:rFonts w:hint="eastAsia" w:ascii="仿宋" w:hAnsi="仿宋" w:eastAsia="仿宋" w:cs="仿宋"/>
          <w:b w:val="0"/>
          <w:bCs w:val="0"/>
          <w:kern w:val="0"/>
          <w:sz w:val="32"/>
          <w:szCs w:val="32"/>
          <w:lang w:val="en-US" w:eastAsia="zh-CN"/>
        </w:rPr>
        <w:t>,达到主管部门整体要求，项目经费控制在10万元</w:t>
      </w:r>
      <w:r>
        <w:rPr>
          <w:rFonts w:hint="eastAsia" w:ascii="仿宋" w:hAnsi="仿宋" w:eastAsia="仿宋" w:cs="仿宋"/>
          <w:b w:val="0"/>
          <w:bCs w:val="0"/>
          <w:kern w:val="0"/>
          <w:sz w:val="32"/>
          <w:szCs w:val="32"/>
          <w:lang w:eastAsia="zh-CN"/>
        </w:rPr>
        <w:t>，建立安全监管长效工作机制，</w:t>
      </w:r>
      <w:r>
        <w:rPr>
          <w:rFonts w:hint="eastAsia" w:ascii="仿宋" w:hAnsi="仿宋" w:eastAsia="仿宋" w:cs="仿宋"/>
          <w:b w:val="0"/>
          <w:bCs w:val="0"/>
          <w:kern w:val="0"/>
          <w:sz w:val="32"/>
          <w:szCs w:val="32"/>
        </w:rPr>
        <w:t>创造一个安全生产生活环境</w:t>
      </w:r>
      <w:r>
        <w:rPr>
          <w:rFonts w:hint="eastAsia" w:ascii="仿宋" w:hAnsi="仿宋" w:eastAsia="仿宋" w:cs="仿宋"/>
          <w:b w:val="0"/>
          <w:bCs w:val="0"/>
          <w:kern w:val="0"/>
          <w:sz w:val="32"/>
          <w:szCs w:val="32"/>
          <w:lang w:eastAsia="zh-CN"/>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3"/>
        <w:jc w:val="left"/>
        <w:rPr>
          <w:rFonts w:ascii="·ÂËÎ" w:hAnsi="·ÂËÎ" w:cs="·ÂËÎ"/>
          <w:b/>
          <w:bCs/>
          <w:kern w:val="0"/>
          <w:sz w:val="32"/>
          <w:szCs w:val="32"/>
        </w:rPr>
      </w:pPr>
      <w:r>
        <w:rPr>
          <w:rFonts w:hint="eastAsia" w:ascii="仿宋" w:hAnsi="仿宋" w:eastAsia="仿宋" w:cs="仿宋"/>
          <w:b/>
          <w:bCs/>
          <w:kern w:val="0"/>
          <w:sz w:val="32"/>
          <w:szCs w:val="32"/>
          <w:lang w:val="en-US" w:eastAsia="zh-CN"/>
        </w:rPr>
        <w:t>2</w:t>
      </w:r>
      <w:r>
        <w:rPr>
          <w:rFonts w:hint="eastAsia" w:ascii="仿宋" w:hAnsi="仿宋" w:eastAsia="仿宋" w:cs="仿宋"/>
          <w:b/>
          <w:bCs/>
          <w:kern w:val="0"/>
          <w:sz w:val="32"/>
          <w:szCs w:val="32"/>
        </w:rPr>
        <w:t>.通过开展贫困户帮扶工作，提高贫困户生活质量。</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3"/>
        <w:jc w:val="left"/>
        <w:rPr>
          <w:rFonts w:ascii="·ÂËÎ" w:hAnsi="·ÂËÎ" w:cs="·ÂËÎ"/>
          <w:kern w:val="0"/>
          <w:sz w:val="32"/>
          <w:szCs w:val="32"/>
        </w:rPr>
      </w:pPr>
      <w:r>
        <w:rPr>
          <w:rFonts w:hint="eastAsia" w:ascii="仿宋" w:hAnsi="仿宋" w:eastAsia="仿宋" w:cs="仿宋"/>
          <w:b/>
          <w:bCs/>
          <w:kern w:val="0"/>
          <w:sz w:val="32"/>
          <w:szCs w:val="32"/>
        </w:rPr>
        <w:t>绩效目标：</w:t>
      </w:r>
      <w:r>
        <w:rPr>
          <w:rFonts w:hint="eastAsia" w:ascii="仿宋" w:hAnsi="仿宋" w:eastAsia="仿宋" w:cs="仿宋"/>
          <w:b w:val="0"/>
          <w:bCs w:val="0"/>
          <w:kern w:val="0"/>
          <w:sz w:val="32"/>
          <w:szCs w:val="32"/>
        </w:rPr>
        <w:t>通过对镇区内18户建档立卡贫困户按照2000元标准及时有效发放帮扶资金，有效改善贫困户日常生活，实现贫困户家庭收入有效增长，实现贫困户不愁吃、不愁穿，保障子女义务教育、基本医疗和住房目标，最终实现贫困稳定退出。</w:t>
      </w:r>
    </w:p>
    <w:p>
      <w:pPr>
        <w:spacing w:line="584" w:lineRule="exact"/>
        <w:ind w:firstLine="643" w:firstLineChars="200"/>
        <w:rPr>
          <w:rFonts w:hint="eastAsia" w:ascii="仿宋" w:hAnsi="仿宋" w:eastAsia="仿宋" w:cs="仿宋"/>
          <w:b w:val="0"/>
          <w:bCs w:val="0"/>
          <w:kern w:val="0"/>
          <w:sz w:val="32"/>
          <w:szCs w:val="32"/>
          <w:lang w:eastAsia="zh-CN"/>
        </w:rPr>
      </w:pPr>
      <w:r>
        <w:rPr>
          <w:rFonts w:hint="eastAsia" w:ascii="仿宋" w:hAnsi="仿宋" w:eastAsia="仿宋" w:cs="仿宋"/>
          <w:b/>
          <w:bCs/>
          <w:kern w:val="0"/>
          <w:sz w:val="32"/>
          <w:szCs w:val="32"/>
        </w:rPr>
        <w:t>绩效指标：</w:t>
      </w:r>
      <w:r>
        <w:rPr>
          <w:rFonts w:hint="eastAsia" w:ascii="仿宋" w:hAnsi="仿宋" w:eastAsia="仿宋" w:cs="仿宋"/>
          <w:b w:val="0"/>
          <w:bCs w:val="0"/>
          <w:kern w:val="0"/>
          <w:sz w:val="32"/>
          <w:szCs w:val="32"/>
        </w:rPr>
        <w:t>通过对镇区内18户建档立卡贫困户按照2000元标准及时有效发放帮扶资金，有效改善贫困户日常生活，实现贫困户家庭收入有效增长，实现贫困户不愁吃、不愁穿，保障子女义务教育、基本医疗和住房目标，最终实现贫困稳定退出。</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3"/>
        <w:jc w:val="left"/>
        <w:rPr>
          <w:rFonts w:ascii="·ÂËÎ" w:hAnsi="·ÂËÎ" w:cs="·ÂËÎ"/>
          <w:b/>
          <w:bCs/>
          <w:kern w:val="0"/>
          <w:sz w:val="32"/>
          <w:szCs w:val="32"/>
        </w:rPr>
      </w:pPr>
      <w:r>
        <w:rPr>
          <w:rFonts w:hint="eastAsia" w:ascii="仿宋" w:hAnsi="仿宋" w:eastAsia="仿宋" w:cs="仿宋"/>
          <w:b/>
          <w:bCs/>
          <w:kern w:val="0"/>
          <w:sz w:val="32"/>
          <w:szCs w:val="32"/>
        </w:rPr>
        <w:t>3.通过开展妇联工作，加强妇联基层组织建设。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3"/>
        <w:jc w:val="left"/>
        <w:rPr>
          <w:rFonts w:hint="eastAsia" w:ascii="仿宋" w:hAnsi="仿宋" w:eastAsia="仿宋" w:cs="仿宋"/>
          <w:b w:val="0"/>
          <w:bCs w:val="0"/>
          <w:kern w:val="0"/>
          <w:sz w:val="32"/>
          <w:szCs w:val="32"/>
        </w:rPr>
      </w:pPr>
      <w:r>
        <w:rPr>
          <w:rFonts w:hint="eastAsia" w:ascii="仿宋" w:hAnsi="仿宋" w:eastAsia="仿宋" w:cs="仿宋"/>
          <w:b/>
          <w:bCs/>
          <w:kern w:val="0"/>
          <w:sz w:val="32"/>
          <w:szCs w:val="32"/>
        </w:rPr>
        <w:t>绩效目标：</w:t>
      </w:r>
      <w:r>
        <w:rPr>
          <w:rFonts w:hint="eastAsia" w:ascii="仿宋" w:hAnsi="仿宋" w:eastAsia="仿宋" w:cs="仿宋"/>
          <w:b w:val="0"/>
          <w:bCs w:val="0"/>
          <w:kern w:val="0"/>
          <w:sz w:val="32"/>
          <w:szCs w:val="32"/>
        </w:rPr>
        <w:t>加快镇内妇女之家建设，尽量不少于10个，通过按期开展相关妇联培训、“春蕾计划”等工作，提升妇女干部谋划工作、服务发展的能力。项目经费控制在1万元。进一步加强基层妇女组织建设，充分地发挥基层妇女组织的作用，推动妇女工作和妇女事业的更好发展。</w:t>
      </w:r>
    </w:p>
    <w:p>
      <w:pPr>
        <w:numPr>
          <w:ilvl w:val="0"/>
          <w:numId w:val="0"/>
        </w:numPr>
        <w:spacing w:line="584" w:lineRule="exact"/>
        <w:ind w:firstLine="643" w:firstLineChars="200"/>
        <w:rPr>
          <w:rFonts w:hint="eastAsia" w:ascii="仿宋" w:hAnsi="仿宋" w:eastAsia="仿宋" w:cs="仿宋"/>
          <w:b w:val="0"/>
          <w:bCs w:val="0"/>
          <w:kern w:val="0"/>
          <w:sz w:val="32"/>
          <w:szCs w:val="32"/>
          <w:lang w:eastAsia="zh-CN"/>
        </w:rPr>
      </w:pPr>
      <w:r>
        <w:rPr>
          <w:rFonts w:hint="eastAsia" w:ascii="仿宋" w:hAnsi="仿宋" w:eastAsia="仿宋" w:cs="仿宋"/>
          <w:b/>
          <w:bCs/>
          <w:kern w:val="0"/>
          <w:sz w:val="32"/>
          <w:szCs w:val="32"/>
        </w:rPr>
        <w:t>绩效指标：</w:t>
      </w:r>
      <w:r>
        <w:rPr>
          <w:rFonts w:hint="eastAsia" w:ascii="仿宋" w:hAnsi="仿宋" w:eastAsia="仿宋" w:cs="仿宋"/>
          <w:b w:val="0"/>
          <w:bCs w:val="0"/>
          <w:kern w:val="0"/>
          <w:sz w:val="32"/>
          <w:szCs w:val="32"/>
        </w:rPr>
        <w:t>加快镇内妇女之家建设，尽量不少于10个，通过按期开展相关妇联培训、“春蕾计划”等工作，提升妇女干部谋划工作、服务发展的能力。项目经费控制在1万元。进一步加强基层妇女组织建设，充分地发挥基层妇女组织的作用，推动妇女工作和妇女事业的更好发展。</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3"/>
        <w:jc w:val="left"/>
        <w:rPr>
          <w:rFonts w:ascii="·ÂËÎ" w:hAnsi="·ÂËÎ" w:cs="·ÂËÎ"/>
          <w:b/>
          <w:bCs/>
          <w:kern w:val="0"/>
          <w:sz w:val="32"/>
          <w:szCs w:val="32"/>
        </w:rPr>
      </w:pPr>
      <w:r>
        <w:rPr>
          <w:rFonts w:hint="eastAsia" w:ascii="仿宋" w:hAnsi="仿宋" w:eastAsia="仿宋" w:cs="仿宋"/>
          <w:b/>
          <w:bCs/>
          <w:kern w:val="0"/>
          <w:sz w:val="32"/>
          <w:szCs w:val="32"/>
        </w:rPr>
        <w:t>4.通过开展环保工作，实现环保形势稳步提升。</w:t>
      </w:r>
    </w:p>
    <w:p>
      <w:pPr>
        <w:spacing w:line="584" w:lineRule="exact"/>
        <w:ind w:firstLine="643" w:firstLineChars="200"/>
        <w:rPr>
          <w:rFonts w:hint="eastAsia" w:ascii="仿宋" w:hAnsi="仿宋" w:eastAsia="仿宋" w:cs="仿宋"/>
          <w:b w:val="0"/>
          <w:bCs w:val="0"/>
          <w:kern w:val="0"/>
          <w:sz w:val="32"/>
          <w:szCs w:val="32"/>
        </w:rPr>
      </w:pPr>
      <w:r>
        <w:rPr>
          <w:rFonts w:hint="eastAsia" w:ascii="仿宋" w:hAnsi="仿宋" w:eastAsia="仿宋" w:cs="仿宋"/>
          <w:b/>
          <w:bCs/>
          <w:kern w:val="0"/>
          <w:sz w:val="32"/>
          <w:szCs w:val="32"/>
        </w:rPr>
        <w:t>绩效目标：</w:t>
      </w:r>
      <w:r>
        <w:rPr>
          <w:rFonts w:hint="eastAsia" w:ascii="仿宋" w:hAnsi="仿宋" w:eastAsia="仿宋" w:cs="仿宋"/>
          <w:b w:val="0"/>
          <w:bCs w:val="0"/>
          <w:kern w:val="0"/>
          <w:sz w:val="32"/>
          <w:szCs w:val="32"/>
        </w:rPr>
        <w:t>通过按期及时检查企业生产，对工业固体废物处置率达到90%以上，最大限度地发现、纠正、督促企业消除各类违法排污，预防和减少环境污染，实现全年优良天气数量增加，遏制少数散乱污经营户项目经费控制在10万元。促进乡镇环保形势持续稳定好转，使全镇企业经营安全、规范有序。</w:t>
      </w:r>
    </w:p>
    <w:p>
      <w:pPr>
        <w:spacing w:line="584" w:lineRule="exact"/>
        <w:ind w:firstLine="643" w:firstLineChars="200"/>
        <w:rPr>
          <w:rFonts w:hint="eastAsia" w:ascii="仿宋" w:hAnsi="仿宋" w:eastAsia="仿宋" w:cs="仿宋"/>
          <w:b w:val="0"/>
          <w:bCs w:val="0"/>
          <w:kern w:val="0"/>
          <w:sz w:val="32"/>
          <w:szCs w:val="32"/>
        </w:rPr>
      </w:pPr>
      <w:r>
        <w:rPr>
          <w:rFonts w:hint="eastAsia" w:ascii="仿宋" w:hAnsi="仿宋" w:eastAsia="仿宋" w:cs="仿宋"/>
          <w:b/>
          <w:bCs/>
          <w:kern w:val="0"/>
          <w:sz w:val="32"/>
          <w:szCs w:val="32"/>
        </w:rPr>
        <w:t>绩效</w:t>
      </w:r>
      <w:r>
        <w:rPr>
          <w:rFonts w:hint="eastAsia" w:ascii="仿宋" w:hAnsi="仿宋" w:eastAsia="仿宋" w:cs="仿宋"/>
          <w:b/>
          <w:bCs/>
          <w:kern w:val="0"/>
          <w:sz w:val="32"/>
          <w:szCs w:val="32"/>
          <w:lang w:eastAsia="zh-CN"/>
        </w:rPr>
        <w:t>指</w:t>
      </w:r>
      <w:r>
        <w:rPr>
          <w:rFonts w:hint="eastAsia" w:ascii="仿宋" w:hAnsi="仿宋" w:eastAsia="仿宋" w:cs="仿宋"/>
          <w:b/>
          <w:bCs/>
          <w:kern w:val="0"/>
          <w:sz w:val="32"/>
          <w:szCs w:val="32"/>
        </w:rPr>
        <w:t>标：</w:t>
      </w:r>
      <w:r>
        <w:rPr>
          <w:rFonts w:hint="eastAsia" w:ascii="仿宋" w:hAnsi="仿宋" w:eastAsia="仿宋" w:cs="仿宋"/>
          <w:b w:val="0"/>
          <w:bCs w:val="0"/>
          <w:kern w:val="0"/>
          <w:sz w:val="32"/>
          <w:szCs w:val="32"/>
        </w:rPr>
        <w:t>通过按期及时检查企业生产，对工业固体废物处置率达到90%以上，最大限度地发现、纠正、督促企业消除各类违法排污，预防和减少环境污染，实现全年优良天气数量增加，遏制少数散乱污经营户项目经费控制在10万元。促进乡镇环保形势持续稳定好转，使全镇企业经营安全、规范有序。</w:t>
      </w:r>
    </w:p>
    <w:p>
      <w:pPr>
        <w:numPr>
          <w:ilvl w:val="0"/>
          <w:numId w:val="0"/>
        </w:numPr>
        <w:spacing w:line="584" w:lineRule="exact"/>
        <w:ind w:firstLine="643" w:firstLineChars="200"/>
        <w:rPr>
          <w:rFonts w:hint="eastAsia" w:ascii="仿宋" w:hAnsi="仿宋" w:eastAsia="仿宋" w:cs="仿宋"/>
          <w:b/>
          <w:bCs/>
          <w:kern w:val="0"/>
          <w:sz w:val="32"/>
          <w:szCs w:val="32"/>
          <w:lang w:eastAsia="zh-CN"/>
        </w:rPr>
      </w:pPr>
      <w:r>
        <w:rPr>
          <w:rFonts w:hint="eastAsia" w:ascii="仿宋" w:hAnsi="仿宋" w:eastAsia="仿宋" w:cs="仿宋"/>
          <w:b/>
          <w:bCs/>
          <w:kern w:val="0"/>
          <w:sz w:val="32"/>
          <w:szCs w:val="32"/>
          <w:lang w:val="en-US" w:eastAsia="zh-CN"/>
        </w:rPr>
        <w:t>5</w:t>
      </w:r>
      <w:r>
        <w:rPr>
          <w:rFonts w:hint="eastAsia" w:ascii="仿宋" w:hAnsi="仿宋" w:eastAsia="仿宋" w:cs="仿宋"/>
          <w:b/>
          <w:bCs/>
          <w:kern w:val="0"/>
          <w:sz w:val="32"/>
          <w:szCs w:val="32"/>
        </w:rPr>
        <w:t>.通过开展</w:t>
      </w:r>
      <w:r>
        <w:rPr>
          <w:rFonts w:hint="eastAsia" w:ascii="仿宋" w:hAnsi="仿宋" w:eastAsia="仿宋" w:cs="仿宋"/>
          <w:b/>
          <w:bCs/>
          <w:kern w:val="0"/>
          <w:sz w:val="32"/>
          <w:szCs w:val="32"/>
          <w:lang w:eastAsia="zh-CN"/>
        </w:rPr>
        <w:t>环境治理</w:t>
      </w:r>
      <w:r>
        <w:rPr>
          <w:rFonts w:hint="eastAsia" w:ascii="仿宋" w:hAnsi="仿宋" w:eastAsia="仿宋" w:cs="仿宋"/>
          <w:b/>
          <w:bCs/>
          <w:kern w:val="0"/>
          <w:sz w:val="32"/>
          <w:szCs w:val="32"/>
        </w:rPr>
        <w:t>工作，</w:t>
      </w:r>
      <w:r>
        <w:rPr>
          <w:rFonts w:hint="eastAsia" w:ascii="仿宋" w:hAnsi="仿宋" w:eastAsia="仿宋" w:cs="仿宋"/>
          <w:b/>
          <w:bCs/>
          <w:kern w:val="0"/>
          <w:sz w:val="32"/>
          <w:szCs w:val="32"/>
          <w:lang w:eastAsia="zh-CN"/>
        </w:rPr>
        <w:t>创造良好的人居环境。</w:t>
      </w:r>
    </w:p>
    <w:p>
      <w:pPr>
        <w:numPr>
          <w:ilvl w:val="0"/>
          <w:numId w:val="0"/>
        </w:numPr>
        <w:spacing w:line="584" w:lineRule="exact"/>
        <w:ind w:firstLine="643" w:firstLineChars="200"/>
        <w:rPr>
          <w:rFonts w:hint="eastAsia" w:ascii="仿宋" w:hAnsi="仿宋" w:eastAsia="仿宋" w:cs="仿宋"/>
          <w:b w:val="0"/>
          <w:bCs w:val="0"/>
          <w:kern w:val="0"/>
          <w:sz w:val="32"/>
          <w:szCs w:val="32"/>
        </w:rPr>
      </w:pPr>
      <w:r>
        <w:rPr>
          <w:rFonts w:hint="eastAsia" w:ascii="仿宋" w:hAnsi="仿宋" w:eastAsia="仿宋" w:cs="仿宋"/>
          <w:b/>
          <w:bCs/>
          <w:kern w:val="0"/>
          <w:sz w:val="32"/>
          <w:szCs w:val="32"/>
        </w:rPr>
        <w:t>绩效目标：</w:t>
      </w:r>
      <w:r>
        <w:rPr>
          <w:rFonts w:hint="eastAsia" w:ascii="仿宋" w:hAnsi="仿宋" w:eastAsia="仿宋" w:cs="仿宋"/>
          <w:b w:val="0"/>
          <w:bCs w:val="0"/>
          <w:kern w:val="0"/>
          <w:sz w:val="32"/>
          <w:szCs w:val="32"/>
        </w:rPr>
        <w:t>通过项目的开展</w:t>
      </w:r>
      <w:r>
        <w:rPr>
          <w:rFonts w:hint="eastAsia" w:ascii="仿宋" w:hAnsi="仿宋" w:eastAsia="仿宋" w:cs="仿宋"/>
          <w:b w:val="0"/>
          <w:bCs w:val="0"/>
          <w:kern w:val="0"/>
          <w:sz w:val="32"/>
          <w:szCs w:val="32"/>
          <w:lang w:eastAsia="zh-CN"/>
        </w:rPr>
        <w:t>增设垃圾处理点数量，保障每个村街垃圾处理点数量不少于</w:t>
      </w:r>
      <w:r>
        <w:rPr>
          <w:rFonts w:hint="eastAsia" w:ascii="仿宋" w:hAnsi="仿宋" w:eastAsia="仿宋" w:cs="仿宋"/>
          <w:b w:val="0"/>
          <w:bCs w:val="0"/>
          <w:kern w:val="0"/>
          <w:sz w:val="32"/>
          <w:szCs w:val="32"/>
          <w:lang w:val="en-US" w:eastAsia="zh-CN"/>
        </w:rPr>
        <w:t>1个，</w:t>
      </w:r>
      <w:r>
        <w:rPr>
          <w:rFonts w:hint="eastAsia" w:ascii="仿宋" w:hAnsi="仿宋" w:eastAsia="仿宋" w:cs="仿宋"/>
          <w:b w:val="0"/>
          <w:bCs w:val="0"/>
          <w:kern w:val="0"/>
          <w:sz w:val="32"/>
          <w:szCs w:val="32"/>
        </w:rPr>
        <w:t>使镇区内垃圾及时有效处理，</w:t>
      </w:r>
      <w:r>
        <w:rPr>
          <w:rFonts w:hint="eastAsia" w:ascii="仿宋" w:hAnsi="仿宋" w:eastAsia="仿宋" w:cs="仿宋"/>
          <w:b w:val="0"/>
          <w:bCs w:val="0"/>
          <w:kern w:val="0"/>
          <w:sz w:val="32"/>
          <w:szCs w:val="32"/>
          <w:lang w:eastAsia="zh-CN"/>
        </w:rPr>
        <w:t>提高群众环境保护意识，使</w:t>
      </w:r>
      <w:r>
        <w:rPr>
          <w:rFonts w:hint="eastAsia" w:ascii="仿宋" w:hAnsi="仿宋" w:eastAsia="仿宋" w:cs="仿宋"/>
          <w:b w:val="0"/>
          <w:bCs w:val="0"/>
          <w:kern w:val="0"/>
          <w:sz w:val="32"/>
          <w:szCs w:val="32"/>
        </w:rPr>
        <w:t>环境质量明显改善，</w:t>
      </w:r>
      <w:r>
        <w:rPr>
          <w:rFonts w:hint="eastAsia" w:ascii="仿宋" w:hAnsi="仿宋" w:eastAsia="仿宋" w:cs="仿宋"/>
          <w:b w:val="0"/>
          <w:bCs w:val="0"/>
          <w:kern w:val="0"/>
          <w:sz w:val="32"/>
          <w:szCs w:val="32"/>
          <w:lang w:eastAsia="zh-CN"/>
        </w:rPr>
        <w:t>争取环境质量</w:t>
      </w:r>
      <w:r>
        <w:rPr>
          <w:rFonts w:hint="eastAsia" w:ascii="仿宋" w:hAnsi="仿宋" w:eastAsia="仿宋" w:cs="仿宋"/>
          <w:b w:val="0"/>
          <w:bCs w:val="0"/>
          <w:kern w:val="0"/>
          <w:sz w:val="32"/>
          <w:szCs w:val="32"/>
          <w:lang w:val="en-US" w:eastAsia="zh-CN"/>
        </w:rPr>
        <w:t>100%达标，</w:t>
      </w:r>
      <w:r>
        <w:rPr>
          <w:rFonts w:hint="eastAsia" w:ascii="仿宋" w:hAnsi="仿宋" w:eastAsia="仿宋" w:cs="仿宋"/>
          <w:b w:val="0"/>
          <w:bCs w:val="0"/>
          <w:kern w:val="0"/>
          <w:sz w:val="32"/>
          <w:szCs w:val="32"/>
        </w:rPr>
        <w:t>持镇区环境卫生、整洁</w:t>
      </w:r>
      <w:r>
        <w:rPr>
          <w:rFonts w:hint="eastAsia" w:ascii="仿宋" w:hAnsi="仿宋" w:eastAsia="仿宋" w:cs="仿宋"/>
          <w:b w:val="0"/>
          <w:bCs w:val="0"/>
          <w:kern w:val="0"/>
          <w:sz w:val="32"/>
          <w:szCs w:val="32"/>
          <w:lang w:eastAsia="zh-CN"/>
        </w:rPr>
        <w:t>，</w:t>
      </w:r>
      <w:r>
        <w:rPr>
          <w:rFonts w:hint="eastAsia" w:ascii="仿宋" w:hAnsi="仿宋" w:eastAsia="仿宋" w:cs="仿宋"/>
          <w:b w:val="0"/>
          <w:bCs w:val="0"/>
          <w:kern w:val="0"/>
          <w:sz w:val="32"/>
          <w:szCs w:val="32"/>
        </w:rPr>
        <w:t>建立农村环境治理长效管理机制。</w:t>
      </w:r>
    </w:p>
    <w:p>
      <w:pPr>
        <w:numPr>
          <w:ilvl w:val="0"/>
          <w:numId w:val="0"/>
        </w:numPr>
        <w:spacing w:line="584" w:lineRule="exact"/>
        <w:ind w:firstLine="643" w:firstLineChars="200"/>
        <w:rPr>
          <w:rFonts w:hint="eastAsia" w:ascii="仿宋" w:hAnsi="仿宋" w:eastAsia="仿宋" w:cs="仿宋"/>
          <w:b w:val="0"/>
          <w:bCs w:val="0"/>
          <w:kern w:val="0"/>
          <w:sz w:val="32"/>
          <w:szCs w:val="32"/>
        </w:rPr>
      </w:pPr>
      <w:r>
        <w:rPr>
          <w:rFonts w:hint="eastAsia" w:ascii="仿宋" w:hAnsi="仿宋" w:eastAsia="仿宋" w:cs="仿宋"/>
          <w:b/>
          <w:bCs/>
          <w:kern w:val="0"/>
          <w:sz w:val="32"/>
          <w:szCs w:val="32"/>
        </w:rPr>
        <w:t>绩效</w:t>
      </w:r>
      <w:r>
        <w:rPr>
          <w:rFonts w:hint="eastAsia" w:ascii="仿宋" w:hAnsi="仿宋" w:eastAsia="仿宋" w:cs="仿宋"/>
          <w:b/>
          <w:bCs/>
          <w:kern w:val="0"/>
          <w:sz w:val="32"/>
          <w:szCs w:val="32"/>
          <w:lang w:eastAsia="zh-CN"/>
        </w:rPr>
        <w:t>指</w:t>
      </w:r>
      <w:r>
        <w:rPr>
          <w:rFonts w:hint="eastAsia" w:ascii="仿宋" w:hAnsi="仿宋" w:eastAsia="仿宋" w:cs="仿宋"/>
          <w:b/>
          <w:bCs/>
          <w:kern w:val="0"/>
          <w:sz w:val="32"/>
          <w:szCs w:val="32"/>
        </w:rPr>
        <w:t>标：</w:t>
      </w:r>
      <w:r>
        <w:rPr>
          <w:rFonts w:hint="eastAsia" w:ascii="仿宋" w:hAnsi="仿宋" w:eastAsia="仿宋" w:cs="仿宋"/>
          <w:b w:val="0"/>
          <w:bCs w:val="0"/>
          <w:kern w:val="0"/>
          <w:sz w:val="32"/>
          <w:szCs w:val="32"/>
        </w:rPr>
        <w:t>通过项目的开展</w:t>
      </w:r>
      <w:r>
        <w:rPr>
          <w:rFonts w:hint="eastAsia" w:ascii="仿宋" w:hAnsi="仿宋" w:eastAsia="仿宋" w:cs="仿宋"/>
          <w:b w:val="0"/>
          <w:bCs w:val="0"/>
          <w:kern w:val="0"/>
          <w:sz w:val="32"/>
          <w:szCs w:val="32"/>
          <w:lang w:eastAsia="zh-CN"/>
        </w:rPr>
        <w:t>增设垃圾处理点数量，保障每个村街垃圾处理点数量不少于</w:t>
      </w:r>
      <w:r>
        <w:rPr>
          <w:rFonts w:hint="eastAsia" w:ascii="仿宋" w:hAnsi="仿宋" w:eastAsia="仿宋" w:cs="仿宋"/>
          <w:b w:val="0"/>
          <w:bCs w:val="0"/>
          <w:kern w:val="0"/>
          <w:sz w:val="32"/>
          <w:szCs w:val="32"/>
          <w:lang w:val="en-US" w:eastAsia="zh-CN"/>
        </w:rPr>
        <w:t>1个，</w:t>
      </w:r>
      <w:r>
        <w:rPr>
          <w:rFonts w:hint="eastAsia" w:ascii="仿宋" w:hAnsi="仿宋" w:eastAsia="仿宋" w:cs="仿宋"/>
          <w:b w:val="0"/>
          <w:bCs w:val="0"/>
          <w:kern w:val="0"/>
          <w:sz w:val="32"/>
          <w:szCs w:val="32"/>
        </w:rPr>
        <w:t>使镇区内垃圾及时有效处理，</w:t>
      </w:r>
      <w:r>
        <w:rPr>
          <w:rFonts w:hint="eastAsia" w:ascii="仿宋" w:hAnsi="仿宋" w:eastAsia="仿宋" w:cs="仿宋"/>
          <w:b w:val="0"/>
          <w:bCs w:val="0"/>
          <w:kern w:val="0"/>
          <w:sz w:val="32"/>
          <w:szCs w:val="32"/>
          <w:lang w:eastAsia="zh-CN"/>
        </w:rPr>
        <w:t>提高群众环境保护意识，使</w:t>
      </w:r>
      <w:r>
        <w:rPr>
          <w:rFonts w:hint="eastAsia" w:ascii="仿宋" w:hAnsi="仿宋" w:eastAsia="仿宋" w:cs="仿宋"/>
          <w:b w:val="0"/>
          <w:bCs w:val="0"/>
          <w:kern w:val="0"/>
          <w:sz w:val="32"/>
          <w:szCs w:val="32"/>
        </w:rPr>
        <w:t>环境质量明显改善，</w:t>
      </w:r>
      <w:r>
        <w:rPr>
          <w:rFonts w:hint="eastAsia" w:ascii="仿宋" w:hAnsi="仿宋" w:eastAsia="仿宋" w:cs="仿宋"/>
          <w:b w:val="0"/>
          <w:bCs w:val="0"/>
          <w:kern w:val="0"/>
          <w:sz w:val="32"/>
          <w:szCs w:val="32"/>
          <w:lang w:eastAsia="zh-CN"/>
        </w:rPr>
        <w:t>争取环境质量</w:t>
      </w:r>
      <w:r>
        <w:rPr>
          <w:rFonts w:hint="eastAsia" w:ascii="仿宋" w:hAnsi="仿宋" w:eastAsia="仿宋" w:cs="仿宋"/>
          <w:b w:val="0"/>
          <w:bCs w:val="0"/>
          <w:kern w:val="0"/>
          <w:sz w:val="32"/>
          <w:szCs w:val="32"/>
          <w:lang w:val="en-US" w:eastAsia="zh-CN"/>
        </w:rPr>
        <w:t>100%达标，</w:t>
      </w:r>
      <w:r>
        <w:rPr>
          <w:rFonts w:hint="eastAsia" w:ascii="仿宋" w:hAnsi="仿宋" w:eastAsia="仿宋" w:cs="仿宋"/>
          <w:b w:val="0"/>
          <w:bCs w:val="0"/>
          <w:kern w:val="0"/>
          <w:sz w:val="32"/>
          <w:szCs w:val="32"/>
        </w:rPr>
        <w:t>持镇区环境卫生、整洁</w:t>
      </w:r>
      <w:r>
        <w:rPr>
          <w:rFonts w:hint="eastAsia" w:ascii="仿宋" w:hAnsi="仿宋" w:eastAsia="仿宋" w:cs="仿宋"/>
          <w:b w:val="0"/>
          <w:bCs w:val="0"/>
          <w:kern w:val="0"/>
          <w:sz w:val="32"/>
          <w:szCs w:val="32"/>
          <w:lang w:eastAsia="zh-CN"/>
        </w:rPr>
        <w:t>，</w:t>
      </w:r>
      <w:r>
        <w:rPr>
          <w:rFonts w:hint="eastAsia" w:ascii="仿宋" w:hAnsi="仿宋" w:eastAsia="仿宋" w:cs="仿宋"/>
          <w:b w:val="0"/>
          <w:bCs w:val="0"/>
          <w:kern w:val="0"/>
          <w:sz w:val="32"/>
          <w:szCs w:val="32"/>
        </w:rPr>
        <w:t>建立农村环境治理长效管理机制。</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3"/>
        <w:jc w:val="left"/>
        <w:rPr>
          <w:rFonts w:ascii="·ÂËÎ" w:hAnsi="·ÂËÎ" w:cs="·ÂËÎ"/>
          <w:b/>
          <w:bCs/>
          <w:kern w:val="0"/>
          <w:sz w:val="32"/>
          <w:szCs w:val="32"/>
        </w:rPr>
      </w:pPr>
      <w:r>
        <w:rPr>
          <w:rFonts w:hint="eastAsia" w:ascii="仿宋" w:hAnsi="仿宋" w:eastAsia="仿宋" w:cs="仿宋"/>
          <w:b/>
          <w:bCs/>
          <w:kern w:val="0"/>
          <w:sz w:val="32"/>
          <w:szCs w:val="32"/>
          <w:lang w:val="en-US" w:eastAsia="zh-CN"/>
        </w:rPr>
        <w:t>6</w:t>
      </w:r>
      <w:r>
        <w:rPr>
          <w:rFonts w:hint="eastAsia" w:ascii="仿宋" w:hAnsi="仿宋" w:eastAsia="仿宋" w:cs="仿宋"/>
          <w:b/>
          <w:bCs/>
          <w:kern w:val="0"/>
          <w:sz w:val="32"/>
          <w:szCs w:val="32"/>
        </w:rPr>
        <w:t>.通过开展基层党建带团建工作，带动团组织建设。</w:t>
      </w:r>
    </w:p>
    <w:p>
      <w:pPr>
        <w:numPr>
          <w:ilvl w:val="0"/>
          <w:numId w:val="0"/>
        </w:numPr>
        <w:spacing w:line="584" w:lineRule="exact"/>
        <w:ind w:firstLine="643" w:firstLineChars="200"/>
        <w:rPr>
          <w:rFonts w:hint="eastAsia" w:ascii="仿宋" w:hAnsi="仿宋" w:eastAsia="仿宋" w:cs="仿宋"/>
          <w:b w:val="0"/>
          <w:bCs w:val="0"/>
          <w:kern w:val="0"/>
          <w:sz w:val="32"/>
          <w:szCs w:val="32"/>
        </w:rPr>
      </w:pPr>
      <w:r>
        <w:rPr>
          <w:rFonts w:hint="eastAsia" w:ascii="仿宋" w:hAnsi="仿宋" w:eastAsia="仿宋" w:cs="仿宋"/>
          <w:b/>
          <w:bCs/>
          <w:kern w:val="0"/>
          <w:sz w:val="32"/>
          <w:szCs w:val="32"/>
        </w:rPr>
        <w:t>绩效目标：</w:t>
      </w:r>
      <w:r>
        <w:rPr>
          <w:rFonts w:hint="eastAsia" w:ascii="仿宋" w:hAnsi="仿宋" w:eastAsia="仿宋" w:cs="仿宋"/>
          <w:b w:val="0"/>
          <w:bCs w:val="0"/>
          <w:kern w:val="0"/>
          <w:sz w:val="32"/>
          <w:szCs w:val="32"/>
        </w:rPr>
        <w:t>通过开展多种形式的党性教育活动和业务培训活动，</w:t>
      </w:r>
      <w:r>
        <w:rPr>
          <w:rFonts w:hint="eastAsia" w:ascii="仿宋" w:hAnsi="仿宋" w:eastAsia="仿宋" w:cs="仿宋"/>
          <w:b w:val="0"/>
          <w:bCs w:val="0"/>
          <w:kern w:val="0"/>
          <w:sz w:val="32"/>
          <w:szCs w:val="32"/>
          <w:lang w:eastAsia="zh-CN"/>
        </w:rPr>
        <w:t>不少于</w:t>
      </w:r>
      <w:r>
        <w:rPr>
          <w:rFonts w:hint="eastAsia" w:ascii="仿宋" w:hAnsi="仿宋" w:eastAsia="仿宋" w:cs="仿宋"/>
          <w:b w:val="0"/>
          <w:bCs w:val="0"/>
          <w:kern w:val="0"/>
          <w:sz w:val="32"/>
          <w:szCs w:val="32"/>
          <w:lang w:val="en-US" w:eastAsia="zh-CN"/>
        </w:rPr>
        <w:t>12次，</w:t>
      </w:r>
      <w:r>
        <w:rPr>
          <w:rFonts w:hint="eastAsia" w:ascii="仿宋" w:hAnsi="仿宋" w:eastAsia="仿宋" w:cs="仿宋"/>
          <w:b w:val="0"/>
          <w:bCs w:val="0"/>
          <w:kern w:val="0"/>
          <w:sz w:val="32"/>
          <w:szCs w:val="32"/>
          <w:lang w:eastAsia="zh-CN"/>
        </w:rPr>
        <w:t>及时</w:t>
      </w:r>
      <w:r>
        <w:rPr>
          <w:rFonts w:hint="eastAsia" w:ascii="仿宋" w:hAnsi="仿宋" w:eastAsia="仿宋" w:cs="仿宋"/>
          <w:b w:val="0"/>
          <w:bCs w:val="0"/>
          <w:kern w:val="0"/>
          <w:sz w:val="32"/>
          <w:szCs w:val="32"/>
        </w:rPr>
        <w:t>按照绩效考核标准对党建团建工作进行考核，</w:t>
      </w:r>
      <w:r>
        <w:rPr>
          <w:rFonts w:hint="eastAsia" w:ascii="仿宋" w:hAnsi="仿宋" w:eastAsia="仿宋" w:cs="仿宋"/>
          <w:b w:val="0"/>
          <w:bCs w:val="0"/>
          <w:kern w:val="0"/>
          <w:sz w:val="32"/>
          <w:szCs w:val="32"/>
          <w:lang w:eastAsia="zh-CN"/>
        </w:rPr>
        <w:t>争取</w:t>
      </w:r>
      <w:r>
        <w:rPr>
          <w:rFonts w:hint="eastAsia" w:ascii="仿宋" w:hAnsi="仿宋" w:eastAsia="仿宋" w:cs="仿宋"/>
          <w:b w:val="0"/>
          <w:bCs w:val="0"/>
          <w:kern w:val="0"/>
          <w:sz w:val="32"/>
          <w:szCs w:val="32"/>
          <w:lang w:val="en-US" w:eastAsia="zh-CN"/>
        </w:rPr>
        <w:t>100%合格率，</w:t>
      </w:r>
      <w:r>
        <w:rPr>
          <w:rFonts w:hint="eastAsia" w:ascii="仿宋" w:hAnsi="仿宋" w:eastAsia="仿宋" w:cs="仿宋"/>
          <w:b w:val="0"/>
          <w:bCs w:val="0"/>
          <w:kern w:val="0"/>
          <w:sz w:val="32"/>
          <w:szCs w:val="32"/>
          <w:lang w:eastAsia="zh-CN"/>
        </w:rPr>
        <w:t>项目经费控制在</w:t>
      </w:r>
      <w:r>
        <w:rPr>
          <w:rFonts w:hint="eastAsia" w:ascii="仿宋" w:hAnsi="仿宋" w:eastAsia="仿宋" w:cs="仿宋"/>
          <w:b w:val="0"/>
          <w:bCs w:val="0"/>
          <w:kern w:val="0"/>
          <w:sz w:val="32"/>
          <w:szCs w:val="32"/>
          <w:lang w:val="en-US" w:eastAsia="zh-CN"/>
        </w:rPr>
        <w:t>2万元</w:t>
      </w:r>
      <w:r>
        <w:rPr>
          <w:rFonts w:hint="eastAsia" w:ascii="仿宋" w:hAnsi="仿宋" w:eastAsia="仿宋" w:cs="仿宋"/>
          <w:b w:val="0"/>
          <w:bCs w:val="0"/>
          <w:kern w:val="0"/>
          <w:sz w:val="32"/>
          <w:szCs w:val="32"/>
        </w:rPr>
        <w:t>。</w:t>
      </w:r>
      <w:r>
        <w:rPr>
          <w:rFonts w:hint="eastAsia" w:ascii="仿宋" w:hAnsi="仿宋" w:eastAsia="仿宋" w:cs="仿宋"/>
          <w:b w:val="0"/>
          <w:bCs w:val="0"/>
          <w:kern w:val="0"/>
          <w:sz w:val="32"/>
          <w:szCs w:val="32"/>
          <w:lang w:eastAsia="zh-CN"/>
        </w:rPr>
        <w:t>实现</w:t>
      </w:r>
      <w:r>
        <w:rPr>
          <w:rFonts w:hint="eastAsia" w:ascii="仿宋" w:hAnsi="仿宋" w:eastAsia="仿宋" w:cs="仿宋"/>
          <w:b w:val="0"/>
          <w:bCs w:val="0"/>
          <w:kern w:val="0"/>
          <w:sz w:val="32"/>
          <w:szCs w:val="32"/>
        </w:rPr>
        <w:t>党建团建工作水平</w:t>
      </w:r>
      <w:r>
        <w:rPr>
          <w:rFonts w:hint="eastAsia" w:ascii="仿宋" w:hAnsi="仿宋" w:eastAsia="仿宋" w:cs="仿宋"/>
          <w:b w:val="0"/>
          <w:bCs w:val="0"/>
          <w:kern w:val="0"/>
          <w:sz w:val="32"/>
          <w:szCs w:val="32"/>
          <w:lang w:eastAsia="zh-CN"/>
        </w:rPr>
        <w:t>提高和</w:t>
      </w:r>
      <w:r>
        <w:rPr>
          <w:rFonts w:hint="eastAsia" w:ascii="仿宋" w:hAnsi="仿宋" w:eastAsia="仿宋" w:cs="仿宋"/>
          <w:b w:val="0"/>
          <w:bCs w:val="0"/>
          <w:kern w:val="0"/>
          <w:sz w:val="32"/>
          <w:szCs w:val="32"/>
        </w:rPr>
        <w:t>富有活力的基层组织</w:t>
      </w:r>
      <w:r>
        <w:rPr>
          <w:rFonts w:hint="eastAsia" w:ascii="仿宋" w:hAnsi="仿宋" w:eastAsia="仿宋" w:cs="仿宋"/>
          <w:b w:val="0"/>
          <w:bCs w:val="0"/>
          <w:kern w:val="0"/>
          <w:sz w:val="32"/>
          <w:szCs w:val="32"/>
          <w:lang w:eastAsia="zh-CN"/>
        </w:rPr>
        <w:t>的</w:t>
      </w:r>
      <w:r>
        <w:rPr>
          <w:rFonts w:hint="eastAsia" w:ascii="仿宋" w:hAnsi="仿宋" w:eastAsia="仿宋" w:cs="仿宋"/>
          <w:b w:val="0"/>
          <w:bCs w:val="0"/>
          <w:kern w:val="0"/>
          <w:sz w:val="32"/>
          <w:szCs w:val="32"/>
        </w:rPr>
        <w:t>广泛</w:t>
      </w:r>
      <w:r>
        <w:rPr>
          <w:rFonts w:hint="eastAsia" w:ascii="仿宋" w:hAnsi="仿宋" w:eastAsia="仿宋" w:cs="仿宋"/>
          <w:b w:val="0"/>
          <w:bCs w:val="0"/>
          <w:kern w:val="0"/>
          <w:sz w:val="32"/>
          <w:szCs w:val="32"/>
          <w:lang w:eastAsia="zh-CN"/>
        </w:rPr>
        <w:t>建立</w:t>
      </w:r>
      <w:r>
        <w:rPr>
          <w:rFonts w:hint="eastAsia" w:ascii="仿宋" w:hAnsi="仿宋" w:eastAsia="仿宋" w:cs="仿宋"/>
          <w:b w:val="0"/>
          <w:bCs w:val="0"/>
          <w:kern w:val="0"/>
          <w:sz w:val="32"/>
          <w:szCs w:val="32"/>
        </w:rPr>
        <w:t>覆盖。</w:t>
      </w:r>
    </w:p>
    <w:p>
      <w:pPr>
        <w:numPr>
          <w:ilvl w:val="0"/>
          <w:numId w:val="0"/>
        </w:numPr>
        <w:spacing w:line="584" w:lineRule="exact"/>
        <w:ind w:firstLine="643" w:firstLineChars="200"/>
        <w:rPr>
          <w:rFonts w:hint="eastAsia" w:ascii="仿宋" w:hAnsi="仿宋" w:eastAsia="仿宋" w:cs="仿宋"/>
          <w:b w:val="0"/>
          <w:bCs w:val="0"/>
          <w:kern w:val="0"/>
          <w:sz w:val="32"/>
          <w:szCs w:val="32"/>
        </w:rPr>
      </w:pPr>
      <w:r>
        <w:rPr>
          <w:rFonts w:hint="eastAsia" w:ascii="仿宋" w:hAnsi="仿宋" w:eastAsia="仿宋" w:cs="仿宋"/>
          <w:b/>
          <w:bCs/>
          <w:kern w:val="0"/>
          <w:sz w:val="32"/>
          <w:szCs w:val="32"/>
        </w:rPr>
        <w:t>绩效</w:t>
      </w:r>
      <w:r>
        <w:rPr>
          <w:rFonts w:hint="eastAsia" w:ascii="仿宋" w:hAnsi="仿宋" w:eastAsia="仿宋" w:cs="仿宋"/>
          <w:b/>
          <w:bCs/>
          <w:kern w:val="0"/>
          <w:sz w:val="32"/>
          <w:szCs w:val="32"/>
          <w:lang w:eastAsia="zh-CN"/>
        </w:rPr>
        <w:t>指</w:t>
      </w:r>
      <w:r>
        <w:rPr>
          <w:rFonts w:hint="eastAsia" w:ascii="仿宋" w:hAnsi="仿宋" w:eastAsia="仿宋" w:cs="仿宋"/>
          <w:b/>
          <w:bCs/>
          <w:kern w:val="0"/>
          <w:sz w:val="32"/>
          <w:szCs w:val="32"/>
        </w:rPr>
        <w:t>标：</w:t>
      </w:r>
      <w:r>
        <w:rPr>
          <w:rFonts w:hint="eastAsia" w:ascii="仿宋" w:hAnsi="仿宋" w:eastAsia="仿宋" w:cs="仿宋"/>
          <w:b w:val="0"/>
          <w:bCs w:val="0"/>
          <w:kern w:val="0"/>
          <w:sz w:val="32"/>
          <w:szCs w:val="32"/>
        </w:rPr>
        <w:t>通过开展多种形式的党性教育活动和业务培训活动，</w:t>
      </w:r>
      <w:r>
        <w:rPr>
          <w:rFonts w:hint="eastAsia" w:ascii="仿宋" w:hAnsi="仿宋" w:eastAsia="仿宋" w:cs="仿宋"/>
          <w:b w:val="0"/>
          <w:bCs w:val="0"/>
          <w:kern w:val="0"/>
          <w:sz w:val="32"/>
          <w:szCs w:val="32"/>
          <w:lang w:eastAsia="zh-CN"/>
        </w:rPr>
        <w:t>不少于</w:t>
      </w:r>
      <w:r>
        <w:rPr>
          <w:rFonts w:hint="eastAsia" w:ascii="仿宋" w:hAnsi="仿宋" w:eastAsia="仿宋" w:cs="仿宋"/>
          <w:b w:val="0"/>
          <w:bCs w:val="0"/>
          <w:kern w:val="0"/>
          <w:sz w:val="32"/>
          <w:szCs w:val="32"/>
          <w:lang w:val="en-US" w:eastAsia="zh-CN"/>
        </w:rPr>
        <w:t>12次，</w:t>
      </w:r>
      <w:r>
        <w:rPr>
          <w:rFonts w:hint="eastAsia" w:ascii="仿宋" w:hAnsi="仿宋" w:eastAsia="仿宋" w:cs="仿宋"/>
          <w:b w:val="0"/>
          <w:bCs w:val="0"/>
          <w:kern w:val="0"/>
          <w:sz w:val="32"/>
          <w:szCs w:val="32"/>
          <w:lang w:eastAsia="zh-CN"/>
        </w:rPr>
        <w:t>及时</w:t>
      </w:r>
      <w:r>
        <w:rPr>
          <w:rFonts w:hint="eastAsia" w:ascii="仿宋" w:hAnsi="仿宋" w:eastAsia="仿宋" w:cs="仿宋"/>
          <w:b w:val="0"/>
          <w:bCs w:val="0"/>
          <w:kern w:val="0"/>
          <w:sz w:val="32"/>
          <w:szCs w:val="32"/>
        </w:rPr>
        <w:t>按照绩效考核标准对党建团建工作进行考核，</w:t>
      </w:r>
      <w:r>
        <w:rPr>
          <w:rFonts w:hint="eastAsia" w:ascii="仿宋" w:hAnsi="仿宋" w:eastAsia="仿宋" w:cs="仿宋"/>
          <w:b w:val="0"/>
          <w:bCs w:val="0"/>
          <w:kern w:val="0"/>
          <w:sz w:val="32"/>
          <w:szCs w:val="32"/>
          <w:lang w:eastAsia="zh-CN"/>
        </w:rPr>
        <w:t>争取</w:t>
      </w:r>
      <w:r>
        <w:rPr>
          <w:rFonts w:hint="eastAsia" w:ascii="仿宋" w:hAnsi="仿宋" w:eastAsia="仿宋" w:cs="仿宋"/>
          <w:b w:val="0"/>
          <w:bCs w:val="0"/>
          <w:kern w:val="0"/>
          <w:sz w:val="32"/>
          <w:szCs w:val="32"/>
          <w:lang w:val="en-US" w:eastAsia="zh-CN"/>
        </w:rPr>
        <w:t>100%合格率，</w:t>
      </w:r>
      <w:r>
        <w:rPr>
          <w:rFonts w:hint="eastAsia" w:ascii="仿宋" w:hAnsi="仿宋" w:eastAsia="仿宋" w:cs="仿宋"/>
          <w:b w:val="0"/>
          <w:bCs w:val="0"/>
          <w:kern w:val="0"/>
          <w:sz w:val="32"/>
          <w:szCs w:val="32"/>
          <w:lang w:eastAsia="zh-CN"/>
        </w:rPr>
        <w:t>实现</w:t>
      </w:r>
      <w:r>
        <w:rPr>
          <w:rFonts w:hint="eastAsia" w:ascii="仿宋" w:hAnsi="仿宋" w:eastAsia="仿宋" w:cs="仿宋"/>
          <w:b w:val="0"/>
          <w:bCs w:val="0"/>
          <w:kern w:val="0"/>
          <w:sz w:val="32"/>
          <w:szCs w:val="32"/>
        </w:rPr>
        <w:t>党建团建工作水平</w:t>
      </w:r>
      <w:r>
        <w:rPr>
          <w:rFonts w:hint="eastAsia" w:ascii="仿宋" w:hAnsi="仿宋" w:eastAsia="仿宋" w:cs="仿宋"/>
          <w:b w:val="0"/>
          <w:bCs w:val="0"/>
          <w:kern w:val="0"/>
          <w:sz w:val="32"/>
          <w:szCs w:val="32"/>
          <w:lang w:eastAsia="zh-CN"/>
        </w:rPr>
        <w:t>提高和</w:t>
      </w:r>
      <w:r>
        <w:rPr>
          <w:rFonts w:hint="eastAsia" w:ascii="仿宋" w:hAnsi="仿宋" w:eastAsia="仿宋" w:cs="仿宋"/>
          <w:b w:val="0"/>
          <w:bCs w:val="0"/>
          <w:kern w:val="0"/>
          <w:sz w:val="32"/>
          <w:szCs w:val="32"/>
        </w:rPr>
        <w:t>富有活力的基层组织</w:t>
      </w:r>
      <w:r>
        <w:rPr>
          <w:rFonts w:hint="eastAsia" w:ascii="仿宋" w:hAnsi="仿宋" w:eastAsia="仿宋" w:cs="仿宋"/>
          <w:b w:val="0"/>
          <w:bCs w:val="0"/>
          <w:kern w:val="0"/>
          <w:sz w:val="32"/>
          <w:szCs w:val="32"/>
          <w:lang w:eastAsia="zh-CN"/>
        </w:rPr>
        <w:t>的</w:t>
      </w:r>
      <w:r>
        <w:rPr>
          <w:rFonts w:hint="eastAsia" w:ascii="仿宋" w:hAnsi="仿宋" w:eastAsia="仿宋" w:cs="仿宋"/>
          <w:b w:val="0"/>
          <w:bCs w:val="0"/>
          <w:kern w:val="0"/>
          <w:sz w:val="32"/>
          <w:szCs w:val="32"/>
        </w:rPr>
        <w:t>广泛</w:t>
      </w:r>
      <w:r>
        <w:rPr>
          <w:rFonts w:hint="eastAsia" w:ascii="仿宋" w:hAnsi="仿宋" w:eastAsia="仿宋" w:cs="仿宋"/>
          <w:b w:val="0"/>
          <w:bCs w:val="0"/>
          <w:kern w:val="0"/>
          <w:sz w:val="32"/>
          <w:szCs w:val="32"/>
          <w:lang w:eastAsia="zh-CN"/>
        </w:rPr>
        <w:t>建立</w:t>
      </w:r>
      <w:r>
        <w:rPr>
          <w:rFonts w:hint="eastAsia" w:ascii="仿宋" w:hAnsi="仿宋" w:eastAsia="仿宋" w:cs="仿宋"/>
          <w:b w:val="0"/>
          <w:bCs w:val="0"/>
          <w:kern w:val="0"/>
          <w:sz w:val="32"/>
          <w:szCs w:val="32"/>
        </w:rPr>
        <w:t>覆盖。</w:t>
      </w:r>
      <w:r>
        <w:rPr>
          <w:rFonts w:hint="eastAsia" w:ascii="仿宋" w:hAnsi="仿宋" w:eastAsia="仿宋" w:cs="仿宋"/>
          <w:b w:val="0"/>
          <w:bCs w:val="0"/>
          <w:kern w:val="0"/>
          <w:sz w:val="32"/>
          <w:szCs w:val="32"/>
          <w:lang w:eastAsia="zh-CN"/>
        </w:rPr>
        <w:t>项目经费控制在</w:t>
      </w:r>
      <w:r>
        <w:rPr>
          <w:rFonts w:hint="eastAsia" w:ascii="仿宋" w:hAnsi="仿宋" w:eastAsia="仿宋" w:cs="仿宋"/>
          <w:b w:val="0"/>
          <w:bCs w:val="0"/>
          <w:kern w:val="0"/>
          <w:sz w:val="32"/>
          <w:szCs w:val="32"/>
          <w:lang w:val="en-US" w:eastAsia="zh-CN"/>
        </w:rPr>
        <w:t>2万元。</w:t>
      </w:r>
      <w:r>
        <w:rPr>
          <w:rFonts w:hint="eastAsia" w:ascii="仿宋" w:hAnsi="仿宋" w:eastAsia="仿宋" w:cs="仿宋"/>
          <w:b w:val="0"/>
          <w:bCs w:val="0"/>
          <w:kern w:val="0"/>
          <w:sz w:val="32"/>
          <w:szCs w:val="32"/>
          <w:lang w:eastAsia="zh-CN"/>
        </w:rPr>
        <w:t>实现</w:t>
      </w:r>
      <w:r>
        <w:rPr>
          <w:rFonts w:hint="eastAsia" w:ascii="仿宋" w:hAnsi="仿宋" w:eastAsia="仿宋" w:cs="仿宋"/>
          <w:b w:val="0"/>
          <w:bCs w:val="0"/>
          <w:kern w:val="0"/>
          <w:sz w:val="32"/>
          <w:szCs w:val="32"/>
        </w:rPr>
        <w:t>党建团建工作水平</w:t>
      </w:r>
      <w:r>
        <w:rPr>
          <w:rFonts w:hint="eastAsia" w:ascii="仿宋" w:hAnsi="仿宋" w:eastAsia="仿宋" w:cs="仿宋"/>
          <w:b w:val="0"/>
          <w:bCs w:val="0"/>
          <w:kern w:val="0"/>
          <w:sz w:val="32"/>
          <w:szCs w:val="32"/>
          <w:lang w:eastAsia="zh-CN"/>
        </w:rPr>
        <w:t>提高和</w:t>
      </w:r>
      <w:r>
        <w:rPr>
          <w:rFonts w:hint="eastAsia" w:ascii="仿宋" w:hAnsi="仿宋" w:eastAsia="仿宋" w:cs="仿宋"/>
          <w:b w:val="0"/>
          <w:bCs w:val="0"/>
          <w:kern w:val="0"/>
          <w:sz w:val="32"/>
          <w:szCs w:val="32"/>
        </w:rPr>
        <w:t>富有活力的基层组织</w:t>
      </w:r>
      <w:r>
        <w:rPr>
          <w:rFonts w:hint="eastAsia" w:ascii="仿宋" w:hAnsi="仿宋" w:eastAsia="仿宋" w:cs="仿宋"/>
          <w:b w:val="0"/>
          <w:bCs w:val="0"/>
          <w:kern w:val="0"/>
          <w:sz w:val="32"/>
          <w:szCs w:val="32"/>
          <w:lang w:eastAsia="zh-CN"/>
        </w:rPr>
        <w:t>的</w:t>
      </w:r>
      <w:r>
        <w:rPr>
          <w:rFonts w:hint="eastAsia" w:ascii="仿宋" w:hAnsi="仿宋" w:eastAsia="仿宋" w:cs="仿宋"/>
          <w:b w:val="0"/>
          <w:bCs w:val="0"/>
          <w:kern w:val="0"/>
          <w:sz w:val="32"/>
          <w:szCs w:val="32"/>
        </w:rPr>
        <w:t>广泛</w:t>
      </w:r>
      <w:r>
        <w:rPr>
          <w:rFonts w:hint="eastAsia" w:ascii="仿宋" w:hAnsi="仿宋" w:eastAsia="仿宋" w:cs="仿宋"/>
          <w:b w:val="0"/>
          <w:bCs w:val="0"/>
          <w:kern w:val="0"/>
          <w:sz w:val="32"/>
          <w:szCs w:val="32"/>
          <w:lang w:eastAsia="zh-CN"/>
        </w:rPr>
        <w:t>建立</w:t>
      </w:r>
      <w:r>
        <w:rPr>
          <w:rFonts w:hint="eastAsia" w:ascii="仿宋" w:hAnsi="仿宋" w:eastAsia="仿宋" w:cs="仿宋"/>
          <w:b w:val="0"/>
          <w:bCs w:val="0"/>
          <w:kern w:val="0"/>
          <w:sz w:val="32"/>
          <w:szCs w:val="32"/>
        </w:rPr>
        <w:t>覆盖。</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3"/>
        <w:jc w:val="left"/>
        <w:rPr>
          <w:rFonts w:ascii="·ÂËÎ" w:hAnsi="·ÂËÎ" w:cs="·ÂËÎ"/>
          <w:b/>
          <w:bCs/>
          <w:kern w:val="0"/>
          <w:sz w:val="32"/>
          <w:szCs w:val="32"/>
        </w:rPr>
      </w:pPr>
      <w:r>
        <w:rPr>
          <w:rFonts w:hint="eastAsia" w:ascii="仿宋" w:hAnsi="仿宋" w:eastAsia="仿宋" w:cs="仿宋"/>
          <w:b/>
          <w:bCs/>
          <w:kern w:val="0"/>
          <w:sz w:val="32"/>
          <w:szCs w:val="32"/>
        </w:rPr>
        <w:t>7.通过开展土地整理工作，提升群众生活质量。</w:t>
      </w:r>
    </w:p>
    <w:p>
      <w:pPr>
        <w:numPr>
          <w:ilvl w:val="0"/>
          <w:numId w:val="0"/>
        </w:numPr>
        <w:spacing w:line="584" w:lineRule="exact"/>
        <w:ind w:firstLine="643" w:firstLineChars="200"/>
        <w:rPr>
          <w:rFonts w:hint="eastAsia" w:ascii="仿宋" w:hAnsi="仿宋" w:eastAsia="仿宋" w:cs="仿宋"/>
          <w:b w:val="0"/>
          <w:bCs w:val="0"/>
          <w:kern w:val="0"/>
          <w:sz w:val="32"/>
          <w:szCs w:val="32"/>
        </w:rPr>
      </w:pPr>
      <w:r>
        <w:rPr>
          <w:rFonts w:hint="eastAsia" w:ascii="仿宋" w:hAnsi="仿宋" w:eastAsia="仿宋" w:cs="仿宋"/>
          <w:b/>
          <w:bCs/>
          <w:kern w:val="0"/>
          <w:sz w:val="32"/>
          <w:szCs w:val="32"/>
        </w:rPr>
        <w:t>绩效目标：</w:t>
      </w:r>
      <w:r>
        <w:rPr>
          <w:rFonts w:hint="eastAsia" w:ascii="仿宋" w:hAnsi="仿宋" w:eastAsia="仿宋" w:cs="仿宋"/>
          <w:b w:val="0"/>
          <w:bCs w:val="0"/>
          <w:kern w:val="0"/>
          <w:sz w:val="32"/>
          <w:szCs w:val="32"/>
        </w:rPr>
        <w:t>根据上级关于土地开发整理的精神，为保证耕地总量的动态平衡，实现土地资源可持续利用，建设高标准农田</w:t>
      </w:r>
      <w:r>
        <w:rPr>
          <w:rFonts w:hint="eastAsia" w:ascii="仿宋" w:hAnsi="仿宋" w:eastAsia="仿宋" w:cs="仿宋"/>
          <w:b w:val="0"/>
          <w:bCs w:val="0"/>
          <w:kern w:val="0"/>
          <w:sz w:val="32"/>
          <w:szCs w:val="32"/>
          <w:lang w:eastAsia="zh-CN"/>
        </w:rPr>
        <w:t>面积多于</w:t>
      </w:r>
      <w:r>
        <w:rPr>
          <w:rFonts w:hint="eastAsia" w:ascii="仿宋" w:hAnsi="仿宋" w:eastAsia="仿宋" w:cs="仿宋"/>
          <w:b w:val="0"/>
          <w:bCs w:val="0"/>
          <w:kern w:val="0"/>
          <w:sz w:val="32"/>
          <w:szCs w:val="32"/>
          <w:lang w:val="en-US" w:eastAsia="zh-CN"/>
        </w:rPr>
        <w:t>100亩，项目经费控制在200万元，提高粮食和其他作物产能，</w:t>
      </w:r>
      <w:r>
        <w:rPr>
          <w:rFonts w:hint="eastAsia" w:ascii="仿宋" w:hAnsi="仿宋" w:eastAsia="仿宋" w:cs="仿宋"/>
          <w:b w:val="0"/>
          <w:bCs w:val="0"/>
          <w:kern w:val="0"/>
          <w:sz w:val="32"/>
          <w:szCs w:val="32"/>
        </w:rPr>
        <w:t>提高土地利用率</w:t>
      </w:r>
      <w:r>
        <w:rPr>
          <w:rFonts w:hint="eastAsia" w:ascii="仿宋" w:hAnsi="仿宋" w:eastAsia="仿宋" w:cs="仿宋"/>
          <w:b w:val="0"/>
          <w:bCs w:val="0"/>
          <w:kern w:val="0"/>
          <w:sz w:val="32"/>
          <w:szCs w:val="32"/>
          <w:lang w:eastAsia="zh-CN"/>
        </w:rPr>
        <w:t>，</w:t>
      </w:r>
      <w:r>
        <w:rPr>
          <w:rFonts w:hint="eastAsia" w:ascii="仿宋" w:hAnsi="仿宋" w:eastAsia="仿宋" w:cs="仿宋"/>
          <w:b w:val="0"/>
          <w:bCs w:val="0"/>
          <w:kern w:val="0"/>
          <w:sz w:val="32"/>
          <w:szCs w:val="32"/>
        </w:rPr>
        <w:t>更好的发挥土地效益提高农民种田的积极性，增加农民收入，进而巩固农业生产的基础地位。</w:t>
      </w:r>
    </w:p>
    <w:p>
      <w:pPr>
        <w:numPr>
          <w:ilvl w:val="0"/>
          <w:numId w:val="0"/>
        </w:numPr>
        <w:spacing w:line="584" w:lineRule="exact"/>
        <w:ind w:firstLine="643" w:firstLineChars="200"/>
        <w:rPr>
          <w:rFonts w:hint="eastAsia" w:ascii="仿宋" w:hAnsi="仿宋" w:eastAsia="仿宋" w:cs="仿宋"/>
          <w:b w:val="0"/>
          <w:bCs w:val="0"/>
          <w:kern w:val="0"/>
          <w:sz w:val="32"/>
          <w:szCs w:val="32"/>
        </w:rPr>
      </w:pPr>
      <w:r>
        <w:rPr>
          <w:rFonts w:hint="eastAsia" w:ascii="仿宋" w:hAnsi="仿宋" w:eastAsia="仿宋" w:cs="仿宋"/>
          <w:b/>
          <w:bCs/>
          <w:kern w:val="0"/>
          <w:sz w:val="32"/>
          <w:szCs w:val="32"/>
        </w:rPr>
        <w:t>绩效</w:t>
      </w:r>
      <w:r>
        <w:rPr>
          <w:rFonts w:hint="eastAsia" w:ascii="仿宋" w:hAnsi="仿宋" w:eastAsia="仿宋" w:cs="仿宋"/>
          <w:b/>
          <w:bCs/>
          <w:kern w:val="0"/>
          <w:sz w:val="32"/>
          <w:szCs w:val="32"/>
          <w:lang w:eastAsia="zh-CN"/>
        </w:rPr>
        <w:t>指</w:t>
      </w:r>
      <w:r>
        <w:rPr>
          <w:rFonts w:hint="eastAsia" w:ascii="仿宋" w:hAnsi="仿宋" w:eastAsia="仿宋" w:cs="仿宋"/>
          <w:b/>
          <w:bCs/>
          <w:kern w:val="0"/>
          <w:sz w:val="32"/>
          <w:szCs w:val="32"/>
        </w:rPr>
        <w:t>标：</w:t>
      </w:r>
      <w:r>
        <w:rPr>
          <w:rFonts w:hint="eastAsia" w:ascii="仿宋" w:hAnsi="仿宋" w:eastAsia="仿宋" w:cs="仿宋"/>
          <w:b w:val="0"/>
          <w:bCs w:val="0"/>
          <w:kern w:val="0"/>
          <w:sz w:val="32"/>
          <w:szCs w:val="32"/>
        </w:rPr>
        <w:t>根据上级关于土地开发整理的精神，为保证耕地总量的动态平衡，实现土地资源可持续利用，建设高标准农田</w:t>
      </w:r>
      <w:r>
        <w:rPr>
          <w:rFonts w:hint="eastAsia" w:ascii="仿宋" w:hAnsi="仿宋" w:eastAsia="仿宋" w:cs="仿宋"/>
          <w:b w:val="0"/>
          <w:bCs w:val="0"/>
          <w:kern w:val="0"/>
          <w:sz w:val="32"/>
          <w:szCs w:val="32"/>
          <w:lang w:eastAsia="zh-CN"/>
        </w:rPr>
        <w:t>面积多于</w:t>
      </w:r>
      <w:r>
        <w:rPr>
          <w:rFonts w:hint="eastAsia" w:ascii="仿宋" w:hAnsi="仿宋" w:eastAsia="仿宋" w:cs="仿宋"/>
          <w:b w:val="0"/>
          <w:bCs w:val="0"/>
          <w:kern w:val="0"/>
          <w:sz w:val="32"/>
          <w:szCs w:val="32"/>
          <w:lang w:val="en-US" w:eastAsia="zh-CN"/>
        </w:rPr>
        <w:t>100亩，项目经费控制在200万元，提高粮食和其他作物产能，</w:t>
      </w:r>
      <w:r>
        <w:rPr>
          <w:rFonts w:hint="eastAsia" w:ascii="仿宋" w:hAnsi="仿宋" w:eastAsia="仿宋" w:cs="仿宋"/>
          <w:b w:val="0"/>
          <w:bCs w:val="0"/>
          <w:kern w:val="0"/>
          <w:sz w:val="32"/>
          <w:szCs w:val="32"/>
        </w:rPr>
        <w:t>提高土地利用率</w:t>
      </w:r>
      <w:r>
        <w:rPr>
          <w:rFonts w:hint="eastAsia" w:ascii="仿宋" w:hAnsi="仿宋" w:eastAsia="仿宋" w:cs="仿宋"/>
          <w:b w:val="0"/>
          <w:bCs w:val="0"/>
          <w:kern w:val="0"/>
          <w:sz w:val="32"/>
          <w:szCs w:val="32"/>
          <w:lang w:eastAsia="zh-CN"/>
        </w:rPr>
        <w:t>，</w:t>
      </w:r>
      <w:r>
        <w:rPr>
          <w:rFonts w:hint="eastAsia" w:ascii="仿宋" w:hAnsi="仿宋" w:eastAsia="仿宋" w:cs="仿宋"/>
          <w:b w:val="0"/>
          <w:bCs w:val="0"/>
          <w:kern w:val="0"/>
          <w:sz w:val="32"/>
          <w:szCs w:val="32"/>
        </w:rPr>
        <w:t>更好的发挥土地效益提高农民种田的积极性，增加农民收入，进而巩固农业生产的基础地位。</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3"/>
        <w:jc w:val="left"/>
        <w:rPr>
          <w:rFonts w:ascii="·ÂËÎ" w:hAnsi="·ÂËÎ" w:cs="·ÂËÎ"/>
          <w:b/>
          <w:bCs/>
          <w:kern w:val="0"/>
          <w:sz w:val="32"/>
          <w:szCs w:val="32"/>
        </w:rPr>
      </w:pPr>
      <w:r>
        <w:rPr>
          <w:rFonts w:hint="eastAsia" w:ascii="仿宋" w:hAnsi="仿宋" w:eastAsia="仿宋" w:cs="仿宋"/>
          <w:b/>
          <w:bCs/>
          <w:kern w:val="0"/>
          <w:sz w:val="32"/>
          <w:szCs w:val="32"/>
        </w:rPr>
        <w:t>8.通过开展退役军人服务工作，切实维护退役军人合法利益。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3"/>
        <w:jc w:val="left"/>
        <w:rPr>
          <w:rFonts w:ascii="·ÂËÎ" w:hAnsi="·ÂËÎ" w:cs="·ÂËÎ"/>
          <w:kern w:val="0"/>
          <w:sz w:val="32"/>
          <w:szCs w:val="32"/>
        </w:rPr>
      </w:pPr>
      <w:r>
        <w:rPr>
          <w:rFonts w:hint="eastAsia" w:ascii="仿宋" w:hAnsi="仿宋" w:eastAsia="仿宋" w:cs="仿宋"/>
          <w:b/>
          <w:bCs/>
          <w:kern w:val="0"/>
          <w:sz w:val="32"/>
          <w:szCs w:val="32"/>
        </w:rPr>
        <w:t>绩效目标：</w:t>
      </w:r>
      <w:r>
        <w:rPr>
          <w:rFonts w:hint="eastAsia" w:ascii="仿宋" w:hAnsi="仿宋" w:eastAsia="仿宋" w:cs="仿宋"/>
          <w:kern w:val="0"/>
          <w:sz w:val="32"/>
          <w:szCs w:val="32"/>
        </w:rPr>
        <w:t>切实维护好退役军人合法权益，成立退役军人服务站，保证机构、人员、经费，切实把广大退役军人工作和生活保障好，激励他们为改革发展和社会稳定作出积极贡献。</w:t>
      </w:r>
    </w:p>
    <w:p>
      <w:pPr>
        <w:numPr>
          <w:ilvl w:val="0"/>
          <w:numId w:val="0"/>
        </w:numPr>
        <w:spacing w:line="584" w:lineRule="exact"/>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rPr>
        <w:t>绩效目标</w:t>
      </w:r>
      <w:r>
        <w:rPr>
          <w:rFonts w:hint="eastAsia" w:ascii="仿宋" w:hAnsi="仿宋" w:eastAsia="仿宋" w:cs="仿宋"/>
          <w:b/>
          <w:bCs/>
          <w:kern w:val="0"/>
          <w:sz w:val="32"/>
          <w:szCs w:val="32"/>
          <w:lang w:eastAsia="zh-CN"/>
        </w:rPr>
        <w:t>：</w:t>
      </w:r>
      <w:r>
        <w:rPr>
          <w:rFonts w:hint="eastAsia" w:ascii="仿宋" w:hAnsi="仿宋" w:eastAsia="仿宋" w:cs="仿宋"/>
          <w:kern w:val="0"/>
          <w:sz w:val="32"/>
          <w:szCs w:val="32"/>
        </w:rPr>
        <w:t>帮扶退役军人次数不少于50次，及时准确的将慰问金发放到位，争取年度重大退役军人投诉事件为0，项目经费控制在3万元，做好就业创业扶持、走访慰问、帮扶解困、信访接待、权益保障等工作，切实维护好退役军人合法利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3"/>
        <w:jc w:val="left"/>
        <w:rPr>
          <w:rFonts w:ascii="·ÂËÎ" w:hAnsi="·ÂËÎ" w:cs="·ÂËÎ"/>
          <w:b/>
          <w:bCs/>
          <w:kern w:val="0"/>
          <w:sz w:val="32"/>
          <w:szCs w:val="32"/>
        </w:rPr>
      </w:pPr>
      <w:r>
        <w:rPr>
          <w:rFonts w:hint="eastAsia" w:ascii="仿宋" w:hAnsi="仿宋" w:eastAsia="仿宋" w:cs="仿宋"/>
          <w:b/>
          <w:bCs/>
          <w:kern w:val="0"/>
          <w:sz w:val="32"/>
          <w:szCs w:val="32"/>
        </w:rPr>
        <w:t>9.通过开展信访维稳工作，切实维护群众合法权益。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3"/>
        <w:jc w:val="left"/>
        <w:rPr>
          <w:rFonts w:ascii="·ÂËÎ" w:hAnsi="·ÂËÎ" w:cs="·ÂËÎ"/>
          <w:kern w:val="0"/>
          <w:sz w:val="32"/>
          <w:szCs w:val="32"/>
        </w:rPr>
      </w:pPr>
      <w:r>
        <w:rPr>
          <w:rFonts w:hint="eastAsia" w:ascii="仿宋" w:hAnsi="仿宋" w:eastAsia="仿宋" w:cs="仿宋"/>
          <w:b/>
          <w:bCs/>
          <w:kern w:val="0"/>
          <w:sz w:val="32"/>
          <w:szCs w:val="32"/>
        </w:rPr>
        <w:t>绩效目标：</w:t>
      </w:r>
      <w:r>
        <w:rPr>
          <w:rFonts w:hint="eastAsia" w:ascii="仿宋" w:hAnsi="仿宋" w:eastAsia="仿宋" w:cs="仿宋"/>
          <w:kern w:val="0"/>
          <w:sz w:val="32"/>
          <w:szCs w:val="32"/>
        </w:rPr>
        <w:t>通过信访维稳隐患大排查，逐案落实化解和稳控措施，减少非访和突发性群体访事件，建立健全运行保障机制，确保全镇信访形势平稳。</w:t>
      </w:r>
    </w:p>
    <w:p>
      <w:pPr>
        <w:numPr>
          <w:ilvl w:val="0"/>
          <w:numId w:val="0"/>
        </w:numPr>
        <w:spacing w:line="584" w:lineRule="exact"/>
        <w:ind w:firstLine="643" w:firstLineChars="200"/>
        <w:rPr>
          <w:rFonts w:hint="eastAsia" w:ascii="仿宋" w:hAnsi="仿宋" w:eastAsia="仿宋" w:cs="仿宋"/>
          <w:kern w:val="0"/>
          <w:sz w:val="32"/>
          <w:szCs w:val="32"/>
          <w:lang w:eastAsia="zh-CN"/>
        </w:rPr>
      </w:pPr>
      <w:r>
        <w:rPr>
          <w:rFonts w:hint="eastAsia" w:ascii="仿宋" w:hAnsi="仿宋" w:eastAsia="仿宋" w:cs="仿宋"/>
          <w:b/>
          <w:bCs/>
          <w:kern w:val="0"/>
          <w:sz w:val="32"/>
          <w:szCs w:val="32"/>
        </w:rPr>
        <w:t>绩效目标</w:t>
      </w:r>
      <w:r>
        <w:rPr>
          <w:rFonts w:hint="eastAsia" w:ascii="仿宋" w:hAnsi="仿宋" w:eastAsia="仿宋" w:cs="仿宋"/>
          <w:b/>
          <w:bCs/>
          <w:kern w:val="0"/>
          <w:sz w:val="32"/>
          <w:szCs w:val="32"/>
          <w:lang w:eastAsia="zh-CN"/>
        </w:rPr>
        <w:t>：</w:t>
      </w:r>
      <w:r>
        <w:rPr>
          <w:rFonts w:hint="eastAsia" w:ascii="仿宋" w:hAnsi="仿宋" w:eastAsia="仿宋" w:cs="仿宋"/>
          <w:kern w:val="0"/>
          <w:sz w:val="32"/>
          <w:szCs w:val="32"/>
        </w:rPr>
        <w:t>通过信访维稳隐患大排查，逐案落实化解和稳控措施，</w:t>
      </w:r>
      <w:r>
        <w:rPr>
          <w:rFonts w:hint="eastAsia" w:ascii="仿宋" w:hAnsi="仿宋" w:eastAsia="仿宋" w:cs="仿宋"/>
          <w:kern w:val="0"/>
          <w:sz w:val="32"/>
          <w:szCs w:val="32"/>
          <w:lang w:eastAsia="zh-CN"/>
        </w:rPr>
        <w:t>及时解决辖区内信访问题，群体性上访事件数量控制为</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lang w:eastAsia="zh-CN"/>
        </w:rPr>
        <w:t>项目经费控制在</w:t>
      </w:r>
      <w:r>
        <w:rPr>
          <w:rFonts w:hint="eastAsia" w:ascii="仿宋" w:hAnsi="仿宋" w:eastAsia="仿宋" w:cs="仿宋"/>
          <w:kern w:val="0"/>
          <w:sz w:val="32"/>
          <w:szCs w:val="32"/>
          <w:lang w:val="en-US" w:eastAsia="zh-CN"/>
        </w:rPr>
        <w:t>72万元，</w:t>
      </w:r>
      <w:r>
        <w:rPr>
          <w:rFonts w:hint="eastAsia" w:ascii="仿宋" w:hAnsi="仿宋" w:eastAsia="仿宋" w:cs="仿宋"/>
          <w:kern w:val="0"/>
          <w:sz w:val="32"/>
          <w:szCs w:val="32"/>
        </w:rPr>
        <w:t>建立健全运行保障机制，确保全镇信访形势平稳。</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after="120" w:line="560" w:lineRule="exact"/>
        <w:ind w:firstLine="643"/>
        <w:rPr>
          <w:rFonts w:ascii="Times New Roman" w:hAnsi="Times New Roman"/>
          <w:kern w:val="0"/>
          <w:sz w:val="32"/>
          <w:szCs w:val="32"/>
        </w:rPr>
      </w:pPr>
      <w:r>
        <w:rPr>
          <w:rFonts w:hint="eastAsia" w:ascii="仿宋" w:hAnsi="仿宋" w:eastAsia="仿宋" w:cs="仿宋"/>
          <w:b/>
          <w:bCs/>
          <w:kern w:val="0"/>
          <w:sz w:val="32"/>
          <w:szCs w:val="32"/>
        </w:rPr>
        <w:t>1.完善制度建设。</w:t>
      </w:r>
      <w:r>
        <w:rPr>
          <w:rFonts w:hint="eastAsia" w:ascii="仿宋" w:hAnsi="仿宋" w:eastAsia="仿宋" w:cs="仿宋"/>
          <w:kern w:val="0"/>
          <w:sz w:val="32"/>
          <w:szCs w:val="32"/>
        </w:rPr>
        <w:t>制定完善预算绩效管理制度、资金管理办法、工作保障制度等，为全年预算绩效目标的实现奠定制度基础。</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3" w:after="120" w:line="560" w:lineRule="exact"/>
        <w:ind w:right="271" w:firstLine="643"/>
        <w:rPr>
          <w:rFonts w:ascii="·ÂËÎ" w:hAnsi="·ÂËÎ" w:cs="·ÂËÎ"/>
          <w:kern w:val="0"/>
          <w:sz w:val="32"/>
          <w:szCs w:val="32"/>
        </w:rPr>
      </w:pPr>
      <w:r>
        <w:rPr>
          <w:rFonts w:hint="eastAsia" w:ascii="仿宋" w:hAnsi="仿宋" w:eastAsia="仿宋" w:cs="仿宋"/>
          <w:b/>
          <w:bCs/>
          <w:kern w:val="0"/>
          <w:sz w:val="32"/>
          <w:szCs w:val="32"/>
        </w:rPr>
        <w:t>2.加强支出管理。</w:t>
      </w:r>
      <w:r>
        <w:rPr>
          <w:rFonts w:hint="eastAsia" w:ascii="仿宋" w:hAnsi="仿宋" w:eastAsia="仿宋" w:cs="仿宋"/>
          <w:color w:val="000000"/>
          <w:kern w:val="0"/>
          <w:sz w:val="32"/>
          <w:szCs w:val="32"/>
        </w:rPr>
        <w:t>通过优化支出结构、编细编实预算、加快履行政府采购手续、尽快启动项目、及时支付资金、</w:t>
      </w:r>
      <w:r>
        <w:rPr>
          <w:rFonts w:ascii="仿宋" w:hAnsi="仿宋" w:eastAsia="仿宋" w:cs="仿宋"/>
          <w:color w:val="000000"/>
          <w:kern w:val="0"/>
          <w:sz w:val="32"/>
          <w:szCs w:val="32"/>
        </w:rPr>
        <w:t>6</w:t>
      </w:r>
      <w:r>
        <w:rPr>
          <w:rFonts w:hint="eastAsia" w:ascii="仿宋" w:hAnsi="仿宋" w:eastAsia="仿宋" w:cs="仿宋"/>
          <w:color w:val="000000"/>
          <w:kern w:val="0"/>
          <w:sz w:val="32"/>
          <w:szCs w:val="32"/>
        </w:rPr>
        <w:t>月底前细化代编预算、按规定及时下达资金等多种措施，确保支出进度达标。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9" w:after="120" w:line="560" w:lineRule="exact"/>
        <w:ind w:right="212" w:firstLine="643"/>
        <w:jc w:val="left"/>
        <w:rPr>
          <w:rFonts w:ascii="Times New Roman" w:hAnsi="Times New Roman"/>
          <w:kern w:val="0"/>
          <w:sz w:val="32"/>
          <w:szCs w:val="32"/>
        </w:rPr>
      </w:pPr>
      <w:r>
        <w:rPr>
          <w:rFonts w:hint="eastAsia" w:ascii="仿宋" w:hAnsi="仿宋" w:eastAsia="仿宋" w:cs="仿宋"/>
          <w:b/>
          <w:bCs/>
          <w:kern w:val="0"/>
          <w:sz w:val="32"/>
          <w:szCs w:val="32"/>
        </w:rPr>
        <w:t>3.加强绩效运行监控。</w:t>
      </w:r>
      <w:r>
        <w:rPr>
          <w:rFonts w:hint="eastAsia" w:ascii="仿宋" w:hAnsi="仿宋" w:eastAsia="仿宋" w:cs="仿宋"/>
          <w:kern w:val="0"/>
          <w:sz w:val="32"/>
          <w:szCs w:val="32"/>
        </w:rPr>
        <w:t>按要求开展绩效运行监控，发现问题及时采取措施，确保绩效目标如期保质实现。</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3" w:after="120" w:line="560" w:lineRule="exact"/>
        <w:ind w:right="114" w:firstLine="643"/>
        <w:jc w:val="left"/>
        <w:rPr>
          <w:rFonts w:ascii="Times New Roman" w:hAnsi="Times New Roman"/>
          <w:kern w:val="0"/>
          <w:sz w:val="32"/>
          <w:szCs w:val="32"/>
        </w:rPr>
      </w:pPr>
      <w:r>
        <w:rPr>
          <w:rFonts w:hint="eastAsia" w:ascii="仿宋" w:hAnsi="仿宋" w:eastAsia="仿宋" w:cs="仿宋"/>
          <w:b/>
          <w:bCs/>
          <w:kern w:val="0"/>
          <w:sz w:val="32"/>
          <w:szCs w:val="32"/>
        </w:rPr>
        <w:t>4.做好绩效自评。</w:t>
      </w:r>
      <w:r>
        <w:rPr>
          <w:rFonts w:hint="eastAsia" w:ascii="仿宋" w:hAnsi="仿宋" w:eastAsia="仿宋" w:cs="仿宋"/>
          <w:kern w:val="0"/>
          <w:sz w:val="32"/>
          <w:szCs w:val="32"/>
        </w:rPr>
        <w:t>按要求开展上年度部门预算绩效自评和重点评价工作，对评价中发现的问题及时整改，调整优化支出结构，提高财政资金使用效益。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23" w:after="120" w:line="560" w:lineRule="exact"/>
        <w:ind w:firstLine="643"/>
        <w:jc w:val="left"/>
        <w:rPr>
          <w:rFonts w:ascii="Times New Roman" w:hAnsi="Times New Roman"/>
          <w:kern w:val="0"/>
          <w:sz w:val="32"/>
          <w:szCs w:val="32"/>
        </w:rPr>
      </w:pPr>
      <w:r>
        <w:rPr>
          <w:rFonts w:hint="eastAsia" w:ascii="仿宋" w:hAnsi="仿宋" w:eastAsia="仿宋" w:cs="仿宋"/>
          <w:b/>
          <w:bCs/>
          <w:kern w:val="0"/>
          <w:sz w:val="32"/>
          <w:szCs w:val="32"/>
        </w:rPr>
        <w:t>5.规范财务资产管理。</w:t>
      </w:r>
      <w:r>
        <w:rPr>
          <w:rFonts w:hint="eastAsia" w:ascii="仿宋" w:hAnsi="仿宋" w:eastAsia="仿宋" w:cs="仿宋"/>
          <w:kern w:val="0"/>
          <w:sz w:val="32"/>
          <w:szCs w:val="32"/>
        </w:rPr>
        <w:t>完善财务管理制度，严格审批程序，加强固定资产登记、使用和报废处置管理，做到支出合理，物尽其用。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4" w:after="120" w:line="560" w:lineRule="exact"/>
        <w:ind w:firstLine="643"/>
        <w:jc w:val="left"/>
        <w:rPr>
          <w:rFonts w:ascii="Times New Roman" w:hAnsi="Times New Roman"/>
          <w:kern w:val="0"/>
          <w:sz w:val="32"/>
          <w:szCs w:val="32"/>
        </w:rPr>
      </w:pPr>
      <w:r>
        <w:rPr>
          <w:rFonts w:hint="eastAsia" w:ascii="仿宋" w:hAnsi="仿宋" w:eastAsia="仿宋" w:cs="仿宋"/>
          <w:b/>
          <w:bCs/>
          <w:kern w:val="0"/>
          <w:sz w:val="32"/>
          <w:szCs w:val="32"/>
        </w:rPr>
        <w:t>6.加强内部监督。</w:t>
      </w:r>
      <w:r>
        <w:rPr>
          <w:rFonts w:hint="eastAsia" w:ascii="仿宋" w:hAnsi="仿宋" w:eastAsia="仿宋" w:cs="仿宋"/>
          <w:kern w:val="0"/>
          <w:sz w:val="32"/>
          <w:szCs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8" w:after="120" w:line="560" w:lineRule="exact"/>
        <w:ind w:firstLine="643"/>
        <w:rPr>
          <w:rFonts w:ascii="仿宋_GB2312" w:eastAsia="仿宋_GB2312" w:cs="Times New Roman"/>
          <w:sz w:val="32"/>
          <w:szCs w:val="32"/>
        </w:rPr>
      </w:pPr>
      <w:r>
        <w:rPr>
          <w:rFonts w:hint="eastAsia" w:ascii="仿宋" w:hAnsi="仿宋" w:eastAsia="仿宋" w:cs="仿宋"/>
          <w:b/>
          <w:bCs/>
          <w:kern w:val="0"/>
          <w:sz w:val="32"/>
          <w:szCs w:val="32"/>
        </w:rPr>
        <w:t>7.加强宣传培训调研等。</w:t>
      </w:r>
      <w:r>
        <w:rPr>
          <w:rFonts w:hint="eastAsia" w:ascii="仿宋" w:hAnsi="仿宋" w:eastAsia="仿宋" w:cs="仿宋"/>
          <w:kern w:val="0"/>
          <w:sz w:val="32"/>
          <w:szCs w:val="32"/>
        </w:rPr>
        <w:t>加强人员培训，提高本部门职工业务素质；加强调研，提出优化财政资金配置、提高资金使用效益的意见；加大宣传力度，强化预算绩效管理意识，促进预算绩</w:t>
      </w:r>
      <w:r>
        <w:rPr>
          <w:rFonts w:ascii="仿宋" w:hAnsi="仿宋" w:eastAsia="仿宋" w:cs="仿宋"/>
          <w:kern w:val="0"/>
          <w:sz w:val="32"/>
          <w:szCs w:val="32"/>
        </w:rPr>
        <w:t xml:space="preserve"> </w:t>
      </w:r>
      <w:r>
        <w:rPr>
          <w:rFonts w:hint="eastAsia" w:ascii="仿宋" w:hAnsi="仿宋" w:eastAsia="仿宋" w:cs="仿宋"/>
          <w:kern w:val="0"/>
          <w:sz w:val="32"/>
          <w:szCs w:val="32"/>
        </w:rPr>
        <w:t>效管理水平进一步提升。</w:t>
      </w: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3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98"/>
        <w:gridCol w:w="750"/>
        <w:gridCol w:w="2565"/>
        <w:gridCol w:w="3945"/>
        <w:gridCol w:w="2640"/>
        <w:gridCol w:w="585"/>
        <w:gridCol w:w="540"/>
        <w:gridCol w:w="540"/>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9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75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256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394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64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65"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0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8" w:hRule="atLeast"/>
          <w:tblHeader/>
          <w:jc w:val="center"/>
        </w:trPr>
        <w:tc>
          <w:tcPr>
            <w:tcW w:w="598" w:type="dxa"/>
            <w:vMerge w:val="continue"/>
            <w:tcBorders>
              <w:tl2br w:val="nil"/>
              <w:tr2bl w:val="nil"/>
            </w:tcBorders>
            <w:vAlign w:val="center"/>
          </w:tcPr>
          <w:p/>
        </w:tc>
        <w:tc>
          <w:tcPr>
            <w:tcW w:w="750" w:type="dxa"/>
            <w:vMerge w:val="continue"/>
            <w:tcBorders>
              <w:tl2br w:val="nil"/>
              <w:tr2bl w:val="nil"/>
            </w:tcBorders>
            <w:vAlign w:val="center"/>
          </w:tcPr>
          <w:p/>
        </w:tc>
        <w:tc>
          <w:tcPr>
            <w:tcW w:w="2565" w:type="dxa"/>
            <w:vMerge w:val="continue"/>
            <w:tcBorders>
              <w:tl2br w:val="nil"/>
              <w:tr2bl w:val="nil"/>
            </w:tcBorders>
            <w:vAlign w:val="center"/>
          </w:tcPr>
          <w:p/>
        </w:tc>
        <w:tc>
          <w:tcPr>
            <w:tcW w:w="3945" w:type="dxa"/>
            <w:vMerge w:val="continue"/>
            <w:tcBorders>
              <w:tl2br w:val="nil"/>
              <w:tr2bl w:val="nil"/>
            </w:tcBorders>
            <w:vAlign w:val="center"/>
          </w:tcPr>
          <w:p/>
        </w:tc>
        <w:tc>
          <w:tcPr>
            <w:tcW w:w="2640" w:type="dxa"/>
            <w:vMerge w:val="continue"/>
            <w:tcBorders>
              <w:tl2br w:val="nil"/>
              <w:tr2bl w:val="nil"/>
            </w:tcBorders>
            <w:vAlign w:val="center"/>
          </w:tcPr>
          <w:p/>
        </w:tc>
        <w:tc>
          <w:tcPr>
            <w:tcW w:w="58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54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4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0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98" w:type="dxa"/>
            <w:vMerge w:val="restart"/>
            <w:tcBorders>
              <w:tl2br w:val="nil"/>
              <w:tr2bl w:val="nil"/>
            </w:tcBorders>
            <w:vAlign w:val="center"/>
          </w:tcPr>
          <w:p>
            <w:pPr>
              <w:widowControl/>
              <w:adjustRightInd w:val="0"/>
              <w:snapToGrid w:val="0"/>
              <w:jc w:val="center"/>
              <w:rPr>
                <w:rFonts w:hint="eastAsia" w:ascii="仿宋" w:hAnsi="仿宋" w:eastAsia="仿宋" w:cs="仿宋"/>
              </w:rPr>
            </w:pPr>
            <w:r>
              <w:rPr>
                <w:rFonts w:hint="eastAsia" w:ascii="仿宋" w:hAnsi="仿宋" w:eastAsia="仿宋" w:cs="仿宋"/>
              </w:rPr>
              <w:t>部门产出</w:t>
            </w:r>
          </w:p>
        </w:tc>
        <w:tc>
          <w:tcPr>
            <w:tcW w:w="750" w:type="dxa"/>
            <w:tcBorders>
              <w:tl2br w:val="nil"/>
              <w:tr2bl w:val="nil"/>
            </w:tcBorders>
            <w:vAlign w:val="center"/>
          </w:tcPr>
          <w:p>
            <w:pPr>
              <w:widowControl/>
              <w:adjustRightInd w:val="0"/>
              <w:snapToGrid w:val="0"/>
              <w:jc w:val="center"/>
              <w:rPr>
                <w:rFonts w:hint="eastAsia" w:ascii="仿宋" w:hAnsi="仿宋" w:eastAsia="仿宋" w:cs="仿宋"/>
              </w:rPr>
            </w:pPr>
            <w:r>
              <w:rPr>
                <w:rFonts w:hint="eastAsia" w:ascii="仿宋" w:hAnsi="仿宋" w:eastAsia="仿宋" w:cs="仿宋"/>
              </w:rPr>
              <w:t>数量</w:t>
            </w:r>
          </w:p>
        </w:tc>
        <w:tc>
          <w:tcPr>
            <w:tcW w:w="2565" w:type="dxa"/>
            <w:tcBorders>
              <w:tl2br w:val="nil"/>
              <w:tr2bl w:val="nil"/>
            </w:tcBorders>
            <w:vAlign w:val="center"/>
          </w:tcPr>
          <w:p>
            <w:pPr>
              <w:widowControl/>
              <w:adjustRightInd w:val="0"/>
              <w:snapToGrid w:val="0"/>
              <w:rPr>
                <w:rFonts w:hint="eastAsia" w:ascii="仿宋" w:hAnsi="仿宋" w:eastAsia="仿宋" w:cs="仿宋"/>
                <w:lang w:eastAsia="zh-CN"/>
              </w:rPr>
            </w:pPr>
            <w:r>
              <w:rPr>
                <w:rFonts w:hint="eastAsia" w:ascii="仿宋" w:hAnsi="仿宋" w:eastAsia="仿宋" w:cs="仿宋"/>
                <w:lang w:eastAsia="zh-CN"/>
              </w:rPr>
              <w:t>部门整体支出绩效完成情况</w:t>
            </w:r>
          </w:p>
        </w:tc>
        <w:tc>
          <w:tcPr>
            <w:tcW w:w="3945" w:type="dxa"/>
            <w:tcBorders>
              <w:tl2br w:val="nil"/>
              <w:tr2bl w:val="nil"/>
            </w:tcBorders>
            <w:vAlign w:val="center"/>
          </w:tcPr>
          <w:p>
            <w:pPr>
              <w:widowControl/>
              <w:adjustRightInd w:val="0"/>
              <w:snapToGrid w:val="0"/>
              <w:rPr>
                <w:rFonts w:hint="eastAsia" w:ascii="仿宋" w:hAnsi="仿宋" w:eastAsia="仿宋" w:cs="仿宋"/>
                <w:lang w:eastAsia="zh-CN"/>
              </w:rPr>
            </w:pPr>
            <w:r>
              <w:rPr>
                <w:rFonts w:hint="eastAsia" w:ascii="仿宋" w:hAnsi="仿宋" w:eastAsia="仿宋" w:cs="仿宋"/>
                <w:lang w:eastAsia="zh-CN"/>
              </w:rPr>
              <w:t>部门整体支出绩效完成情况</w:t>
            </w:r>
          </w:p>
        </w:tc>
        <w:tc>
          <w:tcPr>
            <w:tcW w:w="2640" w:type="dxa"/>
            <w:tcBorders>
              <w:tl2br w:val="nil"/>
              <w:tr2bl w:val="nil"/>
            </w:tcBorders>
            <w:vAlign w:val="center"/>
          </w:tcPr>
          <w:p>
            <w:pPr>
              <w:widowControl/>
              <w:adjustRightInd w:val="0"/>
              <w:snapToGrid w:val="0"/>
              <w:rPr>
                <w:rFonts w:hint="eastAsia" w:ascii="仿宋" w:hAnsi="仿宋" w:eastAsia="仿宋" w:cs="仿宋"/>
              </w:rPr>
            </w:pPr>
            <w:r>
              <w:rPr>
                <w:rFonts w:hint="eastAsia" w:ascii="仿宋" w:hAnsi="仿宋" w:eastAsia="仿宋" w:cs="仿宋"/>
                <w:lang w:eastAsia="zh-CN"/>
              </w:rPr>
              <w:t>部门整体支出绩效完成情况</w:t>
            </w:r>
          </w:p>
        </w:tc>
        <w:tc>
          <w:tcPr>
            <w:tcW w:w="585" w:type="dxa"/>
            <w:tcBorders>
              <w:tl2br w:val="nil"/>
              <w:tr2bl w:val="nil"/>
            </w:tcBorders>
            <w:vAlign w:val="center"/>
          </w:tcPr>
          <w:p>
            <w:pPr>
              <w:widowControl/>
              <w:adjustRightInd w:val="0"/>
              <w:snapToGrid w:val="0"/>
              <w:jc w:val="center"/>
              <w:rPr>
                <w:rFonts w:hint="eastAsia" w:ascii="仿宋" w:hAnsi="仿宋" w:eastAsia="仿宋" w:cs="仿宋"/>
                <w:lang w:val="en-US" w:eastAsia="zh-CN"/>
              </w:rPr>
            </w:pPr>
            <w:r>
              <w:rPr>
                <w:rFonts w:hint="eastAsia" w:ascii="仿宋" w:hAnsi="仿宋" w:eastAsia="仿宋" w:cs="仿宋"/>
                <w:lang w:val="en-US" w:eastAsia="zh-CN"/>
              </w:rPr>
              <w:t>=</w:t>
            </w:r>
          </w:p>
        </w:tc>
        <w:tc>
          <w:tcPr>
            <w:tcW w:w="540" w:type="dxa"/>
            <w:tcBorders>
              <w:tl2br w:val="nil"/>
              <w:tr2bl w:val="nil"/>
            </w:tcBorders>
            <w:vAlign w:val="center"/>
          </w:tcPr>
          <w:p>
            <w:pPr>
              <w:widowControl/>
              <w:adjustRightInd w:val="0"/>
              <w:snapToGrid w:val="0"/>
              <w:jc w:val="center"/>
              <w:rPr>
                <w:rFonts w:hint="eastAsia" w:ascii="仿宋" w:hAnsi="仿宋" w:eastAsia="仿宋" w:cs="仿宋"/>
                <w:lang w:val="en-US" w:eastAsia="zh-CN"/>
              </w:rPr>
            </w:pPr>
            <w:r>
              <w:rPr>
                <w:rFonts w:hint="eastAsia" w:ascii="仿宋" w:hAnsi="仿宋" w:eastAsia="仿宋" w:cs="仿宋"/>
                <w:lang w:val="en-US" w:eastAsia="zh-CN"/>
              </w:rPr>
              <w:t>10</w:t>
            </w:r>
          </w:p>
        </w:tc>
        <w:tc>
          <w:tcPr>
            <w:tcW w:w="540" w:type="dxa"/>
            <w:tcBorders>
              <w:tl2br w:val="nil"/>
              <w:tr2bl w:val="nil"/>
            </w:tcBorders>
            <w:vAlign w:val="center"/>
          </w:tcPr>
          <w:p>
            <w:pPr>
              <w:widowControl/>
              <w:adjustRightInd w:val="0"/>
              <w:snapToGrid w:val="0"/>
              <w:jc w:val="center"/>
              <w:rPr>
                <w:rFonts w:hint="eastAsia" w:ascii="仿宋" w:hAnsi="仿宋" w:eastAsia="仿宋" w:cs="仿宋"/>
                <w:lang w:eastAsia="zh-CN"/>
              </w:rPr>
            </w:pPr>
            <w:r>
              <w:rPr>
                <w:rFonts w:hint="eastAsia" w:ascii="仿宋" w:hAnsi="仿宋" w:eastAsia="仿宋" w:cs="仿宋"/>
                <w:lang w:eastAsia="zh-CN"/>
              </w:rPr>
              <w:t>个</w:t>
            </w:r>
          </w:p>
        </w:tc>
        <w:tc>
          <w:tcPr>
            <w:tcW w:w="1077" w:type="dxa"/>
            <w:tcBorders>
              <w:tl2br w:val="nil"/>
              <w:tr2bl w:val="nil"/>
            </w:tcBorders>
            <w:vAlign w:val="center"/>
          </w:tcPr>
          <w:p>
            <w:pPr>
              <w:widowControl/>
              <w:adjustRightInd w:val="0"/>
              <w:snapToGrid w:val="0"/>
              <w:rPr>
                <w:rFonts w:hint="eastAsia" w:ascii="仿宋" w:hAnsi="仿宋" w:eastAsia="仿宋" w:cs="仿宋"/>
                <w:lang w:eastAsia="zh-CN"/>
              </w:rPr>
            </w:pPr>
            <w:r>
              <w:rPr>
                <w:rFonts w:hint="eastAsia" w:ascii="仿宋" w:hAnsi="仿宋" w:eastAsia="仿宋" w:cs="仿宋"/>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98" w:type="dxa"/>
            <w:vMerge w:val="continue"/>
            <w:tcBorders>
              <w:tl2br w:val="nil"/>
              <w:tr2bl w:val="nil"/>
            </w:tcBorders>
            <w:vAlign w:val="center"/>
          </w:tcPr>
          <w:p>
            <w:pPr>
              <w:rPr>
                <w:rFonts w:hint="eastAsia" w:ascii="仿宋" w:hAnsi="仿宋" w:eastAsia="仿宋" w:cs="仿宋"/>
              </w:rPr>
            </w:pPr>
          </w:p>
        </w:tc>
        <w:tc>
          <w:tcPr>
            <w:tcW w:w="750" w:type="dxa"/>
            <w:tcBorders>
              <w:tl2br w:val="nil"/>
              <w:tr2bl w:val="nil"/>
            </w:tcBorders>
            <w:vAlign w:val="center"/>
          </w:tcPr>
          <w:p>
            <w:pPr>
              <w:widowControl/>
              <w:adjustRightInd w:val="0"/>
              <w:snapToGrid w:val="0"/>
              <w:jc w:val="center"/>
              <w:rPr>
                <w:rFonts w:hint="eastAsia" w:ascii="仿宋" w:hAnsi="仿宋" w:eastAsia="仿宋" w:cs="仿宋"/>
              </w:rPr>
            </w:pPr>
            <w:r>
              <w:rPr>
                <w:rFonts w:hint="eastAsia" w:ascii="仿宋" w:hAnsi="仿宋" w:eastAsia="仿宋" w:cs="仿宋"/>
              </w:rPr>
              <w:t>质量</w:t>
            </w:r>
          </w:p>
        </w:tc>
        <w:tc>
          <w:tcPr>
            <w:tcW w:w="2565" w:type="dxa"/>
            <w:tcBorders>
              <w:tl2br w:val="nil"/>
              <w:tr2bl w:val="nil"/>
            </w:tcBorders>
            <w:vAlign w:val="center"/>
          </w:tcPr>
          <w:p>
            <w:pPr>
              <w:widowControl/>
              <w:adjustRightInd w:val="0"/>
              <w:snapToGrid w:val="0"/>
              <w:rPr>
                <w:rFonts w:hint="eastAsia" w:ascii="仿宋" w:hAnsi="仿宋" w:eastAsia="仿宋" w:cs="仿宋"/>
                <w:lang w:eastAsia="zh-CN"/>
              </w:rPr>
            </w:pPr>
            <w:r>
              <w:rPr>
                <w:rFonts w:hint="eastAsia" w:ascii="仿宋" w:hAnsi="仿宋" w:eastAsia="仿宋" w:cs="仿宋"/>
                <w:lang w:eastAsia="zh-CN"/>
              </w:rPr>
              <w:t>实际完成率</w:t>
            </w:r>
          </w:p>
        </w:tc>
        <w:tc>
          <w:tcPr>
            <w:tcW w:w="3945" w:type="dxa"/>
            <w:tcBorders>
              <w:tl2br w:val="nil"/>
              <w:tr2bl w:val="nil"/>
            </w:tcBorders>
            <w:vAlign w:val="center"/>
          </w:tcPr>
          <w:p>
            <w:pPr>
              <w:widowControl/>
              <w:adjustRightInd w:val="0"/>
              <w:snapToGrid w:val="0"/>
              <w:rPr>
                <w:rFonts w:hint="eastAsia" w:ascii="仿宋" w:hAnsi="仿宋" w:eastAsia="仿宋" w:cs="仿宋"/>
                <w:lang w:eastAsia="zh-CN"/>
              </w:rPr>
            </w:pPr>
            <w:r>
              <w:rPr>
                <w:rFonts w:hint="eastAsia" w:ascii="仿宋" w:hAnsi="仿宋" w:eastAsia="仿宋" w:cs="仿宋"/>
                <w:lang w:eastAsia="zh-CN"/>
              </w:rPr>
              <w:t>反映实际完成工程量占计划完成量的比例</w:t>
            </w:r>
          </w:p>
        </w:tc>
        <w:tc>
          <w:tcPr>
            <w:tcW w:w="2640" w:type="dxa"/>
            <w:tcBorders>
              <w:tl2br w:val="nil"/>
              <w:tr2bl w:val="nil"/>
            </w:tcBorders>
            <w:vAlign w:val="center"/>
          </w:tcPr>
          <w:p>
            <w:pPr>
              <w:widowControl/>
              <w:adjustRightInd w:val="0"/>
              <w:snapToGrid w:val="0"/>
              <w:rPr>
                <w:rFonts w:hint="eastAsia" w:ascii="仿宋" w:hAnsi="仿宋" w:eastAsia="仿宋" w:cs="仿宋"/>
                <w:lang w:eastAsia="zh-CN"/>
              </w:rPr>
            </w:pPr>
            <w:r>
              <w:rPr>
                <w:rFonts w:hint="eastAsia" w:ascii="仿宋" w:hAnsi="仿宋" w:eastAsia="仿宋" w:cs="仿宋"/>
                <w:lang w:eastAsia="zh-CN"/>
              </w:rPr>
              <w:t>反映实际完成率</w:t>
            </w:r>
          </w:p>
        </w:tc>
        <w:tc>
          <w:tcPr>
            <w:tcW w:w="585" w:type="dxa"/>
            <w:tcBorders>
              <w:tl2br w:val="nil"/>
              <w:tr2bl w:val="nil"/>
            </w:tcBorders>
            <w:vAlign w:val="center"/>
          </w:tcPr>
          <w:p>
            <w:pPr>
              <w:widowControl/>
              <w:adjustRightInd w:val="0"/>
              <w:snapToGrid w:val="0"/>
              <w:jc w:val="center"/>
              <w:rPr>
                <w:rFonts w:hint="eastAsia" w:ascii="仿宋" w:hAnsi="仿宋" w:eastAsia="仿宋" w:cs="仿宋"/>
                <w:lang w:eastAsia="zh-CN"/>
              </w:rPr>
            </w:pPr>
            <w:r>
              <w:rPr>
                <w:rFonts w:hint="eastAsia" w:ascii="仿宋" w:hAnsi="仿宋" w:eastAsia="仿宋" w:cs="仿宋"/>
                <w:lang w:eastAsia="zh-CN"/>
              </w:rPr>
              <w:t>≥</w:t>
            </w:r>
          </w:p>
        </w:tc>
        <w:tc>
          <w:tcPr>
            <w:tcW w:w="540" w:type="dxa"/>
            <w:tcBorders>
              <w:tl2br w:val="nil"/>
              <w:tr2bl w:val="nil"/>
            </w:tcBorders>
            <w:vAlign w:val="center"/>
          </w:tcPr>
          <w:p>
            <w:pPr>
              <w:widowControl/>
              <w:adjustRightInd w:val="0"/>
              <w:snapToGrid w:val="0"/>
              <w:jc w:val="center"/>
              <w:rPr>
                <w:rFonts w:hint="eastAsia" w:ascii="仿宋" w:hAnsi="仿宋" w:eastAsia="仿宋" w:cs="仿宋"/>
                <w:lang w:val="en-US" w:eastAsia="zh-CN"/>
              </w:rPr>
            </w:pPr>
            <w:r>
              <w:rPr>
                <w:rFonts w:hint="eastAsia" w:ascii="仿宋" w:hAnsi="仿宋" w:eastAsia="仿宋" w:cs="仿宋"/>
                <w:lang w:val="en-US" w:eastAsia="zh-CN"/>
              </w:rPr>
              <w:t>95</w:t>
            </w:r>
          </w:p>
        </w:tc>
        <w:tc>
          <w:tcPr>
            <w:tcW w:w="540" w:type="dxa"/>
            <w:tcBorders>
              <w:tl2br w:val="nil"/>
              <w:tr2bl w:val="nil"/>
            </w:tcBorders>
            <w:vAlign w:val="center"/>
          </w:tcPr>
          <w:p>
            <w:pPr>
              <w:widowControl/>
              <w:adjustRightInd w:val="0"/>
              <w:snapToGrid w:val="0"/>
              <w:jc w:val="center"/>
              <w:rPr>
                <w:rFonts w:hint="eastAsia" w:ascii="仿宋" w:hAnsi="仿宋" w:eastAsia="仿宋" w:cs="仿宋"/>
                <w:lang w:val="en-US" w:eastAsia="zh-CN"/>
              </w:rPr>
            </w:pPr>
            <w:r>
              <w:rPr>
                <w:rFonts w:hint="eastAsia" w:ascii="仿宋" w:hAnsi="仿宋" w:eastAsia="仿宋" w:cs="仿宋"/>
                <w:lang w:val="en-US" w:eastAsia="zh-CN"/>
              </w:rPr>
              <w:t>%</w:t>
            </w:r>
          </w:p>
        </w:tc>
        <w:tc>
          <w:tcPr>
            <w:tcW w:w="1077" w:type="dxa"/>
            <w:tcBorders>
              <w:tl2br w:val="nil"/>
              <w:tr2bl w:val="nil"/>
            </w:tcBorders>
            <w:vAlign w:val="center"/>
          </w:tcPr>
          <w:p>
            <w:pPr>
              <w:widowControl/>
              <w:adjustRightInd w:val="0"/>
              <w:snapToGrid w:val="0"/>
              <w:rPr>
                <w:rFonts w:hint="eastAsia" w:ascii="仿宋" w:hAnsi="仿宋" w:eastAsia="仿宋" w:cs="仿宋"/>
                <w:lang w:eastAsia="zh-CN"/>
              </w:rPr>
            </w:pPr>
            <w:r>
              <w:rPr>
                <w:rFonts w:hint="eastAsia" w:ascii="仿宋" w:hAnsi="仿宋" w:eastAsia="仿宋" w:cs="仿宋"/>
                <w:lang w:eastAsia="zh-CN"/>
              </w:rPr>
              <w:t>实际调查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98" w:type="dxa"/>
            <w:vMerge w:val="continue"/>
            <w:tcBorders>
              <w:tl2br w:val="nil"/>
              <w:tr2bl w:val="nil"/>
            </w:tcBorders>
            <w:vAlign w:val="center"/>
          </w:tcPr>
          <w:p>
            <w:pPr>
              <w:rPr>
                <w:rFonts w:hint="eastAsia" w:ascii="仿宋" w:hAnsi="仿宋" w:eastAsia="仿宋" w:cs="仿宋"/>
              </w:rPr>
            </w:pPr>
          </w:p>
        </w:tc>
        <w:tc>
          <w:tcPr>
            <w:tcW w:w="750" w:type="dxa"/>
            <w:tcBorders>
              <w:tl2br w:val="nil"/>
              <w:tr2bl w:val="nil"/>
            </w:tcBorders>
            <w:vAlign w:val="center"/>
          </w:tcPr>
          <w:p>
            <w:pPr>
              <w:widowControl/>
              <w:adjustRightInd w:val="0"/>
              <w:snapToGrid w:val="0"/>
              <w:jc w:val="center"/>
              <w:rPr>
                <w:rFonts w:hint="eastAsia" w:ascii="仿宋" w:hAnsi="仿宋" w:eastAsia="仿宋" w:cs="仿宋"/>
              </w:rPr>
            </w:pPr>
            <w:r>
              <w:rPr>
                <w:rFonts w:hint="eastAsia" w:ascii="仿宋" w:hAnsi="仿宋" w:eastAsia="仿宋" w:cs="仿宋"/>
              </w:rPr>
              <w:t>时效</w:t>
            </w:r>
          </w:p>
        </w:tc>
        <w:tc>
          <w:tcPr>
            <w:tcW w:w="2565" w:type="dxa"/>
            <w:tcBorders>
              <w:tl2br w:val="nil"/>
              <w:tr2bl w:val="nil"/>
            </w:tcBorders>
            <w:vAlign w:val="center"/>
          </w:tcPr>
          <w:p>
            <w:pPr>
              <w:widowControl/>
              <w:adjustRightInd w:val="0"/>
              <w:snapToGrid w:val="0"/>
              <w:rPr>
                <w:rFonts w:hint="eastAsia" w:ascii="仿宋" w:hAnsi="仿宋" w:eastAsia="仿宋" w:cs="仿宋"/>
                <w:lang w:eastAsia="zh-CN"/>
              </w:rPr>
            </w:pPr>
            <w:r>
              <w:rPr>
                <w:rFonts w:hint="eastAsia" w:ascii="仿宋" w:hAnsi="仿宋" w:eastAsia="仿宋" w:cs="仿宋"/>
                <w:lang w:eastAsia="zh-CN"/>
              </w:rPr>
              <w:t>项目完成及时性</w:t>
            </w:r>
          </w:p>
        </w:tc>
        <w:tc>
          <w:tcPr>
            <w:tcW w:w="3945" w:type="dxa"/>
            <w:tcBorders>
              <w:tl2br w:val="nil"/>
              <w:tr2bl w:val="nil"/>
            </w:tcBorders>
            <w:vAlign w:val="center"/>
          </w:tcPr>
          <w:p>
            <w:pPr>
              <w:widowControl/>
              <w:adjustRightInd w:val="0"/>
              <w:snapToGrid w:val="0"/>
              <w:rPr>
                <w:rFonts w:hint="eastAsia" w:ascii="仿宋" w:hAnsi="仿宋" w:eastAsia="仿宋" w:cs="仿宋"/>
                <w:lang w:eastAsia="zh-CN"/>
              </w:rPr>
            </w:pPr>
            <w:r>
              <w:rPr>
                <w:rFonts w:hint="eastAsia" w:ascii="仿宋" w:hAnsi="仿宋" w:eastAsia="仿宋" w:cs="仿宋"/>
                <w:lang w:eastAsia="zh-CN"/>
              </w:rPr>
              <w:t>反映项目完成及时性</w:t>
            </w:r>
          </w:p>
        </w:tc>
        <w:tc>
          <w:tcPr>
            <w:tcW w:w="2640" w:type="dxa"/>
            <w:tcBorders>
              <w:tl2br w:val="nil"/>
              <w:tr2bl w:val="nil"/>
            </w:tcBorders>
            <w:vAlign w:val="center"/>
          </w:tcPr>
          <w:p>
            <w:pPr>
              <w:widowControl/>
              <w:adjustRightInd w:val="0"/>
              <w:snapToGrid w:val="0"/>
              <w:rPr>
                <w:rFonts w:hint="eastAsia" w:ascii="仿宋" w:hAnsi="仿宋" w:eastAsia="仿宋" w:cs="仿宋"/>
              </w:rPr>
            </w:pPr>
            <w:r>
              <w:rPr>
                <w:rFonts w:hint="eastAsia" w:ascii="仿宋" w:hAnsi="仿宋" w:eastAsia="仿宋" w:cs="仿宋"/>
                <w:lang w:eastAsia="zh-CN"/>
              </w:rPr>
              <w:t>反映项目完成及时性</w:t>
            </w:r>
          </w:p>
        </w:tc>
        <w:tc>
          <w:tcPr>
            <w:tcW w:w="585" w:type="dxa"/>
            <w:tcBorders>
              <w:tl2br w:val="nil"/>
              <w:tr2bl w:val="nil"/>
            </w:tcBorders>
            <w:vAlign w:val="center"/>
          </w:tcPr>
          <w:p>
            <w:pPr>
              <w:widowControl/>
              <w:adjustRightInd w:val="0"/>
              <w:snapToGrid w:val="0"/>
              <w:jc w:val="center"/>
              <w:rPr>
                <w:rFonts w:hint="eastAsia" w:ascii="仿宋" w:hAnsi="仿宋" w:eastAsia="仿宋" w:cs="仿宋"/>
              </w:rPr>
            </w:pPr>
            <w:r>
              <w:rPr>
                <w:rFonts w:hint="eastAsia" w:ascii="仿宋" w:hAnsi="仿宋" w:eastAsia="仿宋" w:cs="仿宋"/>
                <w:lang w:eastAsia="zh-CN"/>
              </w:rPr>
              <w:t>≥</w:t>
            </w:r>
          </w:p>
        </w:tc>
        <w:tc>
          <w:tcPr>
            <w:tcW w:w="540" w:type="dxa"/>
            <w:tcBorders>
              <w:tl2br w:val="nil"/>
              <w:tr2bl w:val="nil"/>
            </w:tcBorders>
            <w:vAlign w:val="center"/>
          </w:tcPr>
          <w:p>
            <w:pPr>
              <w:widowControl/>
              <w:adjustRightInd w:val="0"/>
              <w:snapToGrid w:val="0"/>
              <w:jc w:val="center"/>
              <w:rPr>
                <w:rFonts w:hint="eastAsia" w:ascii="仿宋" w:hAnsi="仿宋" w:eastAsia="仿宋" w:cs="仿宋"/>
                <w:lang w:val="en-US" w:eastAsia="zh-CN"/>
              </w:rPr>
            </w:pPr>
            <w:r>
              <w:rPr>
                <w:rFonts w:hint="eastAsia" w:ascii="仿宋" w:hAnsi="仿宋" w:eastAsia="仿宋" w:cs="仿宋"/>
                <w:lang w:val="en-US" w:eastAsia="zh-CN"/>
              </w:rPr>
              <w:t>90</w:t>
            </w:r>
          </w:p>
        </w:tc>
        <w:tc>
          <w:tcPr>
            <w:tcW w:w="540" w:type="dxa"/>
            <w:tcBorders>
              <w:tl2br w:val="nil"/>
              <w:tr2bl w:val="nil"/>
            </w:tcBorders>
            <w:vAlign w:val="center"/>
          </w:tcPr>
          <w:p>
            <w:pPr>
              <w:widowControl/>
              <w:adjustRightInd w:val="0"/>
              <w:snapToGrid w:val="0"/>
              <w:jc w:val="center"/>
              <w:rPr>
                <w:rFonts w:hint="eastAsia" w:ascii="仿宋" w:hAnsi="仿宋" w:eastAsia="仿宋" w:cs="仿宋"/>
              </w:rPr>
            </w:pPr>
            <w:r>
              <w:rPr>
                <w:rFonts w:hint="eastAsia" w:ascii="仿宋" w:hAnsi="仿宋" w:eastAsia="仿宋" w:cs="仿宋"/>
                <w:lang w:val="en-US" w:eastAsia="zh-CN"/>
              </w:rPr>
              <w:t>%</w:t>
            </w:r>
          </w:p>
        </w:tc>
        <w:tc>
          <w:tcPr>
            <w:tcW w:w="1077" w:type="dxa"/>
            <w:tcBorders>
              <w:tl2br w:val="nil"/>
              <w:tr2bl w:val="nil"/>
            </w:tcBorders>
            <w:vAlign w:val="center"/>
          </w:tcPr>
          <w:p>
            <w:pPr>
              <w:widowControl/>
              <w:adjustRightInd w:val="0"/>
              <w:snapToGrid w:val="0"/>
              <w:rPr>
                <w:rFonts w:hint="eastAsia" w:ascii="仿宋" w:hAnsi="仿宋" w:eastAsia="仿宋" w:cs="仿宋"/>
              </w:rPr>
            </w:pPr>
            <w:r>
              <w:rPr>
                <w:rFonts w:hint="eastAsia" w:ascii="仿宋" w:hAnsi="仿宋" w:eastAsia="仿宋" w:cs="仿宋"/>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98" w:type="dxa"/>
            <w:vMerge w:val="continue"/>
            <w:tcBorders>
              <w:tl2br w:val="nil"/>
              <w:tr2bl w:val="nil"/>
            </w:tcBorders>
            <w:vAlign w:val="center"/>
          </w:tcPr>
          <w:p>
            <w:pPr>
              <w:rPr>
                <w:rFonts w:hint="eastAsia" w:ascii="仿宋" w:hAnsi="仿宋" w:eastAsia="仿宋" w:cs="仿宋"/>
              </w:rPr>
            </w:pPr>
          </w:p>
        </w:tc>
        <w:tc>
          <w:tcPr>
            <w:tcW w:w="750" w:type="dxa"/>
            <w:tcBorders>
              <w:tl2br w:val="nil"/>
              <w:tr2bl w:val="nil"/>
            </w:tcBorders>
            <w:vAlign w:val="center"/>
          </w:tcPr>
          <w:p>
            <w:pPr>
              <w:widowControl/>
              <w:adjustRightInd w:val="0"/>
              <w:snapToGrid w:val="0"/>
              <w:jc w:val="center"/>
              <w:rPr>
                <w:rFonts w:hint="eastAsia" w:ascii="仿宋" w:hAnsi="仿宋" w:eastAsia="仿宋" w:cs="仿宋"/>
              </w:rPr>
            </w:pPr>
            <w:r>
              <w:rPr>
                <w:rFonts w:hint="eastAsia" w:ascii="仿宋" w:hAnsi="仿宋" w:eastAsia="仿宋" w:cs="仿宋"/>
              </w:rPr>
              <w:t>成本</w:t>
            </w:r>
          </w:p>
        </w:tc>
        <w:tc>
          <w:tcPr>
            <w:tcW w:w="2565" w:type="dxa"/>
            <w:tcBorders>
              <w:tl2br w:val="nil"/>
              <w:tr2bl w:val="nil"/>
            </w:tcBorders>
            <w:vAlign w:val="center"/>
          </w:tcPr>
          <w:p>
            <w:pPr>
              <w:widowControl/>
              <w:adjustRightInd w:val="0"/>
              <w:snapToGrid w:val="0"/>
              <w:rPr>
                <w:rFonts w:hint="eastAsia" w:ascii="仿宋" w:hAnsi="仿宋" w:eastAsia="仿宋" w:cs="仿宋"/>
                <w:lang w:val="en-US" w:eastAsia="zh-CN"/>
              </w:rPr>
            </w:pPr>
            <w:r>
              <w:rPr>
                <w:rFonts w:hint="eastAsia" w:ascii="仿宋" w:hAnsi="仿宋" w:eastAsia="仿宋" w:cs="仿宋"/>
                <w:lang w:val="en-US" w:eastAsia="zh-CN"/>
              </w:rPr>
              <w:t>成本节约率</w:t>
            </w:r>
          </w:p>
        </w:tc>
        <w:tc>
          <w:tcPr>
            <w:tcW w:w="3945" w:type="dxa"/>
            <w:tcBorders>
              <w:bottom w:val="single" w:color="auto" w:sz="4" w:space="0"/>
              <w:right w:val="single" w:color="auto" w:sz="4" w:space="0"/>
              <w:tl2br w:val="nil"/>
              <w:tr2bl w:val="nil"/>
            </w:tcBorders>
            <w:vAlign w:val="center"/>
          </w:tcPr>
          <w:p>
            <w:pPr>
              <w:widowControl/>
              <w:adjustRightInd w:val="0"/>
              <w:snapToGrid w:val="0"/>
              <w:rPr>
                <w:rFonts w:hint="eastAsia" w:ascii="仿宋" w:hAnsi="仿宋" w:eastAsia="仿宋" w:cs="仿宋"/>
                <w:lang w:eastAsia="zh-CN"/>
              </w:rPr>
            </w:pPr>
            <w:r>
              <w:rPr>
                <w:rFonts w:hint="eastAsia" w:ascii="仿宋" w:hAnsi="仿宋" w:eastAsia="仿宋" w:cs="仿宋"/>
                <w:lang w:eastAsia="zh-CN"/>
              </w:rPr>
              <w:t>反映成本节约率</w:t>
            </w:r>
          </w:p>
        </w:tc>
        <w:tc>
          <w:tcPr>
            <w:tcW w:w="2640" w:type="dxa"/>
            <w:tcBorders>
              <w:left w:val="single" w:color="auto" w:sz="4" w:space="0"/>
              <w:bottom w:val="single" w:color="auto" w:sz="4" w:space="0"/>
              <w:right w:val="single" w:color="auto" w:sz="4" w:space="0"/>
              <w:tl2br w:val="nil"/>
              <w:tr2bl w:val="nil"/>
            </w:tcBorders>
            <w:vAlign w:val="center"/>
          </w:tcPr>
          <w:p>
            <w:pPr>
              <w:widowControl/>
              <w:adjustRightInd w:val="0"/>
              <w:snapToGrid w:val="0"/>
              <w:rPr>
                <w:rFonts w:hint="eastAsia" w:ascii="仿宋" w:hAnsi="仿宋" w:eastAsia="仿宋" w:cs="仿宋"/>
              </w:rPr>
            </w:pPr>
            <w:r>
              <w:rPr>
                <w:rFonts w:hint="eastAsia" w:ascii="仿宋" w:hAnsi="仿宋" w:eastAsia="仿宋" w:cs="仿宋"/>
                <w:lang w:eastAsia="zh-CN"/>
              </w:rPr>
              <w:t>反映成本节约率</w:t>
            </w:r>
          </w:p>
        </w:tc>
        <w:tc>
          <w:tcPr>
            <w:tcW w:w="585" w:type="dxa"/>
            <w:tcBorders>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hint="eastAsia" w:ascii="仿宋" w:hAnsi="仿宋" w:eastAsia="仿宋" w:cs="仿宋"/>
              </w:rPr>
            </w:pPr>
            <w:r>
              <w:rPr>
                <w:rFonts w:hint="eastAsia" w:ascii="仿宋" w:hAnsi="仿宋" w:eastAsia="仿宋" w:cs="仿宋"/>
                <w:lang w:eastAsia="zh-CN"/>
              </w:rPr>
              <w:t>≥</w:t>
            </w:r>
          </w:p>
        </w:tc>
        <w:tc>
          <w:tcPr>
            <w:tcW w:w="540" w:type="dxa"/>
            <w:tcBorders>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hint="eastAsia" w:ascii="仿宋" w:hAnsi="仿宋" w:eastAsia="仿宋" w:cs="仿宋"/>
                <w:lang w:val="en-US" w:eastAsia="zh-CN"/>
              </w:rPr>
            </w:pPr>
            <w:r>
              <w:rPr>
                <w:rFonts w:hint="eastAsia" w:ascii="仿宋" w:hAnsi="仿宋" w:eastAsia="仿宋" w:cs="仿宋"/>
                <w:lang w:val="en-US" w:eastAsia="zh-CN"/>
              </w:rPr>
              <w:t>2</w:t>
            </w:r>
          </w:p>
        </w:tc>
        <w:tc>
          <w:tcPr>
            <w:tcW w:w="540" w:type="dxa"/>
            <w:tcBorders>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hint="eastAsia" w:ascii="仿宋" w:hAnsi="仿宋" w:eastAsia="仿宋" w:cs="仿宋"/>
              </w:rPr>
            </w:pPr>
            <w:r>
              <w:rPr>
                <w:rFonts w:hint="eastAsia" w:ascii="仿宋" w:hAnsi="仿宋" w:eastAsia="仿宋" w:cs="仿宋"/>
                <w:lang w:val="en-US" w:eastAsia="zh-CN"/>
              </w:rPr>
              <w:t>%</w:t>
            </w:r>
          </w:p>
        </w:tc>
        <w:tc>
          <w:tcPr>
            <w:tcW w:w="1077" w:type="dxa"/>
            <w:tcBorders>
              <w:left w:val="single" w:color="auto" w:sz="4" w:space="0"/>
              <w:bottom w:val="single" w:color="auto" w:sz="4" w:space="0"/>
              <w:tl2br w:val="nil"/>
              <w:tr2bl w:val="nil"/>
            </w:tcBorders>
            <w:vAlign w:val="center"/>
          </w:tcPr>
          <w:p>
            <w:pPr>
              <w:widowControl/>
              <w:adjustRightInd w:val="0"/>
              <w:snapToGrid w:val="0"/>
              <w:rPr>
                <w:rFonts w:hint="eastAsia" w:ascii="仿宋" w:hAnsi="仿宋" w:eastAsia="仿宋" w:cs="仿宋"/>
                <w:lang w:eastAsia="zh-CN"/>
              </w:rPr>
            </w:pPr>
            <w:r>
              <w:rPr>
                <w:rFonts w:hint="eastAsia" w:ascii="仿宋" w:hAnsi="仿宋" w:eastAsia="仿宋" w:cs="仿宋"/>
                <w:lang w:eastAsia="zh-CN"/>
              </w:rPr>
              <w:t>年度预算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98" w:type="dxa"/>
            <w:vMerge w:val="restart"/>
            <w:tcBorders>
              <w:tl2br w:val="nil"/>
              <w:tr2bl w:val="nil"/>
            </w:tcBorders>
            <w:vAlign w:val="center"/>
          </w:tcPr>
          <w:p>
            <w:pPr>
              <w:adjustRightInd w:val="0"/>
              <w:snapToGrid w:val="0"/>
              <w:jc w:val="center"/>
              <w:rPr>
                <w:rFonts w:hint="eastAsia" w:ascii="仿宋" w:hAnsi="仿宋" w:eastAsia="仿宋" w:cs="仿宋"/>
              </w:rPr>
            </w:pPr>
            <w:r>
              <w:rPr>
                <w:rFonts w:hint="eastAsia" w:ascii="仿宋" w:hAnsi="仿宋" w:eastAsia="仿宋" w:cs="仿宋"/>
              </w:rPr>
              <w:t>部门效果</w:t>
            </w:r>
          </w:p>
        </w:tc>
        <w:tc>
          <w:tcPr>
            <w:tcW w:w="750" w:type="dxa"/>
            <w:tcBorders>
              <w:tl2br w:val="nil"/>
              <w:tr2bl w:val="nil"/>
            </w:tcBorders>
            <w:vAlign w:val="center"/>
          </w:tcPr>
          <w:p>
            <w:pPr>
              <w:widowControl/>
              <w:adjustRightInd w:val="0"/>
              <w:snapToGrid w:val="0"/>
              <w:jc w:val="center"/>
              <w:rPr>
                <w:rFonts w:hint="eastAsia" w:ascii="仿宋" w:hAnsi="仿宋" w:eastAsia="仿宋" w:cs="仿宋"/>
              </w:rPr>
            </w:pPr>
            <w:r>
              <w:rPr>
                <w:rFonts w:hint="eastAsia" w:ascii="仿宋" w:hAnsi="仿宋" w:eastAsia="仿宋" w:cs="仿宋"/>
              </w:rPr>
              <w:t>社会</w:t>
            </w:r>
          </w:p>
          <w:p>
            <w:pPr>
              <w:widowControl/>
              <w:adjustRightInd w:val="0"/>
              <w:snapToGrid w:val="0"/>
              <w:jc w:val="center"/>
              <w:rPr>
                <w:rFonts w:hint="eastAsia" w:ascii="仿宋" w:hAnsi="仿宋" w:eastAsia="仿宋" w:cs="仿宋"/>
              </w:rPr>
            </w:pPr>
            <w:r>
              <w:rPr>
                <w:rFonts w:hint="eastAsia" w:ascii="仿宋" w:hAnsi="仿宋" w:eastAsia="仿宋" w:cs="仿宋"/>
              </w:rPr>
              <w:t>效益</w:t>
            </w:r>
          </w:p>
        </w:tc>
        <w:tc>
          <w:tcPr>
            <w:tcW w:w="2565" w:type="dxa"/>
            <w:tcBorders>
              <w:tl2br w:val="nil"/>
              <w:tr2bl w:val="nil"/>
            </w:tcBorders>
            <w:vAlign w:val="center"/>
          </w:tcPr>
          <w:p>
            <w:pPr>
              <w:widowControl/>
              <w:adjustRightInd w:val="0"/>
              <w:snapToGrid w:val="0"/>
              <w:rPr>
                <w:rFonts w:hint="eastAsia" w:ascii="仿宋" w:hAnsi="仿宋" w:eastAsia="仿宋" w:cs="仿宋"/>
                <w:lang w:eastAsia="zh-CN"/>
              </w:rPr>
            </w:pPr>
            <w:r>
              <w:rPr>
                <w:rFonts w:hint="eastAsia" w:ascii="仿宋" w:hAnsi="仿宋" w:eastAsia="仿宋" w:cs="仿宋"/>
                <w:lang w:eastAsia="zh-CN"/>
              </w:rPr>
              <w:t>对社会影响</w:t>
            </w:r>
          </w:p>
        </w:tc>
        <w:tc>
          <w:tcPr>
            <w:tcW w:w="3945" w:type="dxa"/>
            <w:tcBorders>
              <w:top w:val="single" w:color="auto" w:sz="4" w:space="0"/>
              <w:bottom w:val="single" w:color="auto" w:sz="4" w:space="0"/>
              <w:right w:val="single" w:color="auto" w:sz="4" w:space="0"/>
              <w:tl2br w:val="nil"/>
              <w:tr2bl w:val="nil"/>
            </w:tcBorders>
            <w:vAlign w:val="center"/>
          </w:tcPr>
          <w:p>
            <w:pPr>
              <w:widowControl/>
              <w:adjustRightInd w:val="0"/>
              <w:snapToGrid w:val="0"/>
              <w:rPr>
                <w:rFonts w:hint="eastAsia" w:ascii="仿宋" w:hAnsi="仿宋" w:eastAsia="仿宋" w:cs="仿宋"/>
                <w:lang w:eastAsia="zh-CN"/>
              </w:rPr>
            </w:pPr>
            <w:r>
              <w:rPr>
                <w:rFonts w:hint="eastAsia" w:ascii="仿宋" w:hAnsi="仿宋" w:eastAsia="仿宋" w:cs="仿宋"/>
                <w:lang w:eastAsia="zh-CN"/>
              </w:rPr>
              <w:t>反映对社会影响</w:t>
            </w:r>
          </w:p>
        </w:tc>
        <w:tc>
          <w:tcPr>
            <w:tcW w:w="264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rPr>
                <w:rFonts w:hint="eastAsia" w:ascii="仿宋" w:hAnsi="仿宋" w:eastAsia="仿宋" w:cs="仿宋"/>
              </w:rPr>
            </w:pPr>
            <w:r>
              <w:rPr>
                <w:rFonts w:hint="eastAsia" w:ascii="仿宋" w:hAnsi="仿宋" w:eastAsia="仿宋" w:cs="仿宋"/>
                <w:lang w:eastAsia="zh-CN"/>
              </w:rPr>
              <w:t>反映对社会影响</w:t>
            </w:r>
          </w:p>
        </w:tc>
        <w:tc>
          <w:tcPr>
            <w:tcW w:w="585"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hint="eastAsia" w:ascii="仿宋" w:hAnsi="仿宋" w:eastAsia="仿宋" w:cs="仿宋"/>
                <w:lang w:eastAsia="zh-CN"/>
              </w:rPr>
            </w:pPr>
            <w:r>
              <w:rPr>
                <w:rFonts w:hint="eastAsia" w:ascii="仿宋" w:hAnsi="仿宋" w:eastAsia="仿宋" w:cs="仿宋"/>
                <w:lang w:eastAsia="zh-CN"/>
              </w:rPr>
              <w:t>文字描述</w:t>
            </w: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hint="eastAsia" w:ascii="仿宋" w:hAnsi="仿宋" w:eastAsia="仿宋" w:cs="仿宋"/>
              </w:rPr>
            </w:pP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hint="eastAsia" w:ascii="仿宋" w:hAnsi="仿宋" w:eastAsia="仿宋" w:cs="仿宋"/>
                <w:lang w:eastAsia="zh-CN"/>
              </w:rPr>
            </w:pPr>
            <w:r>
              <w:rPr>
                <w:rFonts w:hint="eastAsia" w:ascii="仿宋" w:hAnsi="仿宋" w:eastAsia="仿宋" w:cs="仿宋"/>
                <w:lang w:eastAsia="zh-CN"/>
              </w:rPr>
              <w:t>良好</w:t>
            </w:r>
          </w:p>
        </w:tc>
        <w:tc>
          <w:tcPr>
            <w:tcW w:w="1077" w:type="dxa"/>
            <w:tcBorders>
              <w:top w:val="single" w:color="auto" w:sz="4" w:space="0"/>
              <w:left w:val="single" w:color="auto" w:sz="4" w:space="0"/>
              <w:bottom w:val="single" w:color="auto" w:sz="4" w:space="0"/>
              <w:tl2br w:val="nil"/>
              <w:tr2bl w:val="nil"/>
            </w:tcBorders>
            <w:vAlign w:val="center"/>
          </w:tcPr>
          <w:p>
            <w:pPr>
              <w:widowControl/>
              <w:adjustRightInd w:val="0"/>
              <w:snapToGrid w:val="0"/>
              <w:rPr>
                <w:rFonts w:hint="eastAsia" w:ascii="仿宋" w:hAnsi="仿宋" w:eastAsia="仿宋" w:cs="仿宋"/>
                <w:lang w:eastAsia="zh-CN"/>
              </w:rPr>
            </w:pPr>
            <w:r>
              <w:rPr>
                <w:rFonts w:hint="eastAsia" w:ascii="仿宋" w:hAnsi="仿宋" w:eastAsia="仿宋" w:cs="仿宋"/>
                <w:lang w:eastAsia="zh-CN"/>
              </w:rPr>
              <w:t>实际调查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85" w:hRule="atLeast"/>
          <w:jc w:val="center"/>
        </w:trPr>
        <w:tc>
          <w:tcPr>
            <w:tcW w:w="598" w:type="dxa"/>
            <w:vMerge w:val="continue"/>
            <w:tcBorders>
              <w:tl2br w:val="nil"/>
              <w:tr2bl w:val="nil"/>
            </w:tcBorders>
            <w:vAlign w:val="center"/>
          </w:tcPr>
          <w:p>
            <w:pPr>
              <w:rPr>
                <w:rFonts w:hint="eastAsia" w:ascii="仿宋" w:hAnsi="仿宋" w:eastAsia="仿宋" w:cs="仿宋"/>
              </w:rPr>
            </w:pPr>
          </w:p>
        </w:tc>
        <w:tc>
          <w:tcPr>
            <w:tcW w:w="750" w:type="dxa"/>
            <w:tcBorders>
              <w:tl2br w:val="nil"/>
              <w:tr2bl w:val="nil"/>
            </w:tcBorders>
            <w:vAlign w:val="center"/>
          </w:tcPr>
          <w:p>
            <w:pPr>
              <w:widowControl/>
              <w:adjustRightInd w:val="0"/>
              <w:snapToGrid w:val="0"/>
              <w:jc w:val="center"/>
              <w:rPr>
                <w:rFonts w:hint="eastAsia" w:ascii="仿宋" w:hAnsi="仿宋" w:eastAsia="仿宋" w:cs="仿宋"/>
              </w:rPr>
            </w:pPr>
            <w:r>
              <w:rPr>
                <w:rFonts w:hint="eastAsia" w:ascii="仿宋" w:hAnsi="仿宋" w:eastAsia="仿宋" w:cs="仿宋"/>
              </w:rPr>
              <w:t>生态</w:t>
            </w:r>
          </w:p>
          <w:p>
            <w:pPr>
              <w:widowControl/>
              <w:adjustRightInd w:val="0"/>
              <w:snapToGrid w:val="0"/>
              <w:jc w:val="center"/>
              <w:rPr>
                <w:rFonts w:hint="eastAsia" w:ascii="仿宋" w:hAnsi="仿宋" w:eastAsia="仿宋" w:cs="仿宋"/>
              </w:rPr>
            </w:pPr>
            <w:r>
              <w:rPr>
                <w:rFonts w:hint="eastAsia" w:ascii="仿宋" w:hAnsi="仿宋" w:eastAsia="仿宋" w:cs="仿宋"/>
              </w:rPr>
              <w:t>效益</w:t>
            </w:r>
          </w:p>
        </w:tc>
        <w:tc>
          <w:tcPr>
            <w:tcW w:w="2565" w:type="dxa"/>
            <w:tcBorders>
              <w:tl2br w:val="nil"/>
              <w:tr2bl w:val="nil"/>
            </w:tcBorders>
            <w:vAlign w:val="center"/>
          </w:tcPr>
          <w:p>
            <w:pPr>
              <w:widowControl/>
              <w:adjustRightInd w:val="0"/>
              <w:snapToGrid w:val="0"/>
              <w:rPr>
                <w:rFonts w:hint="eastAsia" w:ascii="仿宋" w:hAnsi="仿宋" w:eastAsia="仿宋" w:cs="仿宋"/>
                <w:lang w:eastAsia="zh-CN"/>
              </w:rPr>
            </w:pPr>
            <w:r>
              <w:rPr>
                <w:rFonts w:hint="eastAsia" w:ascii="仿宋" w:hAnsi="仿宋" w:eastAsia="仿宋" w:cs="仿宋"/>
                <w:lang w:eastAsia="zh-CN"/>
              </w:rPr>
              <w:t>环境提升情况</w:t>
            </w:r>
          </w:p>
        </w:tc>
        <w:tc>
          <w:tcPr>
            <w:tcW w:w="3945" w:type="dxa"/>
            <w:tcBorders>
              <w:top w:val="single" w:color="auto" w:sz="4" w:space="0"/>
              <w:bottom w:val="single" w:color="auto" w:sz="4" w:space="0"/>
              <w:right w:val="single" w:color="auto" w:sz="4" w:space="0"/>
              <w:tl2br w:val="nil"/>
              <w:tr2bl w:val="nil"/>
            </w:tcBorders>
            <w:vAlign w:val="center"/>
          </w:tcPr>
          <w:p>
            <w:pPr>
              <w:widowControl/>
              <w:adjustRightInd w:val="0"/>
              <w:snapToGrid w:val="0"/>
              <w:rPr>
                <w:rFonts w:hint="eastAsia" w:ascii="仿宋" w:hAnsi="仿宋" w:eastAsia="仿宋" w:cs="仿宋"/>
                <w:lang w:eastAsia="zh-CN"/>
              </w:rPr>
            </w:pPr>
            <w:r>
              <w:rPr>
                <w:rFonts w:hint="eastAsia" w:ascii="仿宋" w:hAnsi="仿宋" w:eastAsia="仿宋" w:cs="仿宋"/>
                <w:lang w:eastAsia="zh-CN"/>
              </w:rPr>
              <w:t>反映环境提升情况</w:t>
            </w:r>
          </w:p>
        </w:tc>
        <w:tc>
          <w:tcPr>
            <w:tcW w:w="264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rPr>
                <w:rFonts w:hint="eastAsia" w:ascii="仿宋" w:hAnsi="仿宋" w:eastAsia="仿宋" w:cs="仿宋"/>
              </w:rPr>
            </w:pPr>
            <w:r>
              <w:rPr>
                <w:rFonts w:hint="eastAsia" w:ascii="仿宋" w:hAnsi="仿宋" w:eastAsia="仿宋" w:cs="仿宋"/>
                <w:lang w:eastAsia="zh-CN"/>
              </w:rPr>
              <w:t>反映环境提升情况</w:t>
            </w:r>
          </w:p>
        </w:tc>
        <w:tc>
          <w:tcPr>
            <w:tcW w:w="585"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hint="eastAsia" w:ascii="仿宋" w:hAnsi="仿宋" w:eastAsia="仿宋" w:cs="仿宋"/>
                <w:lang w:eastAsia="zh-CN"/>
              </w:rPr>
            </w:pPr>
            <w:r>
              <w:rPr>
                <w:rFonts w:hint="eastAsia" w:ascii="仿宋" w:hAnsi="仿宋" w:eastAsia="仿宋" w:cs="仿宋"/>
                <w:lang w:eastAsia="zh-CN"/>
              </w:rPr>
              <w:t>文字描述</w:t>
            </w: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rPr>
                <w:rFonts w:hint="eastAsia" w:ascii="仿宋" w:hAnsi="仿宋" w:eastAsia="仿宋" w:cs="仿宋"/>
              </w:rPr>
            </w:pP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rPr>
                <w:rFonts w:hint="eastAsia" w:ascii="仿宋" w:hAnsi="仿宋" w:eastAsia="仿宋" w:cs="仿宋"/>
                <w:lang w:eastAsia="zh-CN"/>
              </w:rPr>
            </w:pPr>
            <w:r>
              <w:rPr>
                <w:rFonts w:hint="eastAsia" w:ascii="仿宋" w:hAnsi="仿宋" w:eastAsia="仿宋" w:cs="仿宋"/>
                <w:lang w:eastAsia="zh-CN"/>
              </w:rPr>
              <w:t>改善</w:t>
            </w:r>
          </w:p>
        </w:tc>
        <w:tc>
          <w:tcPr>
            <w:tcW w:w="1077" w:type="dxa"/>
            <w:tcBorders>
              <w:top w:val="single" w:color="auto" w:sz="4" w:space="0"/>
              <w:left w:val="single" w:color="auto" w:sz="4" w:space="0"/>
              <w:bottom w:val="single" w:color="auto" w:sz="4" w:space="0"/>
              <w:tl2br w:val="nil"/>
              <w:tr2bl w:val="nil"/>
            </w:tcBorders>
            <w:vAlign w:val="center"/>
          </w:tcPr>
          <w:p>
            <w:pPr>
              <w:widowControl/>
              <w:adjustRightInd w:val="0"/>
              <w:snapToGrid w:val="0"/>
              <w:rPr>
                <w:rFonts w:hint="eastAsia" w:ascii="仿宋" w:hAnsi="仿宋" w:eastAsia="仿宋" w:cs="仿宋"/>
                <w:lang w:eastAsia="zh-CN"/>
              </w:rPr>
            </w:pPr>
            <w:r>
              <w:rPr>
                <w:rFonts w:hint="eastAsia" w:ascii="仿宋" w:hAnsi="仿宋" w:eastAsia="仿宋" w:cs="仿宋"/>
                <w:lang w:eastAsia="zh-CN"/>
              </w:rPr>
              <w:t>实际调查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98" w:type="dxa"/>
            <w:vMerge w:val="continue"/>
            <w:tcBorders>
              <w:tl2br w:val="nil"/>
              <w:tr2bl w:val="nil"/>
            </w:tcBorders>
            <w:vAlign w:val="center"/>
          </w:tcPr>
          <w:p>
            <w:pPr>
              <w:rPr>
                <w:rFonts w:hint="eastAsia" w:ascii="仿宋" w:hAnsi="仿宋" w:eastAsia="仿宋" w:cs="仿宋"/>
              </w:rPr>
            </w:pPr>
          </w:p>
        </w:tc>
        <w:tc>
          <w:tcPr>
            <w:tcW w:w="750" w:type="dxa"/>
            <w:tcBorders>
              <w:tl2br w:val="nil"/>
              <w:tr2bl w:val="nil"/>
            </w:tcBorders>
            <w:vAlign w:val="center"/>
          </w:tcPr>
          <w:p>
            <w:pPr>
              <w:adjustRightInd w:val="0"/>
              <w:snapToGrid w:val="0"/>
              <w:jc w:val="center"/>
              <w:rPr>
                <w:rFonts w:hint="eastAsia" w:ascii="仿宋" w:hAnsi="仿宋" w:eastAsia="仿宋" w:cs="仿宋"/>
              </w:rPr>
            </w:pPr>
            <w:r>
              <w:rPr>
                <w:rFonts w:hint="eastAsia" w:ascii="仿宋" w:hAnsi="仿宋" w:eastAsia="仿宋" w:cs="仿宋"/>
              </w:rPr>
              <w:t>可持续影响</w:t>
            </w:r>
          </w:p>
        </w:tc>
        <w:tc>
          <w:tcPr>
            <w:tcW w:w="2565" w:type="dxa"/>
            <w:tcBorders>
              <w:tl2br w:val="nil"/>
              <w:tr2bl w:val="nil"/>
            </w:tcBorders>
            <w:noWrap/>
            <w:vAlign w:val="center"/>
          </w:tcPr>
          <w:p>
            <w:pPr>
              <w:widowControl/>
              <w:adjustRightInd w:val="0"/>
              <w:snapToGrid w:val="0"/>
              <w:rPr>
                <w:rFonts w:hint="eastAsia" w:ascii="仿宋" w:hAnsi="仿宋" w:eastAsia="仿宋" w:cs="仿宋"/>
                <w:lang w:eastAsia="zh-CN"/>
              </w:rPr>
            </w:pPr>
            <w:r>
              <w:rPr>
                <w:rFonts w:hint="eastAsia" w:ascii="仿宋" w:hAnsi="仿宋" w:eastAsia="仿宋" w:cs="仿宋"/>
                <w:lang w:eastAsia="zh-CN"/>
              </w:rPr>
              <w:t>建立长效管理制度</w:t>
            </w:r>
          </w:p>
        </w:tc>
        <w:tc>
          <w:tcPr>
            <w:tcW w:w="3945" w:type="dxa"/>
            <w:tcBorders>
              <w:top w:val="single" w:color="auto" w:sz="4" w:space="0"/>
              <w:right w:val="single" w:color="auto" w:sz="4" w:space="0"/>
              <w:tl2br w:val="nil"/>
              <w:tr2bl w:val="nil"/>
            </w:tcBorders>
            <w:noWrap/>
            <w:vAlign w:val="center"/>
          </w:tcPr>
          <w:p>
            <w:pPr>
              <w:widowControl/>
              <w:adjustRightInd w:val="0"/>
              <w:snapToGrid w:val="0"/>
              <w:rPr>
                <w:rFonts w:hint="eastAsia" w:ascii="仿宋" w:hAnsi="仿宋" w:eastAsia="仿宋" w:cs="仿宋"/>
                <w:lang w:eastAsia="zh-CN"/>
              </w:rPr>
            </w:pPr>
            <w:r>
              <w:rPr>
                <w:rFonts w:hint="eastAsia" w:ascii="仿宋" w:hAnsi="仿宋" w:eastAsia="仿宋" w:cs="仿宋"/>
                <w:lang w:eastAsia="zh-CN"/>
              </w:rPr>
              <w:t>反映建立长效管理制度是否健全</w:t>
            </w:r>
          </w:p>
        </w:tc>
        <w:tc>
          <w:tcPr>
            <w:tcW w:w="2640" w:type="dxa"/>
            <w:tcBorders>
              <w:top w:val="single" w:color="auto" w:sz="4" w:space="0"/>
              <w:left w:val="single" w:color="auto" w:sz="4" w:space="0"/>
              <w:right w:val="single" w:color="auto" w:sz="4" w:space="0"/>
              <w:tl2br w:val="nil"/>
              <w:tr2bl w:val="nil"/>
            </w:tcBorders>
            <w:noWrap/>
            <w:vAlign w:val="center"/>
          </w:tcPr>
          <w:p>
            <w:pPr>
              <w:widowControl/>
              <w:adjustRightInd w:val="0"/>
              <w:snapToGrid w:val="0"/>
              <w:rPr>
                <w:rFonts w:hint="eastAsia" w:ascii="仿宋" w:hAnsi="仿宋" w:eastAsia="仿宋" w:cs="仿宋"/>
              </w:rPr>
            </w:pPr>
            <w:r>
              <w:rPr>
                <w:rFonts w:hint="eastAsia" w:ascii="仿宋" w:hAnsi="仿宋" w:eastAsia="仿宋" w:cs="仿宋"/>
                <w:lang w:eastAsia="zh-CN"/>
              </w:rPr>
              <w:t>反映建立长效管理制度是否健全</w:t>
            </w:r>
          </w:p>
        </w:tc>
        <w:tc>
          <w:tcPr>
            <w:tcW w:w="585" w:type="dxa"/>
            <w:tcBorders>
              <w:top w:val="single" w:color="auto" w:sz="4" w:space="0"/>
              <w:left w:val="single" w:color="auto" w:sz="4" w:space="0"/>
              <w:right w:val="single" w:color="auto" w:sz="4" w:space="0"/>
              <w:tl2br w:val="nil"/>
              <w:tr2bl w:val="nil"/>
            </w:tcBorders>
            <w:vAlign w:val="center"/>
          </w:tcPr>
          <w:p>
            <w:pPr>
              <w:widowControl/>
              <w:adjustRightInd w:val="0"/>
              <w:snapToGrid w:val="0"/>
              <w:jc w:val="center"/>
              <w:rPr>
                <w:rFonts w:hint="eastAsia" w:ascii="仿宋" w:hAnsi="仿宋" w:eastAsia="仿宋" w:cs="仿宋"/>
              </w:rPr>
            </w:pPr>
            <w:r>
              <w:rPr>
                <w:rFonts w:hint="eastAsia" w:ascii="仿宋" w:hAnsi="仿宋" w:eastAsia="仿宋" w:cs="仿宋"/>
                <w:lang w:eastAsia="zh-CN"/>
              </w:rPr>
              <w:t>文字描述</w:t>
            </w:r>
          </w:p>
        </w:tc>
        <w:tc>
          <w:tcPr>
            <w:tcW w:w="540" w:type="dxa"/>
            <w:tcBorders>
              <w:top w:val="single" w:color="auto" w:sz="4" w:space="0"/>
              <w:left w:val="single" w:color="auto" w:sz="4" w:space="0"/>
              <w:right w:val="single" w:color="auto" w:sz="4" w:space="0"/>
              <w:tl2br w:val="nil"/>
              <w:tr2bl w:val="nil"/>
            </w:tcBorders>
            <w:vAlign w:val="center"/>
          </w:tcPr>
          <w:p>
            <w:pPr>
              <w:widowControl/>
              <w:adjustRightInd w:val="0"/>
              <w:snapToGrid w:val="0"/>
              <w:jc w:val="center"/>
              <w:rPr>
                <w:rFonts w:hint="eastAsia" w:ascii="仿宋" w:hAnsi="仿宋" w:eastAsia="仿宋" w:cs="仿宋"/>
              </w:rPr>
            </w:pPr>
          </w:p>
        </w:tc>
        <w:tc>
          <w:tcPr>
            <w:tcW w:w="540" w:type="dxa"/>
            <w:tcBorders>
              <w:top w:val="single" w:color="auto" w:sz="4" w:space="0"/>
              <w:left w:val="single" w:color="auto" w:sz="4" w:space="0"/>
              <w:right w:val="single" w:color="auto" w:sz="4" w:space="0"/>
              <w:tl2br w:val="nil"/>
              <w:tr2bl w:val="nil"/>
            </w:tcBorders>
            <w:vAlign w:val="center"/>
          </w:tcPr>
          <w:p>
            <w:pPr>
              <w:widowControl/>
              <w:adjustRightInd w:val="0"/>
              <w:snapToGrid w:val="0"/>
              <w:jc w:val="center"/>
              <w:rPr>
                <w:rFonts w:hint="eastAsia" w:ascii="仿宋" w:hAnsi="仿宋" w:eastAsia="仿宋" w:cs="仿宋"/>
                <w:lang w:eastAsia="zh-CN"/>
              </w:rPr>
            </w:pPr>
            <w:r>
              <w:rPr>
                <w:rFonts w:hint="eastAsia" w:ascii="仿宋" w:hAnsi="仿宋" w:eastAsia="仿宋" w:cs="仿宋"/>
                <w:lang w:eastAsia="zh-CN"/>
              </w:rPr>
              <w:t>健全</w:t>
            </w:r>
          </w:p>
        </w:tc>
        <w:tc>
          <w:tcPr>
            <w:tcW w:w="1077" w:type="dxa"/>
            <w:tcBorders>
              <w:top w:val="single" w:color="auto" w:sz="4" w:space="0"/>
              <w:left w:val="single" w:color="auto" w:sz="4" w:space="0"/>
              <w:tl2br w:val="nil"/>
              <w:tr2bl w:val="nil"/>
            </w:tcBorders>
            <w:vAlign w:val="center"/>
          </w:tcPr>
          <w:p>
            <w:pPr>
              <w:widowControl/>
              <w:adjustRightInd w:val="0"/>
              <w:snapToGrid w:val="0"/>
              <w:rPr>
                <w:rFonts w:hint="eastAsia" w:ascii="仿宋" w:hAnsi="仿宋" w:eastAsia="仿宋" w:cs="仿宋"/>
                <w:lang w:eastAsia="zh-CN"/>
              </w:rPr>
            </w:pPr>
            <w:r>
              <w:rPr>
                <w:rFonts w:hint="eastAsia" w:ascii="仿宋" w:hAnsi="仿宋" w:eastAsia="仿宋" w:cs="仿宋"/>
                <w:lang w:eastAsia="zh-CN"/>
              </w:rPr>
              <w:t>实际调查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98" w:type="dxa"/>
            <w:vMerge w:val="continue"/>
            <w:tcBorders>
              <w:tl2br w:val="nil"/>
              <w:tr2bl w:val="nil"/>
            </w:tcBorders>
            <w:vAlign w:val="center"/>
          </w:tcPr>
          <w:p>
            <w:pPr>
              <w:rPr>
                <w:rFonts w:hint="eastAsia" w:ascii="仿宋" w:hAnsi="仿宋" w:eastAsia="仿宋" w:cs="仿宋"/>
              </w:rPr>
            </w:pPr>
          </w:p>
        </w:tc>
        <w:tc>
          <w:tcPr>
            <w:tcW w:w="750" w:type="dxa"/>
            <w:tcBorders>
              <w:tl2br w:val="nil"/>
              <w:tr2bl w:val="nil"/>
            </w:tcBorders>
            <w:vAlign w:val="center"/>
          </w:tcPr>
          <w:p>
            <w:pPr>
              <w:widowControl/>
              <w:adjustRightInd w:val="0"/>
              <w:snapToGrid w:val="0"/>
              <w:jc w:val="center"/>
              <w:rPr>
                <w:rFonts w:hint="eastAsia" w:ascii="仿宋" w:hAnsi="仿宋" w:eastAsia="仿宋" w:cs="仿宋"/>
              </w:rPr>
            </w:pPr>
            <w:r>
              <w:rPr>
                <w:rFonts w:hint="eastAsia" w:ascii="仿宋" w:hAnsi="仿宋" w:eastAsia="仿宋" w:cs="仿宋"/>
              </w:rPr>
              <w:t>满意度</w:t>
            </w:r>
          </w:p>
        </w:tc>
        <w:tc>
          <w:tcPr>
            <w:tcW w:w="2565" w:type="dxa"/>
            <w:tcBorders>
              <w:tl2br w:val="nil"/>
              <w:tr2bl w:val="nil"/>
            </w:tcBorders>
            <w:noWrap/>
            <w:vAlign w:val="center"/>
          </w:tcPr>
          <w:p>
            <w:pPr>
              <w:widowControl/>
              <w:adjustRightInd w:val="0"/>
              <w:snapToGrid w:val="0"/>
              <w:rPr>
                <w:rFonts w:hint="eastAsia" w:ascii="仿宋" w:hAnsi="仿宋" w:eastAsia="仿宋" w:cs="仿宋"/>
                <w:lang w:eastAsia="zh-CN"/>
              </w:rPr>
            </w:pPr>
            <w:r>
              <w:rPr>
                <w:rFonts w:hint="eastAsia" w:ascii="仿宋" w:hAnsi="仿宋" w:eastAsia="仿宋" w:cs="仿宋"/>
                <w:lang w:eastAsia="zh-CN"/>
              </w:rPr>
              <w:t>群众满意度</w:t>
            </w:r>
          </w:p>
        </w:tc>
        <w:tc>
          <w:tcPr>
            <w:tcW w:w="3945" w:type="dxa"/>
            <w:tcBorders>
              <w:tl2br w:val="nil"/>
              <w:tr2bl w:val="nil"/>
            </w:tcBorders>
            <w:noWrap/>
            <w:vAlign w:val="center"/>
          </w:tcPr>
          <w:p>
            <w:pPr>
              <w:widowControl/>
              <w:adjustRightInd w:val="0"/>
              <w:snapToGrid w:val="0"/>
              <w:rPr>
                <w:rFonts w:hint="eastAsia" w:ascii="仿宋" w:hAnsi="仿宋" w:eastAsia="仿宋" w:cs="仿宋"/>
                <w:lang w:eastAsia="zh-CN"/>
              </w:rPr>
            </w:pPr>
            <w:r>
              <w:rPr>
                <w:rFonts w:hint="eastAsia" w:ascii="仿宋" w:hAnsi="仿宋" w:eastAsia="仿宋" w:cs="仿宋"/>
                <w:lang w:eastAsia="zh-CN"/>
              </w:rPr>
              <w:t>群众满意数量占总数的比例</w:t>
            </w:r>
          </w:p>
        </w:tc>
        <w:tc>
          <w:tcPr>
            <w:tcW w:w="2640" w:type="dxa"/>
            <w:tcBorders>
              <w:tl2br w:val="nil"/>
              <w:tr2bl w:val="nil"/>
            </w:tcBorders>
            <w:noWrap/>
            <w:vAlign w:val="center"/>
          </w:tcPr>
          <w:p>
            <w:pPr>
              <w:widowControl/>
              <w:adjustRightInd w:val="0"/>
              <w:snapToGrid w:val="0"/>
              <w:rPr>
                <w:rFonts w:hint="eastAsia" w:ascii="仿宋" w:hAnsi="仿宋" w:eastAsia="仿宋" w:cs="仿宋"/>
              </w:rPr>
            </w:pPr>
            <w:r>
              <w:rPr>
                <w:rFonts w:hint="eastAsia" w:ascii="仿宋" w:hAnsi="仿宋" w:eastAsia="仿宋" w:cs="仿宋"/>
                <w:lang w:eastAsia="zh-CN"/>
              </w:rPr>
              <w:t>群众满意数量占总数的比例</w:t>
            </w:r>
          </w:p>
        </w:tc>
        <w:tc>
          <w:tcPr>
            <w:tcW w:w="585" w:type="dxa"/>
            <w:tcBorders>
              <w:tl2br w:val="nil"/>
              <w:tr2bl w:val="nil"/>
            </w:tcBorders>
            <w:vAlign w:val="center"/>
          </w:tcPr>
          <w:p>
            <w:pPr>
              <w:widowControl/>
              <w:adjustRightInd w:val="0"/>
              <w:snapToGrid w:val="0"/>
              <w:jc w:val="center"/>
              <w:rPr>
                <w:rFonts w:hint="eastAsia" w:ascii="仿宋" w:hAnsi="仿宋" w:eastAsia="仿宋" w:cs="仿宋"/>
              </w:rPr>
            </w:pPr>
            <w:r>
              <w:rPr>
                <w:rFonts w:hint="eastAsia" w:ascii="仿宋" w:hAnsi="仿宋" w:eastAsia="仿宋" w:cs="仿宋"/>
                <w:lang w:eastAsia="zh-CN"/>
              </w:rPr>
              <w:t>≥</w:t>
            </w:r>
          </w:p>
        </w:tc>
        <w:tc>
          <w:tcPr>
            <w:tcW w:w="540" w:type="dxa"/>
            <w:tcBorders>
              <w:tl2br w:val="nil"/>
              <w:tr2bl w:val="nil"/>
            </w:tcBorders>
            <w:vAlign w:val="center"/>
          </w:tcPr>
          <w:p>
            <w:pPr>
              <w:widowControl/>
              <w:adjustRightInd w:val="0"/>
              <w:snapToGrid w:val="0"/>
              <w:jc w:val="center"/>
              <w:rPr>
                <w:rFonts w:hint="eastAsia" w:ascii="仿宋" w:hAnsi="仿宋" w:eastAsia="仿宋" w:cs="仿宋"/>
                <w:lang w:val="en-US" w:eastAsia="zh-CN"/>
              </w:rPr>
            </w:pPr>
            <w:r>
              <w:rPr>
                <w:rFonts w:hint="eastAsia" w:ascii="仿宋" w:hAnsi="仿宋" w:eastAsia="仿宋" w:cs="仿宋"/>
                <w:lang w:val="en-US" w:eastAsia="zh-CN"/>
              </w:rPr>
              <w:t>95</w:t>
            </w:r>
          </w:p>
        </w:tc>
        <w:tc>
          <w:tcPr>
            <w:tcW w:w="540" w:type="dxa"/>
            <w:tcBorders>
              <w:tl2br w:val="nil"/>
              <w:tr2bl w:val="nil"/>
            </w:tcBorders>
            <w:vAlign w:val="center"/>
          </w:tcPr>
          <w:p>
            <w:pPr>
              <w:widowControl/>
              <w:adjustRightInd w:val="0"/>
              <w:snapToGrid w:val="0"/>
              <w:jc w:val="center"/>
              <w:rPr>
                <w:rFonts w:hint="eastAsia" w:ascii="仿宋" w:hAnsi="仿宋" w:eastAsia="仿宋" w:cs="仿宋"/>
                <w:lang w:val="en-US" w:eastAsia="zh-CN"/>
              </w:rPr>
            </w:pPr>
            <w:r>
              <w:rPr>
                <w:rFonts w:hint="eastAsia" w:ascii="仿宋" w:hAnsi="仿宋" w:eastAsia="仿宋" w:cs="仿宋"/>
                <w:lang w:val="en-US" w:eastAsia="zh-CN"/>
              </w:rPr>
              <w:t>%</w:t>
            </w:r>
          </w:p>
        </w:tc>
        <w:tc>
          <w:tcPr>
            <w:tcW w:w="1077" w:type="dxa"/>
            <w:tcBorders>
              <w:tl2br w:val="nil"/>
              <w:tr2bl w:val="nil"/>
            </w:tcBorders>
            <w:vAlign w:val="center"/>
          </w:tcPr>
          <w:p>
            <w:pPr>
              <w:widowControl/>
              <w:adjustRightInd w:val="0"/>
              <w:snapToGrid w:val="0"/>
              <w:rPr>
                <w:rFonts w:hint="eastAsia" w:ascii="仿宋" w:hAnsi="仿宋" w:eastAsia="仿宋" w:cs="仿宋"/>
                <w:lang w:eastAsia="zh-CN"/>
              </w:rPr>
            </w:pPr>
            <w:r>
              <w:rPr>
                <w:rFonts w:hint="eastAsia" w:ascii="仿宋" w:hAnsi="仿宋" w:eastAsia="仿宋" w:cs="仿宋"/>
                <w:lang w:eastAsia="zh-CN"/>
              </w:rPr>
              <w:t>实际调查</w:t>
            </w:r>
          </w:p>
        </w:tc>
      </w:tr>
    </w:tbl>
    <w:p>
      <w:pPr>
        <w:spacing w:line="584" w:lineRule="exact"/>
        <w:rPr>
          <w:rFonts w:ascii="仿宋_GB2312" w:eastAsia="仿宋_GB2312"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eastAsia="zh-CN"/>
        </w:rPr>
        <w:t>安监经费</w:t>
      </w:r>
      <w:r>
        <w:rPr>
          <w:rFonts w:ascii="Times New Roman" w:hAnsi="Times New Roman" w:eastAsia="仿宋_GB2312" w:cs="Times New Roman"/>
          <w:sz w:val="28"/>
        </w:rPr>
        <w:t>绩效目标表</w:t>
      </w:r>
      <w:bookmarkStart w:id="0" w:name="_Toc29799657"/>
      <w:bookmarkEnd w:id="0"/>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75"/>
        <w:gridCol w:w="3030"/>
        <w:gridCol w:w="3840"/>
        <w:gridCol w:w="125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303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84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5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75"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hint="eastAsia" w:ascii="Times New Roman" w:hAnsi="Times New Roman" w:eastAsia="仿宋_GB2312" w:cs="Times New Roman"/>
              </w:rPr>
              <w:t>数量</w:t>
            </w:r>
          </w:p>
        </w:tc>
        <w:tc>
          <w:tcPr>
            <w:tcW w:w="3030"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hint="eastAsia" w:ascii="Times New Roman" w:hAnsi="Times New Roman" w:eastAsia="仿宋_GB2312" w:cs="Times New Roman"/>
              </w:rPr>
              <w:t>巡查次数</w:t>
            </w:r>
          </w:p>
        </w:tc>
        <w:tc>
          <w:tcPr>
            <w:tcW w:w="3840"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hint="eastAsia" w:ascii="Times New Roman" w:hAnsi="Times New Roman" w:eastAsia="仿宋_GB2312" w:cs="Times New Roman"/>
              </w:rPr>
              <w:t>反映年度巡查次数</w:t>
            </w:r>
          </w:p>
        </w:tc>
        <w:tc>
          <w:tcPr>
            <w:tcW w:w="125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48</w:t>
            </w:r>
            <w:r>
              <w:rPr>
                <w:rFonts w:hint="eastAsia" w:ascii="Times New Roman" w:hAnsi="Times New Roman" w:eastAsia="仿宋_GB2312" w:cs="Times New Roman"/>
              </w:rPr>
              <w:t>次</w:t>
            </w:r>
          </w:p>
        </w:tc>
        <w:tc>
          <w:tcPr>
            <w:tcW w:w="2155"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409" w:type="dxa"/>
            <w:vMerge w:val="continue"/>
            <w:shd w:val="clear" w:color="auto" w:fill="auto"/>
            <w:vAlign w:val="center"/>
          </w:tcPr>
          <w:p/>
        </w:tc>
        <w:tc>
          <w:tcPr>
            <w:tcW w:w="1375"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hint="eastAsia" w:ascii="Times New Roman" w:hAnsi="Times New Roman" w:eastAsia="仿宋_GB2312" w:cs="Times New Roman"/>
              </w:rPr>
              <w:t>质量</w:t>
            </w:r>
          </w:p>
        </w:tc>
        <w:tc>
          <w:tcPr>
            <w:tcW w:w="3030"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hint="eastAsia" w:ascii="Times New Roman" w:hAnsi="Times New Roman" w:eastAsia="仿宋_GB2312" w:cs="Times New Roman"/>
                <w:lang w:eastAsia="zh-CN"/>
              </w:rPr>
              <w:t>整改后</w:t>
            </w:r>
            <w:r>
              <w:rPr>
                <w:rFonts w:hint="eastAsia" w:ascii="Times New Roman" w:hAnsi="Times New Roman" w:eastAsia="仿宋_GB2312" w:cs="Times New Roman"/>
              </w:rPr>
              <w:t>安全生产标准达标率</w:t>
            </w:r>
          </w:p>
        </w:tc>
        <w:tc>
          <w:tcPr>
            <w:tcW w:w="3840"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hint="eastAsia" w:ascii="Times New Roman" w:hAnsi="Times New Roman" w:eastAsia="仿宋_GB2312" w:cs="Times New Roman"/>
              </w:rPr>
              <w:t>反映</w:t>
            </w:r>
            <w:r>
              <w:rPr>
                <w:rFonts w:hint="eastAsia" w:ascii="Times New Roman" w:hAnsi="Times New Roman" w:eastAsia="仿宋_GB2312" w:cs="Times New Roman"/>
                <w:lang w:eastAsia="zh-CN"/>
              </w:rPr>
              <w:t>整改后</w:t>
            </w:r>
            <w:r>
              <w:rPr>
                <w:rFonts w:hint="eastAsia" w:ascii="Times New Roman" w:hAnsi="Times New Roman" w:eastAsia="仿宋_GB2312" w:cs="Times New Roman"/>
              </w:rPr>
              <w:t>安全生产标准达标率</w:t>
            </w:r>
          </w:p>
        </w:tc>
        <w:tc>
          <w:tcPr>
            <w:tcW w:w="1253"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hint="eastAsia" w:ascii="Times New Roman" w:hAnsi="Times New Roman" w:eastAsia="仿宋_GB2312" w:cs="Times New Roma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375"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hint="eastAsia" w:ascii="Times New Roman" w:hAnsi="Times New Roman" w:eastAsia="仿宋_GB2312" w:cs="Times New Roman"/>
              </w:rPr>
              <w:t>时效</w:t>
            </w:r>
          </w:p>
        </w:tc>
        <w:tc>
          <w:tcPr>
            <w:tcW w:w="3030"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hint="eastAsia" w:ascii="Times New Roman" w:hAnsi="Times New Roman" w:eastAsia="仿宋_GB2312" w:cs="Times New Roman"/>
              </w:rPr>
              <w:t>事故处理及时率</w:t>
            </w:r>
          </w:p>
        </w:tc>
        <w:tc>
          <w:tcPr>
            <w:tcW w:w="3840"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hint="eastAsia" w:ascii="Times New Roman" w:hAnsi="Times New Roman" w:eastAsia="仿宋_GB2312" w:cs="Times New Roman"/>
              </w:rPr>
              <w:t>反映事故处理及时率</w:t>
            </w:r>
          </w:p>
        </w:tc>
        <w:tc>
          <w:tcPr>
            <w:tcW w:w="1253"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hint="eastAsia" w:ascii="Times New Roman" w:hAnsi="Times New Roman" w:eastAsia="仿宋_GB2312" w:cs="Times New Roma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375"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hint="eastAsia" w:ascii="Times New Roman" w:hAnsi="Times New Roman" w:eastAsia="仿宋_GB2312" w:cs="Times New Roman"/>
              </w:rPr>
              <w:t>成本</w:t>
            </w:r>
          </w:p>
        </w:tc>
        <w:tc>
          <w:tcPr>
            <w:tcW w:w="3030"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hint="eastAsia" w:ascii="Times New Roman" w:hAnsi="Times New Roman" w:eastAsia="仿宋_GB2312" w:cs="Times New Roman"/>
                <w:lang w:val="en-US" w:eastAsia="zh-CN"/>
              </w:rPr>
              <w:t>项目预算经费控制量</w:t>
            </w:r>
          </w:p>
        </w:tc>
        <w:tc>
          <w:tcPr>
            <w:tcW w:w="3840"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hint="eastAsia" w:ascii="Times New Roman" w:hAnsi="Times New Roman" w:eastAsia="仿宋_GB2312" w:cs="Times New Roman"/>
              </w:rPr>
              <w:t>反映</w:t>
            </w:r>
            <w:r>
              <w:rPr>
                <w:rFonts w:hint="eastAsia" w:ascii="Times New Roman" w:hAnsi="Times New Roman" w:eastAsia="仿宋_GB2312" w:cs="Times New Roman"/>
                <w:lang w:val="en-US" w:eastAsia="zh-CN"/>
              </w:rPr>
              <w:t>项目预算经费控制量</w:t>
            </w:r>
          </w:p>
        </w:tc>
        <w:tc>
          <w:tcPr>
            <w:tcW w:w="125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≤10万元</w:t>
            </w:r>
          </w:p>
        </w:tc>
        <w:tc>
          <w:tcPr>
            <w:tcW w:w="2155"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hint="eastAsia" w:ascii="Times New Roman" w:hAnsi="Times New Roman" w:eastAsia="仿宋_GB2312" w:cs="Times New Roman"/>
              </w:rP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7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社会效益</w:t>
            </w:r>
          </w:p>
        </w:tc>
        <w:tc>
          <w:tcPr>
            <w:tcW w:w="3030"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生产经营单位安全隐患整改率</w:t>
            </w:r>
          </w:p>
        </w:tc>
        <w:tc>
          <w:tcPr>
            <w:tcW w:w="3840"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已整改隐患占执法发现隐患总数的比率</w:t>
            </w:r>
          </w:p>
        </w:tc>
        <w:tc>
          <w:tcPr>
            <w:tcW w:w="1253" w:type="dxa"/>
            <w:shd w:val="clear" w:color="auto" w:fill="auto"/>
            <w:vAlign w:val="center"/>
          </w:tcPr>
          <w:p>
            <w:pPr>
              <w:spacing w:line="300" w:lineRule="exact"/>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rPr>
              <w:t>≥</w:t>
            </w:r>
            <w:r>
              <w:rPr>
                <w:rFonts w:hint="eastAsia" w:ascii="Times New Roman" w:hAnsi="Times New Roman" w:eastAsia="仿宋_GB2312" w:cs="Times New Roman"/>
                <w:sz w:val="21"/>
                <w:szCs w:val="21"/>
                <w:lang w:val="en-US" w:eastAsia="zh-CN"/>
              </w:rPr>
              <w:t>95%</w:t>
            </w:r>
          </w:p>
        </w:tc>
        <w:tc>
          <w:tcPr>
            <w:tcW w:w="2155" w:type="dxa"/>
            <w:shd w:val="clear" w:color="auto" w:fill="auto"/>
            <w:vAlign w:val="center"/>
          </w:tcPr>
          <w:p>
            <w:pPr>
              <w:spacing w:line="300" w:lineRule="exact"/>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37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可持续影响</w:t>
            </w:r>
          </w:p>
        </w:tc>
        <w:tc>
          <w:tcPr>
            <w:tcW w:w="3030" w:type="dxa"/>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eastAsia="仿宋_GB2312" w:cs="Times New Roman"/>
                <w:color w:val="000000"/>
                <w:kern w:val="0"/>
                <w:sz w:val="21"/>
                <w:szCs w:val="21"/>
                <w:lang w:val="en-US" w:eastAsia="zh-CN" w:bidi="ar-SA"/>
              </w:rPr>
              <w:t>长期影响性</w:t>
            </w:r>
          </w:p>
        </w:tc>
        <w:tc>
          <w:tcPr>
            <w:tcW w:w="3840" w:type="dxa"/>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 w:val="21"/>
                <w:szCs w:val="21"/>
              </w:rPr>
              <w:t>反映</w:t>
            </w:r>
            <w:r>
              <w:rPr>
                <w:rFonts w:hint="eastAsia" w:eastAsia="仿宋_GB2312"/>
                <w:color w:val="000000"/>
                <w:kern w:val="0"/>
                <w:sz w:val="21"/>
                <w:szCs w:val="21"/>
                <w:lang w:eastAsia="zh-CN"/>
              </w:rPr>
              <w:t>企业安全生产行为是否长期改善</w:t>
            </w:r>
          </w:p>
        </w:tc>
        <w:tc>
          <w:tcPr>
            <w:tcW w:w="1253" w:type="dxa"/>
            <w:shd w:val="clear" w:color="auto" w:fill="auto"/>
            <w:vAlign w:val="center"/>
          </w:tcPr>
          <w:p>
            <w:pPr>
              <w:spacing w:line="300" w:lineRule="exact"/>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eastAsia="zh-CN"/>
              </w:rPr>
              <w:t>改善</w:t>
            </w:r>
          </w:p>
        </w:tc>
        <w:tc>
          <w:tcPr>
            <w:tcW w:w="2155" w:type="dxa"/>
            <w:shd w:val="clear" w:color="auto" w:fill="auto"/>
            <w:vAlign w:val="center"/>
          </w:tcPr>
          <w:p>
            <w:pPr>
              <w:spacing w:line="300" w:lineRule="exact"/>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eastAsia="zh-CN"/>
              </w:rPr>
              <w:t>回头看工作考核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7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满意度</w:t>
            </w:r>
          </w:p>
        </w:tc>
        <w:tc>
          <w:tcPr>
            <w:tcW w:w="3030"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群众满意度</w:t>
            </w:r>
          </w:p>
        </w:tc>
        <w:tc>
          <w:tcPr>
            <w:tcW w:w="3840"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反映群众满意度</w:t>
            </w:r>
          </w:p>
        </w:tc>
        <w:tc>
          <w:tcPr>
            <w:tcW w:w="1253" w:type="dxa"/>
            <w:shd w:val="clear" w:color="auto" w:fill="auto"/>
            <w:vAlign w:val="center"/>
          </w:tcPr>
          <w:p>
            <w:pPr>
              <w:spacing w:line="300" w:lineRule="exact"/>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w:t>
            </w:r>
            <w:r>
              <w:rPr>
                <w:rFonts w:hint="eastAsia" w:ascii="Times New Roman" w:hAnsi="Times New Roman" w:eastAsia="仿宋_GB2312" w:cs="Times New Roman"/>
                <w:sz w:val="21"/>
                <w:szCs w:val="21"/>
                <w:lang w:val="en-US" w:eastAsia="zh-CN"/>
              </w:rPr>
              <w:t>95%</w:t>
            </w:r>
          </w:p>
        </w:tc>
        <w:tc>
          <w:tcPr>
            <w:tcW w:w="2155" w:type="dxa"/>
            <w:shd w:val="clear" w:color="auto" w:fill="auto"/>
            <w:vAlign w:val="center"/>
          </w:tcPr>
          <w:p>
            <w:pPr>
              <w:spacing w:line="300" w:lineRule="exact"/>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eastAsia="zh-CN"/>
              </w:rPr>
              <w:t>实际调查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建档立卡贫困户扶贫帮扶</w:t>
      </w:r>
      <w:r>
        <w:rPr>
          <w:rFonts w:ascii="Times New Roman" w:hAnsi="Times New Roman" w:eastAsia="仿宋_GB2312" w:cs="Times New Roman"/>
          <w:sz w:val="28"/>
        </w:rPr>
        <w:t>绩效目标表</w:t>
      </w: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90"/>
        <w:gridCol w:w="3075"/>
        <w:gridCol w:w="3810"/>
        <w:gridCol w:w="1335"/>
        <w:gridCol w:w="20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9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30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8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0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90"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数量</w:t>
            </w:r>
          </w:p>
        </w:tc>
        <w:tc>
          <w:tcPr>
            <w:tcW w:w="307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扶助户数</w:t>
            </w:r>
          </w:p>
        </w:tc>
        <w:tc>
          <w:tcPr>
            <w:tcW w:w="3810" w:type="dxa"/>
            <w:shd w:val="clear" w:color="auto" w:fill="auto"/>
            <w:vAlign w:val="top"/>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年度内享受帮扶政策户数</w:t>
            </w:r>
          </w:p>
        </w:tc>
        <w:tc>
          <w:tcPr>
            <w:tcW w:w="1335" w:type="dxa"/>
            <w:shd w:val="clear" w:color="auto" w:fill="auto"/>
            <w:vAlign w:val="center"/>
          </w:tcPr>
          <w:p>
            <w:pPr>
              <w:spacing w:line="300" w:lineRule="exact"/>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val="en-US" w:eastAsia="zh-CN"/>
              </w:rPr>
              <w:t>=18户</w:t>
            </w:r>
          </w:p>
        </w:tc>
        <w:tc>
          <w:tcPr>
            <w:tcW w:w="2043"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390"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质量</w:t>
            </w:r>
          </w:p>
        </w:tc>
        <w:tc>
          <w:tcPr>
            <w:tcW w:w="307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生活质量达标率</w:t>
            </w:r>
          </w:p>
        </w:tc>
        <w:tc>
          <w:tcPr>
            <w:tcW w:w="3810"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反映生活质量达标率</w:t>
            </w:r>
          </w:p>
        </w:tc>
        <w:tc>
          <w:tcPr>
            <w:tcW w:w="1335" w:type="dxa"/>
            <w:shd w:val="clear" w:color="auto" w:fill="auto"/>
            <w:vAlign w:val="center"/>
          </w:tcPr>
          <w:p>
            <w:pPr>
              <w:spacing w:line="300" w:lineRule="exact"/>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val="en-US" w:eastAsia="zh-CN"/>
              </w:rPr>
              <w:t>=100%</w:t>
            </w:r>
          </w:p>
        </w:tc>
        <w:tc>
          <w:tcPr>
            <w:tcW w:w="2043"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390"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时效</w:t>
            </w:r>
          </w:p>
        </w:tc>
        <w:tc>
          <w:tcPr>
            <w:tcW w:w="307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扶助资金到位率</w:t>
            </w:r>
          </w:p>
        </w:tc>
        <w:tc>
          <w:tcPr>
            <w:tcW w:w="3810"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实际到位扶助资金的比率</w:t>
            </w:r>
          </w:p>
        </w:tc>
        <w:tc>
          <w:tcPr>
            <w:tcW w:w="1335" w:type="dxa"/>
            <w:shd w:val="clear" w:color="auto" w:fill="auto"/>
            <w:vAlign w:val="center"/>
          </w:tcPr>
          <w:p>
            <w:pPr>
              <w:spacing w:line="300" w:lineRule="exact"/>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val="en-US" w:eastAsia="zh-CN"/>
              </w:rPr>
              <w:t>=100%</w:t>
            </w:r>
          </w:p>
        </w:tc>
        <w:tc>
          <w:tcPr>
            <w:tcW w:w="2043"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390"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成本</w:t>
            </w:r>
          </w:p>
        </w:tc>
        <w:tc>
          <w:tcPr>
            <w:tcW w:w="307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贫困户慰问金发放标准</w:t>
            </w:r>
          </w:p>
        </w:tc>
        <w:tc>
          <w:tcPr>
            <w:tcW w:w="3810"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反映贫困户慰问金发放标准</w:t>
            </w:r>
          </w:p>
        </w:tc>
        <w:tc>
          <w:tcPr>
            <w:tcW w:w="1335" w:type="dxa"/>
            <w:shd w:val="clear" w:color="auto" w:fill="auto"/>
            <w:vAlign w:val="center"/>
          </w:tcPr>
          <w:p>
            <w:pPr>
              <w:spacing w:line="300" w:lineRule="exact"/>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val="en-US" w:eastAsia="zh-CN"/>
              </w:rPr>
              <w:t>=2000</w:t>
            </w:r>
            <w:r>
              <w:rPr>
                <w:rFonts w:hint="eastAsia" w:ascii="仿宋" w:hAnsi="仿宋" w:eastAsia="仿宋" w:cs="仿宋"/>
                <w:color w:val="000000"/>
                <w:kern w:val="0"/>
                <w:sz w:val="21"/>
                <w:szCs w:val="21"/>
              </w:rPr>
              <w:t>元/人</w:t>
            </w:r>
          </w:p>
        </w:tc>
        <w:tc>
          <w:tcPr>
            <w:tcW w:w="2043"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ascii="仿宋" w:hAnsi="仿宋" w:eastAsia="仿宋" w:cs="仿宋"/>
                <w:color w:val="000000"/>
                <w:sz w:val="21"/>
                <w:szCs w:val="21"/>
              </w:rPr>
              <w:t>大组字[2018]66号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90"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社会效益</w:t>
            </w:r>
          </w:p>
        </w:tc>
        <w:tc>
          <w:tcPr>
            <w:tcW w:w="307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s="Times New Roman"/>
                <w:color w:val="000000"/>
                <w:kern w:val="0"/>
                <w:sz w:val="21"/>
                <w:szCs w:val="21"/>
              </w:rPr>
              <w:t>扶贫帮扶工作对镇区社会安定情况的影响</w:t>
            </w:r>
          </w:p>
        </w:tc>
        <w:tc>
          <w:tcPr>
            <w:tcW w:w="3810"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s="Times New Roman"/>
                <w:color w:val="000000"/>
                <w:kern w:val="0"/>
                <w:sz w:val="21"/>
                <w:szCs w:val="21"/>
              </w:rPr>
              <w:t>扶贫帮扶工作对镇区社会安定情况的影响</w:t>
            </w:r>
          </w:p>
        </w:tc>
        <w:tc>
          <w:tcPr>
            <w:tcW w:w="1335" w:type="dxa"/>
            <w:shd w:val="clear" w:color="auto" w:fill="auto"/>
            <w:vAlign w:val="center"/>
          </w:tcPr>
          <w:p>
            <w:pPr>
              <w:spacing w:line="300" w:lineRule="exact"/>
              <w:jc w:val="left"/>
              <w:rPr>
                <w:rFonts w:ascii="Times New Roman" w:hAnsi="Times New Roman" w:eastAsia="仿宋_GB2312" w:cs="Times New Roman"/>
                <w:sz w:val="21"/>
                <w:szCs w:val="21"/>
              </w:rPr>
            </w:pPr>
            <w:r>
              <w:rPr>
                <w:rFonts w:hint="eastAsia" w:eastAsia="仿宋_GB2312" w:cs="Times New Roman"/>
                <w:color w:val="000000"/>
                <w:kern w:val="0"/>
                <w:sz w:val="21"/>
                <w:szCs w:val="21"/>
              </w:rPr>
              <w:t>有利于镇区稳定</w:t>
            </w:r>
          </w:p>
        </w:tc>
        <w:tc>
          <w:tcPr>
            <w:tcW w:w="2043" w:type="dxa"/>
            <w:shd w:val="clear" w:color="auto" w:fill="auto"/>
            <w:vAlign w:val="center"/>
          </w:tcPr>
          <w:p>
            <w:pPr>
              <w:spacing w:line="300" w:lineRule="exact"/>
              <w:jc w:val="center"/>
              <w:rPr>
                <w:rFonts w:ascii="Times New Roman" w:hAnsi="Times New Roman" w:eastAsia="仿宋_GB2312" w:cs="Times New Roman"/>
                <w:sz w:val="21"/>
                <w:szCs w:val="21"/>
              </w:rPr>
            </w:pPr>
            <w:r>
              <w:rPr>
                <w:rFonts w:hint="eastAsia" w:eastAsia="仿宋_GB2312" w:cs="Times New Roman"/>
                <w:color w:val="000000"/>
                <w:kern w:val="0"/>
                <w:sz w:val="21"/>
                <w:szCs w:val="21"/>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390"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可持续影响</w:t>
            </w:r>
          </w:p>
        </w:tc>
        <w:tc>
          <w:tcPr>
            <w:tcW w:w="307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长效管理机制</w:t>
            </w:r>
          </w:p>
        </w:tc>
        <w:tc>
          <w:tcPr>
            <w:tcW w:w="3810"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反映长效管理机制是否健全</w:t>
            </w:r>
          </w:p>
        </w:tc>
        <w:tc>
          <w:tcPr>
            <w:tcW w:w="1335" w:type="dxa"/>
            <w:shd w:val="clear" w:color="auto" w:fill="auto"/>
            <w:vAlign w:val="center"/>
          </w:tcPr>
          <w:p>
            <w:pPr>
              <w:spacing w:line="300" w:lineRule="exact"/>
              <w:jc w:val="center"/>
              <w:rPr>
                <w:rFonts w:ascii="Times New Roman" w:hAnsi="Times New Roman" w:eastAsia="仿宋_GB2312" w:cs="Times New Roman"/>
                <w:kern w:val="2"/>
                <w:sz w:val="21"/>
                <w:szCs w:val="21"/>
                <w:lang w:val="en-US" w:eastAsia="zh-CN" w:bidi="ar-SA"/>
              </w:rPr>
            </w:pPr>
            <w:r>
              <w:rPr>
                <w:rFonts w:hint="eastAsia" w:eastAsia="仿宋_GB2312"/>
                <w:color w:val="000000"/>
                <w:kern w:val="0"/>
                <w:sz w:val="21"/>
                <w:szCs w:val="21"/>
              </w:rPr>
              <w:t>健全</w:t>
            </w:r>
          </w:p>
        </w:tc>
        <w:tc>
          <w:tcPr>
            <w:tcW w:w="2043" w:type="dxa"/>
            <w:shd w:val="clear" w:color="auto" w:fill="auto"/>
            <w:vAlign w:val="center"/>
          </w:tcPr>
          <w:p>
            <w:pPr>
              <w:spacing w:line="300" w:lineRule="exact"/>
              <w:jc w:val="center"/>
              <w:rPr>
                <w:rFonts w:hint="eastAsia" w:ascii="Times New Roman" w:hAnsi="Times New Roman" w:eastAsia="仿宋_GB2312" w:cs="Times New Roman"/>
                <w:kern w:val="2"/>
                <w:sz w:val="21"/>
                <w:szCs w:val="21"/>
                <w:lang w:val="en-US" w:eastAsia="zh-CN" w:bidi="ar-SA"/>
              </w:rPr>
            </w:pPr>
            <w:r>
              <w:rPr>
                <w:rFonts w:hint="eastAsia" w:eastAsia="仿宋_GB2312"/>
                <w:color w:val="000000"/>
                <w:sz w:val="21"/>
                <w:szCs w:val="21"/>
              </w:rPr>
              <w:t>《关于列支建档立卡贫困户帮扶责任人派出单位扶贫慰问专项经费的通知》大组字[2018]66号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90"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满意度</w:t>
            </w:r>
          </w:p>
        </w:tc>
        <w:tc>
          <w:tcPr>
            <w:tcW w:w="307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被帮扶对象满意度</w:t>
            </w:r>
          </w:p>
        </w:tc>
        <w:tc>
          <w:tcPr>
            <w:tcW w:w="3810"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反映被帮扶对象满意度</w:t>
            </w:r>
          </w:p>
        </w:tc>
        <w:tc>
          <w:tcPr>
            <w:tcW w:w="1335" w:type="dxa"/>
            <w:shd w:val="clear" w:color="auto" w:fill="auto"/>
            <w:vAlign w:val="center"/>
          </w:tcPr>
          <w:p>
            <w:pPr>
              <w:spacing w:line="300" w:lineRule="exact"/>
              <w:jc w:val="center"/>
              <w:rPr>
                <w:rFonts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rPr>
              <w:t>≥</w:t>
            </w:r>
            <w:r>
              <w:rPr>
                <w:rFonts w:hint="eastAsia" w:ascii="Times New Roman" w:hAnsi="Times New Roman" w:eastAsia="仿宋_GB2312" w:cs="Times New Roman"/>
                <w:sz w:val="21"/>
                <w:szCs w:val="21"/>
                <w:lang w:val="en-US" w:eastAsia="zh-CN"/>
              </w:rPr>
              <w:t>90%</w:t>
            </w:r>
          </w:p>
        </w:tc>
        <w:tc>
          <w:tcPr>
            <w:tcW w:w="2043" w:type="dxa"/>
            <w:shd w:val="clear" w:color="auto" w:fill="auto"/>
            <w:vAlign w:val="center"/>
          </w:tcPr>
          <w:p>
            <w:pPr>
              <w:spacing w:line="300" w:lineRule="exact"/>
              <w:jc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eastAsia="zh-CN"/>
              </w:rPr>
              <w:t>实际调查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eastAsia="仿宋_GB2312"/>
          <w:color w:val="000000"/>
          <w:kern w:val="0"/>
          <w:szCs w:val="21"/>
        </w:rPr>
        <w:t xml:space="preserve"> </w:t>
      </w:r>
      <w:r>
        <w:rPr>
          <w:rFonts w:hint="eastAsia" w:ascii="Times New Roman" w:hAnsi="Times New Roman" w:eastAsia="仿宋_GB2312" w:cs="Times New Roman"/>
          <w:sz w:val="28"/>
        </w:rPr>
        <w:t>妇联基层组织建设经费</w:t>
      </w:r>
      <w:r>
        <w:rPr>
          <w:rFonts w:ascii="Times New Roman" w:hAnsi="Times New Roman" w:eastAsia="仿宋_GB2312" w:cs="Times New Roman"/>
          <w:sz w:val="28"/>
        </w:rPr>
        <w:t>绩效目标表</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435"/>
        <w:gridCol w:w="2685"/>
        <w:gridCol w:w="4080"/>
        <w:gridCol w:w="1298"/>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6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8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9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3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数量</w:t>
            </w:r>
          </w:p>
        </w:tc>
        <w:tc>
          <w:tcPr>
            <w:tcW w:w="26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镇区内妇女之家的数量</w:t>
            </w:r>
          </w:p>
        </w:tc>
        <w:tc>
          <w:tcPr>
            <w:tcW w:w="4080"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反映镇区内妇女之家的数量</w:t>
            </w:r>
          </w:p>
        </w:tc>
        <w:tc>
          <w:tcPr>
            <w:tcW w:w="1298" w:type="dxa"/>
            <w:shd w:val="clear" w:color="auto" w:fill="auto"/>
            <w:vAlign w:val="center"/>
          </w:tcPr>
          <w:p>
            <w:pPr>
              <w:spacing w:line="300" w:lineRule="exact"/>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≥10个</w:t>
            </w:r>
          </w:p>
        </w:tc>
        <w:tc>
          <w:tcPr>
            <w:tcW w:w="215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43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质量</w:t>
            </w:r>
          </w:p>
        </w:tc>
        <w:tc>
          <w:tcPr>
            <w:tcW w:w="26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开展活动质量达标率</w:t>
            </w:r>
          </w:p>
        </w:tc>
        <w:tc>
          <w:tcPr>
            <w:tcW w:w="4080"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反映开展活动质量达标率</w:t>
            </w:r>
          </w:p>
        </w:tc>
        <w:tc>
          <w:tcPr>
            <w:tcW w:w="1298" w:type="dxa"/>
            <w:shd w:val="clear" w:color="auto" w:fill="auto"/>
            <w:vAlign w:val="center"/>
          </w:tcPr>
          <w:p>
            <w:pPr>
              <w:spacing w:line="300" w:lineRule="exact"/>
              <w:jc w:val="center"/>
              <w:rPr>
                <w:rFonts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rPr>
              <w:t>=100%</w:t>
            </w:r>
          </w:p>
        </w:tc>
        <w:tc>
          <w:tcPr>
            <w:tcW w:w="215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43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时效</w:t>
            </w:r>
          </w:p>
        </w:tc>
        <w:tc>
          <w:tcPr>
            <w:tcW w:w="2685" w:type="dxa"/>
            <w:shd w:val="clear" w:color="auto" w:fill="auto"/>
            <w:vAlign w:val="center"/>
          </w:tcPr>
          <w:p>
            <w:pPr>
              <w:widowControl/>
              <w:jc w:val="center"/>
              <w:textAlignment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0"/>
                <w:sz w:val="21"/>
                <w:szCs w:val="21"/>
                <w:lang w:bidi="ar"/>
              </w:rPr>
              <w:t>培训计划按期完成率（%）</w:t>
            </w:r>
          </w:p>
        </w:tc>
        <w:tc>
          <w:tcPr>
            <w:tcW w:w="4080" w:type="dxa"/>
            <w:shd w:val="clear" w:color="auto" w:fill="auto"/>
            <w:vAlign w:val="center"/>
          </w:tcPr>
          <w:p>
            <w:pPr>
              <w:widowControl/>
              <w:jc w:val="center"/>
              <w:textAlignment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0"/>
                <w:sz w:val="21"/>
                <w:szCs w:val="21"/>
                <w:lang w:bidi="ar"/>
              </w:rPr>
              <w:t>按期完成的培训计划占总培训计划的比率</w:t>
            </w:r>
          </w:p>
        </w:tc>
        <w:tc>
          <w:tcPr>
            <w:tcW w:w="1298" w:type="dxa"/>
            <w:shd w:val="clear" w:color="auto" w:fill="auto"/>
            <w:vAlign w:val="center"/>
          </w:tcPr>
          <w:p>
            <w:pPr>
              <w:spacing w:line="300" w:lineRule="exact"/>
              <w:jc w:val="center"/>
              <w:rPr>
                <w:rFonts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rPr>
              <w:t>=100%</w:t>
            </w:r>
          </w:p>
        </w:tc>
        <w:tc>
          <w:tcPr>
            <w:tcW w:w="215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43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成本</w:t>
            </w:r>
          </w:p>
        </w:tc>
        <w:tc>
          <w:tcPr>
            <w:tcW w:w="26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eastAsia="仿宋_GB2312"/>
                <w:color w:val="000000"/>
                <w:kern w:val="0"/>
                <w:sz w:val="21"/>
                <w:szCs w:val="21"/>
              </w:rPr>
              <w:t>项目经费控制量</w:t>
            </w:r>
          </w:p>
        </w:tc>
        <w:tc>
          <w:tcPr>
            <w:tcW w:w="4080"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eastAsia="仿宋_GB2312"/>
                <w:color w:val="000000"/>
                <w:kern w:val="0"/>
                <w:sz w:val="21"/>
                <w:szCs w:val="21"/>
              </w:rPr>
              <w:t>反映项目经费控制量情况</w:t>
            </w:r>
          </w:p>
        </w:tc>
        <w:tc>
          <w:tcPr>
            <w:tcW w:w="1298" w:type="dxa"/>
            <w:shd w:val="clear" w:color="auto" w:fill="auto"/>
            <w:vAlign w:val="center"/>
          </w:tcPr>
          <w:p>
            <w:pPr>
              <w:spacing w:line="300" w:lineRule="exact"/>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≤1万元</w:t>
            </w:r>
          </w:p>
        </w:tc>
        <w:tc>
          <w:tcPr>
            <w:tcW w:w="215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3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社会效益</w:t>
            </w:r>
          </w:p>
        </w:tc>
        <w:tc>
          <w:tcPr>
            <w:tcW w:w="26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eastAsia="仿宋_GB2312"/>
                <w:color w:val="000000"/>
                <w:kern w:val="0"/>
                <w:sz w:val="21"/>
                <w:szCs w:val="21"/>
              </w:rPr>
              <w:t>对社会的影响情况</w:t>
            </w:r>
          </w:p>
        </w:tc>
        <w:tc>
          <w:tcPr>
            <w:tcW w:w="4080"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eastAsia="仿宋_GB2312"/>
                <w:color w:val="000000"/>
                <w:kern w:val="0"/>
                <w:sz w:val="21"/>
                <w:szCs w:val="21"/>
              </w:rPr>
              <w:t>反映社会对妇女能力评价的影响情况</w:t>
            </w:r>
          </w:p>
        </w:tc>
        <w:tc>
          <w:tcPr>
            <w:tcW w:w="1298" w:type="dxa"/>
            <w:shd w:val="clear" w:color="auto" w:fill="auto"/>
            <w:vAlign w:val="center"/>
          </w:tcPr>
          <w:p>
            <w:pPr>
              <w:spacing w:line="300" w:lineRule="exact"/>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eastAsia="zh-CN"/>
              </w:rPr>
              <w:t>良好</w:t>
            </w:r>
          </w:p>
        </w:tc>
        <w:tc>
          <w:tcPr>
            <w:tcW w:w="2155" w:type="dxa"/>
            <w:shd w:val="clear" w:color="auto" w:fill="auto"/>
            <w:vAlign w:val="center"/>
          </w:tcPr>
          <w:p>
            <w:pPr>
              <w:spacing w:line="300" w:lineRule="exact"/>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43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可持续影响</w:t>
            </w:r>
          </w:p>
        </w:tc>
        <w:tc>
          <w:tcPr>
            <w:tcW w:w="26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妇女后备干部建设情况</w:t>
            </w:r>
          </w:p>
        </w:tc>
        <w:tc>
          <w:tcPr>
            <w:tcW w:w="4080"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反映妇女后备干部建设情况</w:t>
            </w:r>
          </w:p>
        </w:tc>
        <w:tc>
          <w:tcPr>
            <w:tcW w:w="1298" w:type="dxa"/>
            <w:shd w:val="clear" w:color="auto" w:fill="auto"/>
            <w:vAlign w:val="center"/>
          </w:tcPr>
          <w:p>
            <w:pPr>
              <w:spacing w:line="300" w:lineRule="exact"/>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良好</w:t>
            </w:r>
          </w:p>
        </w:tc>
        <w:tc>
          <w:tcPr>
            <w:tcW w:w="2155" w:type="dxa"/>
            <w:shd w:val="clear" w:color="auto" w:fill="auto"/>
            <w:vAlign w:val="center"/>
          </w:tcPr>
          <w:p>
            <w:pPr>
              <w:spacing w:line="300" w:lineRule="exact"/>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3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满意度</w:t>
            </w:r>
          </w:p>
        </w:tc>
        <w:tc>
          <w:tcPr>
            <w:tcW w:w="26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公众满意度</w:t>
            </w:r>
          </w:p>
        </w:tc>
        <w:tc>
          <w:tcPr>
            <w:tcW w:w="4080"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调查中公众满意数占总调查人数的比例</w:t>
            </w:r>
          </w:p>
        </w:tc>
        <w:tc>
          <w:tcPr>
            <w:tcW w:w="1298" w:type="dxa"/>
            <w:shd w:val="clear" w:color="auto" w:fill="auto"/>
            <w:vAlign w:val="center"/>
          </w:tcPr>
          <w:p>
            <w:pPr>
              <w:spacing w:line="300" w:lineRule="exact"/>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≥9</w:t>
            </w:r>
            <w:r>
              <w:rPr>
                <w:rFonts w:hint="eastAsia" w:ascii="Times New Roman" w:hAnsi="Times New Roman" w:eastAsia="仿宋_GB2312" w:cs="Times New Roman"/>
                <w:sz w:val="21"/>
                <w:szCs w:val="21"/>
                <w:lang w:val="en-US" w:eastAsia="zh-CN"/>
              </w:rPr>
              <w:t>5</w:t>
            </w:r>
            <w:r>
              <w:rPr>
                <w:rFonts w:hint="eastAsia" w:ascii="Times New Roman" w:hAnsi="Times New Roman" w:eastAsia="仿宋_GB2312" w:cs="Times New Roman"/>
                <w:sz w:val="21"/>
                <w:szCs w:val="21"/>
              </w:rPr>
              <w:t>%</w:t>
            </w:r>
          </w:p>
        </w:tc>
        <w:tc>
          <w:tcPr>
            <w:tcW w:w="2155" w:type="dxa"/>
            <w:shd w:val="clear" w:color="auto" w:fill="auto"/>
            <w:vAlign w:val="center"/>
          </w:tcPr>
          <w:p>
            <w:pPr>
              <w:spacing w:line="300" w:lineRule="exact"/>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实际调查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hint="eastAsia" w:ascii="Times New Roman" w:hAnsi="Times New Roman" w:eastAsia="仿宋_GB2312" w:cs="Times New Roman"/>
          <w:sz w:val="28"/>
        </w:rPr>
        <w:t>.环保经费</w:t>
      </w:r>
      <w:r>
        <w:rPr>
          <w:rFonts w:ascii="Times New Roman" w:hAnsi="Times New Roman" w:eastAsia="仿宋_GB2312" w:cs="Times New Roman"/>
          <w:sz w:val="28"/>
        </w:rPr>
        <w:t>绩效目标表</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widowControl/>
              <w:jc w:val="center"/>
              <w:rPr>
                <w:rFonts w:ascii="仿宋_GB2312" w:eastAsia="仿宋_GB2312" w:cs="仿宋_GB2312" w:hAnsiTheme="minorHAnsi"/>
                <w:color w:val="000000"/>
                <w:kern w:val="2"/>
                <w:sz w:val="21"/>
                <w:szCs w:val="22"/>
                <w:lang w:val="en-US" w:eastAsia="zh-CN" w:bidi="ar-SA"/>
              </w:rPr>
            </w:pPr>
            <w:r>
              <w:rPr>
                <w:rFonts w:hint="eastAsia" w:ascii="仿宋_GB2312" w:eastAsia="仿宋_GB2312" w:cs="仿宋_GB2312" w:hAnsiTheme="minorHAnsi"/>
                <w:color w:val="000000"/>
              </w:rPr>
              <w:t>数量</w:t>
            </w:r>
          </w:p>
        </w:tc>
        <w:tc>
          <w:tcPr>
            <w:tcW w:w="1985" w:type="dxa"/>
            <w:shd w:val="clear" w:color="auto" w:fill="auto"/>
            <w:vAlign w:val="center"/>
          </w:tcPr>
          <w:p>
            <w:pPr>
              <w:widowControl/>
              <w:jc w:val="center"/>
              <w:rPr>
                <w:rFonts w:ascii="仿宋_GB2312" w:eastAsia="仿宋_GB2312" w:cs="仿宋_GB2312" w:hAnsiTheme="minorHAnsi"/>
                <w:color w:val="000000"/>
                <w:kern w:val="2"/>
                <w:sz w:val="21"/>
                <w:szCs w:val="22"/>
                <w:lang w:val="en-US" w:eastAsia="zh-CN" w:bidi="ar-SA"/>
              </w:rPr>
            </w:pPr>
            <w:r>
              <w:rPr>
                <w:rFonts w:hint="eastAsia" w:ascii="仿宋_GB2312" w:eastAsia="仿宋_GB2312" w:cs="仿宋_GB2312" w:hAnsiTheme="minorHAnsi"/>
                <w:color w:val="000000"/>
              </w:rPr>
              <w:t>工业固体废物处置率</w:t>
            </w:r>
          </w:p>
        </w:tc>
        <w:tc>
          <w:tcPr>
            <w:tcW w:w="3402" w:type="dxa"/>
            <w:shd w:val="clear" w:color="auto" w:fill="auto"/>
            <w:vAlign w:val="center"/>
          </w:tcPr>
          <w:p>
            <w:pPr>
              <w:widowControl/>
              <w:jc w:val="center"/>
              <w:rPr>
                <w:rFonts w:ascii="仿宋_GB2312" w:eastAsia="仿宋_GB2312" w:cs="仿宋_GB2312" w:hAnsiTheme="minorHAnsi"/>
                <w:color w:val="000000"/>
                <w:kern w:val="2"/>
                <w:sz w:val="21"/>
                <w:szCs w:val="22"/>
                <w:lang w:val="en-US" w:eastAsia="zh-CN" w:bidi="ar-SA"/>
              </w:rPr>
            </w:pPr>
            <w:r>
              <w:rPr>
                <w:rFonts w:hint="eastAsia" w:ascii="仿宋_GB2312" w:eastAsia="仿宋_GB2312" w:cs="仿宋_GB2312" w:hAnsiTheme="minorHAnsi"/>
                <w:color w:val="000000"/>
              </w:rPr>
              <w:t>反映处置及综合利用的工业固体废物的比率</w:t>
            </w:r>
          </w:p>
        </w:tc>
        <w:tc>
          <w:tcPr>
            <w:tcW w:w="1843"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ascii="仿宋_GB2312" w:eastAsia="仿宋_GB2312" w:cs="仿宋_GB2312" w:hAnsiTheme="minorHAnsi"/>
                <w:color w:val="000000"/>
                <w:kern w:val="2"/>
                <w:sz w:val="21"/>
                <w:szCs w:val="22"/>
                <w:lang w:val="en-US" w:eastAsia="zh-CN" w:bidi="ar-SA"/>
              </w:rPr>
            </w:pPr>
            <w:r>
              <w:rPr>
                <w:rFonts w:hint="eastAsia" w:ascii="仿宋_GB2312" w:eastAsia="仿宋_GB2312" w:cs="仿宋_GB2312" w:hAnsiTheme="minorHAnsi"/>
                <w:color w:val="000000"/>
              </w:rPr>
              <w:t>质量</w:t>
            </w:r>
          </w:p>
        </w:tc>
        <w:tc>
          <w:tcPr>
            <w:tcW w:w="1985" w:type="dxa"/>
            <w:shd w:val="clear" w:color="auto" w:fill="auto"/>
            <w:vAlign w:val="center"/>
          </w:tcPr>
          <w:p>
            <w:pPr>
              <w:widowControl/>
              <w:jc w:val="center"/>
              <w:rPr>
                <w:rFonts w:ascii="仿宋_GB2312" w:eastAsia="仿宋_GB2312" w:cs="仿宋_GB2312" w:hAnsiTheme="minorHAnsi"/>
                <w:color w:val="000000"/>
                <w:kern w:val="2"/>
                <w:sz w:val="21"/>
                <w:szCs w:val="22"/>
                <w:lang w:val="en-US" w:eastAsia="zh-CN" w:bidi="ar-SA"/>
              </w:rPr>
            </w:pPr>
            <w:r>
              <w:rPr>
                <w:rFonts w:hint="eastAsia" w:ascii="仿宋_GB2312" w:eastAsia="仿宋_GB2312" w:cs="仿宋_GB2312" w:hAnsiTheme="minorHAnsi"/>
                <w:color w:val="000000"/>
              </w:rPr>
              <w:t>巡查企业合格率</w:t>
            </w:r>
          </w:p>
        </w:tc>
        <w:tc>
          <w:tcPr>
            <w:tcW w:w="3402" w:type="dxa"/>
            <w:shd w:val="clear" w:color="auto" w:fill="auto"/>
            <w:vAlign w:val="center"/>
          </w:tcPr>
          <w:p>
            <w:pPr>
              <w:widowControl/>
              <w:jc w:val="center"/>
              <w:rPr>
                <w:rFonts w:ascii="仿宋_GB2312" w:eastAsia="仿宋_GB2312" w:cs="仿宋_GB2312" w:hAnsiTheme="minorHAnsi"/>
                <w:color w:val="000000"/>
                <w:kern w:val="2"/>
                <w:sz w:val="21"/>
                <w:szCs w:val="22"/>
                <w:lang w:val="en-US" w:eastAsia="zh-CN" w:bidi="ar-SA"/>
              </w:rPr>
            </w:pPr>
            <w:r>
              <w:rPr>
                <w:rFonts w:hint="eastAsia" w:ascii="仿宋_GB2312" w:eastAsia="仿宋_GB2312" w:cs="仿宋_GB2312" w:hAnsiTheme="minorHAnsi"/>
                <w:color w:val="000000"/>
              </w:rPr>
              <w:t>反映巡查企业中合格企业的比率</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95%</w:t>
            </w:r>
          </w:p>
        </w:tc>
        <w:tc>
          <w:tcPr>
            <w:tcW w:w="215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ascii="仿宋_GB2312" w:eastAsia="仿宋_GB2312" w:cs="仿宋_GB2312" w:hAnsiTheme="minorHAnsi"/>
                <w:color w:val="000000"/>
                <w:kern w:val="2"/>
                <w:sz w:val="21"/>
                <w:szCs w:val="22"/>
                <w:lang w:val="en-US" w:eastAsia="zh-CN" w:bidi="ar-SA"/>
              </w:rPr>
            </w:pPr>
            <w:r>
              <w:rPr>
                <w:rFonts w:hint="eastAsia" w:ascii="仿宋_GB2312" w:eastAsia="仿宋_GB2312" w:cs="仿宋_GB2312" w:hAnsiTheme="minorHAnsi"/>
                <w:color w:val="000000"/>
              </w:rPr>
              <w:t>时效</w:t>
            </w:r>
          </w:p>
        </w:tc>
        <w:tc>
          <w:tcPr>
            <w:tcW w:w="1985" w:type="dxa"/>
            <w:shd w:val="clear" w:color="auto" w:fill="auto"/>
            <w:vAlign w:val="center"/>
          </w:tcPr>
          <w:p>
            <w:pPr>
              <w:widowControl/>
              <w:jc w:val="center"/>
              <w:rPr>
                <w:rFonts w:ascii="仿宋_GB2312" w:eastAsia="仿宋_GB2312" w:cs="仿宋_GB2312" w:hAnsiTheme="minorHAnsi"/>
                <w:color w:val="000000"/>
                <w:kern w:val="2"/>
                <w:sz w:val="21"/>
                <w:szCs w:val="22"/>
                <w:lang w:val="en-US" w:eastAsia="zh-CN" w:bidi="ar-SA"/>
              </w:rPr>
            </w:pPr>
            <w:r>
              <w:rPr>
                <w:rFonts w:hint="eastAsia" w:ascii="仿宋_GB2312" w:eastAsia="仿宋_GB2312" w:cs="仿宋_GB2312" w:hAnsiTheme="minorHAnsi"/>
                <w:color w:val="000000"/>
              </w:rPr>
              <w:t>工作目标按计划完成率</w:t>
            </w:r>
          </w:p>
        </w:tc>
        <w:tc>
          <w:tcPr>
            <w:tcW w:w="3402" w:type="dxa"/>
            <w:shd w:val="clear" w:color="auto" w:fill="auto"/>
            <w:vAlign w:val="center"/>
          </w:tcPr>
          <w:p>
            <w:pPr>
              <w:widowControl/>
              <w:jc w:val="center"/>
              <w:rPr>
                <w:rFonts w:ascii="仿宋_GB2312" w:eastAsia="仿宋_GB2312" w:cs="仿宋_GB2312" w:hAnsiTheme="minorHAnsi"/>
                <w:color w:val="000000"/>
                <w:kern w:val="2"/>
                <w:sz w:val="21"/>
                <w:szCs w:val="22"/>
                <w:lang w:val="en-US" w:eastAsia="zh-CN" w:bidi="ar-SA"/>
              </w:rPr>
            </w:pPr>
            <w:r>
              <w:rPr>
                <w:rFonts w:hint="eastAsia" w:ascii="仿宋_GB2312" w:eastAsia="仿宋_GB2312" w:cs="仿宋_GB2312" w:hAnsiTheme="minorHAnsi"/>
                <w:color w:val="000000"/>
              </w:rPr>
              <w:t>反映工作目标按计划的完成率</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ascii="仿宋_GB2312" w:eastAsia="仿宋_GB2312" w:cs="仿宋_GB2312" w:hAnsiTheme="minorHAnsi"/>
                <w:color w:val="000000"/>
                <w:kern w:val="2"/>
                <w:sz w:val="21"/>
                <w:szCs w:val="22"/>
                <w:lang w:val="en-US" w:eastAsia="zh-CN" w:bidi="ar-SA"/>
              </w:rPr>
            </w:pPr>
            <w:r>
              <w:rPr>
                <w:rFonts w:hint="eastAsia" w:ascii="仿宋_GB2312" w:eastAsia="仿宋_GB2312" w:cs="仿宋_GB2312" w:hAnsiTheme="minorHAnsi"/>
                <w:color w:val="000000"/>
              </w:rPr>
              <w:t>成本</w:t>
            </w:r>
          </w:p>
        </w:tc>
        <w:tc>
          <w:tcPr>
            <w:tcW w:w="1985" w:type="dxa"/>
            <w:shd w:val="clear" w:color="auto" w:fill="auto"/>
            <w:vAlign w:val="center"/>
          </w:tcPr>
          <w:p>
            <w:pPr>
              <w:widowControl/>
              <w:jc w:val="center"/>
              <w:rPr>
                <w:rFonts w:ascii="仿宋_GB2312" w:eastAsia="仿宋_GB2312" w:cs="仿宋_GB2312" w:hAnsiTheme="minorHAnsi"/>
                <w:color w:val="000000"/>
                <w:kern w:val="2"/>
                <w:sz w:val="21"/>
                <w:szCs w:val="22"/>
                <w:lang w:val="en-US" w:eastAsia="zh-CN" w:bidi="ar-SA"/>
              </w:rPr>
            </w:pPr>
            <w:r>
              <w:rPr>
                <w:rFonts w:hint="eastAsia" w:ascii="仿宋_GB2312" w:hAnsi="Calibri" w:eastAsia="仿宋_GB2312" w:cs="仿宋_GB2312"/>
                <w:color w:val="000000"/>
                <w:szCs w:val="21"/>
              </w:rPr>
              <w:t>项目预算经费控制量</w:t>
            </w:r>
          </w:p>
        </w:tc>
        <w:tc>
          <w:tcPr>
            <w:tcW w:w="3402" w:type="dxa"/>
            <w:shd w:val="clear" w:color="auto" w:fill="auto"/>
            <w:vAlign w:val="center"/>
          </w:tcPr>
          <w:p>
            <w:pPr>
              <w:widowControl/>
              <w:jc w:val="center"/>
              <w:rPr>
                <w:rFonts w:ascii="仿宋_GB2312" w:eastAsia="仿宋_GB2312" w:cs="仿宋_GB2312" w:hAnsiTheme="minorHAnsi"/>
                <w:color w:val="000000"/>
                <w:kern w:val="2"/>
                <w:sz w:val="21"/>
                <w:szCs w:val="22"/>
                <w:lang w:val="en-US" w:eastAsia="zh-CN" w:bidi="ar-SA"/>
              </w:rPr>
            </w:pPr>
            <w:r>
              <w:rPr>
                <w:rFonts w:hint="eastAsia" w:ascii="仿宋_GB2312" w:hAnsi="Calibri" w:eastAsia="仿宋_GB2312" w:cs="仿宋_GB2312"/>
                <w:color w:val="000000"/>
                <w:szCs w:val="21"/>
              </w:rPr>
              <w:t>反映项目经费控制量情况</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≤10万元</w:t>
            </w:r>
          </w:p>
        </w:tc>
        <w:tc>
          <w:tcPr>
            <w:tcW w:w="215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lang w:eastAsia="zh-C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widowControl/>
              <w:jc w:val="center"/>
              <w:rPr>
                <w:rFonts w:ascii="仿宋_GB2312" w:eastAsia="仿宋_GB2312" w:cs="仿宋_GB2312" w:hAnsiTheme="minorHAnsi"/>
                <w:color w:val="000000"/>
                <w:kern w:val="2"/>
                <w:sz w:val="21"/>
                <w:szCs w:val="22"/>
                <w:lang w:val="en-US" w:eastAsia="zh-CN" w:bidi="ar-SA"/>
              </w:rPr>
            </w:pPr>
            <w:r>
              <w:rPr>
                <w:rFonts w:hint="eastAsia" w:ascii="仿宋_GB2312" w:eastAsia="仿宋_GB2312" w:cs="仿宋_GB2312" w:hAnsiTheme="minorHAnsi"/>
                <w:color w:val="000000"/>
              </w:rPr>
              <w:t>社会效益</w:t>
            </w:r>
          </w:p>
        </w:tc>
        <w:tc>
          <w:tcPr>
            <w:tcW w:w="1985" w:type="dxa"/>
            <w:shd w:val="clear" w:color="auto" w:fill="auto"/>
            <w:vAlign w:val="center"/>
          </w:tcPr>
          <w:p>
            <w:pPr>
              <w:widowControl/>
              <w:jc w:val="center"/>
              <w:rPr>
                <w:rFonts w:ascii="仿宋_GB2312" w:eastAsia="仿宋_GB2312" w:cs="仿宋_GB2312" w:hAnsiTheme="minorHAnsi"/>
                <w:color w:val="000000"/>
                <w:kern w:val="2"/>
                <w:sz w:val="21"/>
                <w:szCs w:val="22"/>
                <w:lang w:val="en-US" w:eastAsia="zh-CN" w:bidi="ar-SA"/>
              </w:rPr>
            </w:pPr>
            <w:r>
              <w:rPr>
                <w:rFonts w:hint="eastAsia" w:ascii="仿宋_GB2312" w:eastAsia="仿宋_GB2312" w:cs="仿宋_GB2312" w:hAnsiTheme="minorHAnsi"/>
                <w:color w:val="000000"/>
              </w:rPr>
              <w:t>受益人口数</w:t>
            </w:r>
          </w:p>
        </w:tc>
        <w:tc>
          <w:tcPr>
            <w:tcW w:w="3402" w:type="dxa"/>
            <w:shd w:val="clear" w:color="auto" w:fill="auto"/>
            <w:vAlign w:val="center"/>
          </w:tcPr>
          <w:p>
            <w:pPr>
              <w:widowControl/>
              <w:jc w:val="center"/>
              <w:rPr>
                <w:rFonts w:ascii="仿宋_GB2312" w:eastAsia="仿宋_GB2312" w:cs="仿宋_GB2312" w:hAnsiTheme="minorHAnsi"/>
                <w:color w:val="000000"/>
                <w:kern w:val="2"/>
                <w:sz w:val="21"/>
                <w:szCs w:val="22"/>
                <w:lang w:val="en-US" w:eastAsia="zh-CN" w:bidi="ar-SA"/>
              </w:rPr>
            </w:pPr>
            <w:r>
              <w:rPr>
                <w:rFonts w:hint="eastAsia" w:ascii="仿宋_GB2312" w:eastAsia="仿宋_GB2312" w:cs="仿宋_GB2312" w:hAnsiTheme="minorHAnsi"/>
                <w:color w:val="000000"/>
              </w:rPr>
              <w:t>受益人口数</w:t>
            </w:r>
          </w:p>
        </w:tc>
        <w:tc>
          <w:tcPr>
            <w:tcW w:w="1843"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rPr>
              <w:t>≥5</w:t>
            </w:r>
            <w:r>
              <w:rPr>
                <w:rFonts w:hint="eastAsia" w:ascii="Times New Roman" w:hAnsi="Times New Roman" w:eastAsia="仿宋_GB2312" w:cs="Times New Roman"/>
                <w:lang w:eastAsia="zh-CN"/>
              </w:rPr>
              <w:t>万人</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ascii="仿宋_GB2312" w:eastAsia="仿宋_GB2312" w:cs="仿宋_GB2312" w:hAnsiTheme="minorHAnsi"/>
                <w:color w:val="000000"/>
                <w:kern w:val="2"/>
                <w:sz w:val="21"/>
                <w:szCs w:val="22"/>
                <w:lang w:val="en-US" w:eastAsia="zh-CN" w:bidi="ar-SA"/>
              </w:rPr>
            </w:pPr>
            <w:r>
              <w:rPr>
                <w:rFonts w:hint="eastAsia" w:ascii="仿宋_GB2312" w:eastAsia="仿宋_GB2312" w:cs="仿宋_GB2312" w:hAnsiTheme="minorHAnsi"/>
                <w:color w:val="000000"/>
              </w:rPr>
              <w:t>环境效益</w:t>
            </w:r>
          </w:p>
        </w:tc>
        <w:tc>
          <w:tcPr>
            <w:tcW w:w="1985" w:type="dxa"/>
            <w:shd w:val="clear" w:color="auto" w:fill="auto"/>
            <w:vAlign w:val="center"/>
          </w:tcPr>
          <w:p>
            <w:pPr>
              <w:widowControl/>
              <w:jc w:val="center"/>
              <w:rPr>
                <w:rFonts w:ascii="仿宋_GB2312" w:eastAsia="仿宋_GB2312" w:cs="仿宋_GB2312" w:hAnsiTheme="minorHAnsi"/>
                <w:color w:val="000000"/>
                <w:kern w:val="2"/>
                <w:sz w:val="21"/>
                <w:szCs w:val="22"/>
                <w:lang w:val="en-US" w:eastAsia="zh-CN" w:bidi="ar-SA"/>
              </w:rPr>
            </w:pPr>
            <w:r>
              <w:rPr>
                <w:rFonts w:hint="eastAsia" w:ascii="仿宋_GB2312" w:eastAsia="仿宋_GB2312" w:cs="仿宋_GB2312" w:hAnsiTheme="minorHAnsi"/>
                <w:color w:val="000000"/>
              </w:rPr>
              <w:t>全年优良天气数量增长率</w:t>
            </w:r>
          </w:p>
        </w:tc>
        <w:tc>
          <w:tcPr>
            <w:tcW w:w="3402" w:type="dxa"/>
            <w:shd w:val="clear" w:color="auto" w:fill="auto"/>
            <w:vAlign w:val="center"/>
          </w:tcPr>
          <w:p>
            <w:pPr>
              <w:widowControl/>
              <w:jc w:val="center"/>
              <w:rPr>
                <w:rFonts w:ascii="仿宋_GB2312" w:eastAsia="仿宋_GB2312" w:cs="仿宋_GB2312" w:hAnsiTheme="minorHAnsi"/>
                <w:color w:val="000000"/>
                <w:kern w:val="2"/>
                <w:sz w:val="21"/>
                <w:szCs w:val="22"/>
                <w:lang w:val="en-US" w:eastAsia="zh-CN" w:bidi="ar-SA"/>
              </w:rPr>
            </w:pPr>
            <w:r>
              <w:rPr>
                <w:rFonts w:hint="eastAsia" w:ascii="仿宋_GB2312" w:eastAsia="仿宋_GB2312" w:cs="仿宋_GB2312" w:hAnsiTheme="minorHAnsi"/>
                <w:color w:val="000000"/>
              </w:rPr>
              <w:t>全年优良天气数量增长率</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30</w:t>
            </w:r>
            <w:r>
              <w:rPr>
                <w:rFonts w:hint="eastAsia" w:ascii="Times New Roman" w:hAnsi="Times New Roman" w:eastAsia="仿宋_GB2312" w:cs="Times New Roman"/>
              </w:rPr>
              <w:t>%</w:t>
            </w:r>
          </w:p>
        </w:tc>
        <w:tc>
          <w:tcPr>
            <w:tcW w:w="215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ascii="仿宋_GB2312" w:eastAsia="仿宋_GB2312" w:cs="仿宋_GB2312" w:hAnsiTheme="minorHAnsi"/>
                <w:color w:val="000000"/>
                <w:kern w:val="2"/>
                <w:sz w:val="21"/>
                <w:szCs w:val="22"/>
                <w:lang w:val="en-US" w:eastAsia="zh-CN" w:bidi="ar-SA"/>
              </w:rPr>
            </w:pPr>
            <w:r>
              <w:rPr>
                <w:rFonts w:hint="eastAsia" w:ascii="仿宋_GB2312" w:eastAsia="仿宋_GB2312" w:cs="仿宋_GB2312" w:hAnsiTheme="minorHAnsi"/>
                <w:color w:val="000000"/>
              </w:rPr>
              <w:t>可持续影响</w:t>
            </w:r>
          </w:p>
        </w:tc>
        <w:tc>
          <w:tcPr>
            <w:tcW w:w="1985" w:type="dxa"/>
            <w:shd w:val="clear" w:color="auto" w:fill="auto"/>
            <w:vAlign w:val="center"/>
          </w:tcPr>
          <w:p>
            <w:pPr>
              <w:widowControl/>
              <w:jc w:val="center"/>
              <w:rPr>
                <w:rFonts w:ascii="仿宋_GB2312" w:eastAsia="仿宋_GB2312" w:cs="仿宋_GB2312" w:hAnsiTheme="minorHAnsi"/>
                <w:color w:val="000000"/>
                <w:kern w:val="2"/>
                <w:sz w:val="21"/>
                <w:szCs w:val="22"/>
                <w:lang w:val="en-US" w:eastAsia="zh-CN" w:bidi="ar-SA"/>
              </w:rPr>
            </w:pPr>
            <w:r>
              <w:rPr>
                <w:rFonts w:hint="eastAsia" w:ascii="仿宋_GB2312" w:eastAsia="仿宋_GB2312" w:cs="仿宋_GB2312" w:hAnsiTheme="minorHAnsi"/>
                <w:color w:val="000000"/>
              </w:rPr>
              <w:t>环保设施使用年限</w:t>
            </w:r>
          </w:p>
        </w:tc>
        <w:tc>
          <w:tcPr>
            <w:tcW w:w="3402" w:type="dxa"/>
            <w:shd w:val="clear" w:color="auto" w:fill="auto"/>
            <w:vAlign w:val="center"/>
          </w:tcPr>
          <w:p>
            <w:pPr>
              <w:widowControl/>
              <w:jc w:val="center"/>
              <w:rPr>
                <w:rFonts w:ascii="仿宋_GB2312" w:eastAsia="仿宋_GB2312" w:cs="仿宋_GB2312" w:hAnsiTheme="minorHAnsi"/>
                <w:color w:val="000000"/>
                <w:kern w:val="2"/>
                <w:sz w:val="21"/>
                <w:szCs w:val="22"/>
                <w:lang w:val="en-US" w:eastAsia="zh-CN" w:bidi="ar-SA"/>
              </w:rPr>
            </w:pPr>
            <w:r>
              <w:rPr>
                <w:rFonts w:hint="eastAsia" w:ascii="仿宋_GB2312" w:eastAsia="仿宋_GB2312" w:cs="仿宋_GB2312" w:hAnsiTheme="minorHAnsi"/>
                <w:color w:val="000000"/>
              </w:rPr>
              <w:t>环保设施使用年限</w:t>
            </w:r>
          </w:p>
        </w:tc>
        <w:tc>
          <w:tcPr>
            <w:tcW w:w="1843"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仿宋_GB2312" w:eastAsia="仿宋_GB2312" w:cs="仿宋_GB2312"/>
                <w:color w:val="000000"/>
              </w:rPr>
              <w:t>≥6</w:t>
            </w:r>
            <w:r>
              <w:rPr>
                <w:rFonts w:hint="eastAsia" w:ascii="仿宋_GB2312" w:eastAsia="仿宋_GB2312" w:cs="仿宋_GB2312"/>
                <w:color w:val="000000"/>
                <w:lang w:eastAsia="zh-CN"/>
              </w:rPr>
              <w:t>年</w:t>
            </w:r>
          </w:p>
        </w:tc>
        <w:tc>
          <w:tcPr>
            <w:tcW w:w="215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标准文件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widowControl/>
              <w:jc w:val="center"/>
              <w:rPr>
                <w:rFonts w:ascii="仿宋_GB2312" w:eastAsia="仿宋_GB2312" w:cs="仿宋_GB2312" w:hAnsiTheme="minorHAnsi"/>
                <w:color w:val="000000"/>
                <w:kern w:val="2"/>
                <w:sz w:val="21"/>
                <w:szCs w:val="22"/>
                <w:lang w:val="en-US" w:eastAsia="zh-CN" w:bidi="ar-SA"/>
              </w:rPr>
            </w:pPr>
            <w:r>
              <w:rPr>
                <w:rFonts w:hint="eastAsia" w:ascii="仿宋_GB2312" w:eastAsia="仿宋_GB2312" w:cs="仿宋_GB2312" w:hAnsiTheme="minorHAnsi"/>
                <w:color w:val="000000"/>
              </w:rPr>
              <w:t>满意度</w:t>
            </w:r>
          </w:p>
        </w:tc>
        <w:tc>
          <w:tcPr>
            <w:tcW w:w="1985" w:type="dxa"/>
            <w:shd w:val="clear" w:color="auto" w:fill="auto"/>
            <w:vAlign w:val="center"/>
          </w:tcPr>
          <w:p>
            <w:pPr>
              <w:widowControl/>
              <w:jc w:val="center"/>
              <w:rPr>
                <w:rFonts w:ascii="仿宋_GB2312" w:eastAsia="仿宋_GB2312" w:cs="仿宋_GB2312" w:hAnsiTheme="minorHAnsi"/>
                <w:color w:val="000000"/>
                <w:kern w:val="2"/>
                <w:sz w:val="21"/>
                <w:szCs w:val="22"/>
                <w:lang w:val="en-US" w:eastAsia="zh-CN" w:bidi="ar-SA"/>
              </w:rPr>
            </w:pPr>
            <w:r>
              <w:rPr>
                <w:rFonts w:hint="eastAsia" w:ascii="仿宋_GB2312" w:eastAsia="仿宋_GB2312" w:cs="仿宋_GB2312" w:hAnsiTheme="minorHAnsi"/>
                <w:color w:val="000000"/>
              </w:rPr>
              <w:t>群众满意度</w:t>
            </w:r>
          </w:p>
        </w:tc>
        <w:tc>
          <w:tcPr>
            <w:tcW w:w="3402" w:type="dxa"/>
            <w:shd w:val="clear" w:color="auto" w:fill="auto"/>
            <w:vAlign w:val="center"/>
          </w:tcPr>
          <w:p>
            <w:pPr>
              <w:widowControl/>
              <w:jc w:val="center"/>
              <w:rPr>
                <w:rFonts w:ascii="仿宋_GB2312" w:eastAsia="仿宋_GB2312" w:cs="仿宋_GB2312" w:hAnsiTheme="minorHAnsi"/>
                <w:color w:val="000000"/>
                <w:kern w:val="2"/>
                <w:sz w:val="21"/>
                <w:szCs w:val="22"/>
                <w:lang w:val="en-US" w:eastAsia="zh-CN" w:bidi="ar-SA"/>
              </w:rPr>
            </w:pPr>
            <w:r>
              <w:rPr>
                <w:rFonts w:hint="eastAsia" w:ascii="仿宋_GB2312" w:eastAsia="仿宋_GB2312" w:cs="仿宋_GB2312" w:hAnsiTheme="minorHAnsi"/>
                <w:color w:val="000000"/>
              </w:rPr>
              <w:t>反映群众满意度</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实际调查</w:t>
            </w:r>
          </w:p>
        </w:tc>
      </w:tr>
    </w:tbl>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w:t>
      </w:r>
      <w:r>
        <w:rPr>
          <w:rFonts w:hint="eastAsia" w:eastAsia="仿宋_GB2312"/>
          <w:color w:val="000000"/>
          <w:kern w:val="0"/>
          <w:szCs w:val="21"/>
        </w:rPr>
        <w:t xml:space="preserve"> </w:t>
      </w:r>
      <w:r>
        <w:rPr>
          <w:rFonts w:hint="eastAsia" w:ascii="Times New Roman" w:hAnsi="Times New Roman" w:eastAsia="仿宋_GB2312" w:cs="Times New Roman"/>
          <w:sz w:val="28"/>
        </w:rPr>
        <w:t>农村环境整治经费</w:t>
      </w:r>
      <w:r>
        <w:rPr>
          <w:rFonts w:ascii="Times New Roman" w:hAnsi="Times New Roman" w:eastAsia="仿宋_GB2312" w:cs="Times New Roman"/>
          <w:sz w:val="28"/>
        </w:rPr>
        <w:t>绩效目标表</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2038"/>
        <w:gridCol w:w="3349"/>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03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数量</w:t>
            </w:r>
          </w:p>
        </w:tc>
        <w:tc>
          <w:tcPr>
            <w:tcW w:w="2038"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排查垃圾处理点数量</w:t>
            </w:r>
          </w:p>
        </w:tc>
        <w:tc>
          <w:tcPr>
            <w:tcW w:w="3349"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反映排查村街垃圾处理点数量</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30</w:t>
            </w:r>
            <w:r>
              <w:rPr>
                <w:rFonts w:hint="eastAsia" w:ascii="Times New Roman" w:hAnsi="Times New Roman" w:eastAsia="仿宋_GB2312" w:cs="Times New Roman"/>
              </w:rPr>
              <w:t>个</w:t>
            </w:r>
          </w:p>
        </w:tc>
        <w:tc>
          <w:tcPr>
            <w:tcW w:w="215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质量</w:t>
            </w:r>
          </w:p>
        </w:tc>
        <w:tc>
          <w:tcPr>
            <w:tcW w:w="2038"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环境质量达标率</w:t>
            </w:r>
          </w:p>
        </w:tc>
        <w:tc>
          <w:tcPr>
            <w:tcW w:w="3349"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反映环境质量达标率</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时效</w:t>
            </w:r>
          </w:p>
        </w:tc>
        <w:tc>
          <w:tcPr>
            <w:tcW w:w="2038"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ascii="仿宋_GB2312" w:hAnsi="Calibri" w:eastAsia="仿宋_GB2312" w:cs="仿宋_GB2312"/>
                <w:color w:val="000000"/>
                <w:kern w:val="2"/>
                <w:sz w:val="21"/>
                <w:szCs w:val="21"/>
                <w:lang w:val="en-US" w:eastAsia="zh-CN" w:bidi="ar-SA"/>
              </w:rPr>
              <w:t>农村环境整治工作完成时间</w:t>
            </w:r>
          </w:p>
        </w:tc>
        <w:tc>
          <w:tcPr>
            <w:tcW w:w="3349"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ascii="仿宋_GB2312" w:hAnsi="Calibri" w:eastAsia="仿宋_GB2312" w:cs="仿宋_GB2312"/>
                <w:color w:val="000000"/>
                <w:kern w:val="2"/>
                <w:sz w:val="21"/>
                <w:szCs w:val="21"/>
                <w:lang w:val="en-US" w:eastAsia="zh-CN" w:bidi="ar-SA"/>
              </w:rPr>
              <w:t>反映农村环境整治工作完成时间</w:t>
            </w:r>
          </w:p>
        </w:tc>
        <w:tc>
          <w:tcPr>
            <w:tcW w:w="1843"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2021年底</w:t>
            </w:r>
          </w:p>
        </w:tc>
        <w:tc>
          <w:tcPr>
            <w:tcW w:w="215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成本</w:t>
            </w:r>
          </w:p>
        </w:tc>
        <w:tc>
          <w:tcPr>
            <w:tcW w:w="2038"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项目预算经费控制量</w:t>
            </w:r>
          </w:p>
        </w:tc>
        <w:tc>
          <w:tcPr>
            <w:tcW w:w="3349"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反映</w:t>
            </w:r>
            <w:r>
              <w:rPr>
                <w:rFonts w:hint="eastAsia" w:eastAsia="仿宋_GB2312"/>
                <w:color w:val="000000"/>
                <w:kern w:val="0"/>
                <w:sz w:val="21"/>
                <w:szCs w:val="21"/>
                <w:lang w:eastAsia="zh-CN"/>
              </w:rPr>
              <w:t>项目预算成本控制量情况</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60</w:t>
            </w:r>
            <w:r>
              <w:rPr>
                <w:rFonts w:hint="eastAsia" w:ascii="Times New Roman" w:hAnsi="Times New Roman" w:eastAsia="仿宋_GB2312" w:cs="Times New Roman"/>
              </w:rPr>
              <w:t>万</w:t>
            </w:r>
          </w:p>
        </w:tc>
        <w:tc>
          <w:tcPr>
            <w:tcW w:w="215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社会效益</w:t>
            </w:r>
          </w:p>
        </w:tc>
        <w:tc>
          <w:tcPr>
            <w:tcW w:w="2038"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受益人口数量</w:t>
            </w:r>
          </w:p>
        </w:tc>
        <w:tc>
          <w:tcPr>
            <w:tcW w:w="3349"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受益人口数量</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5</w:t>
            </w:r>
            <w:r>
              <w:rPr>
                <w:rFonts w:hint="eastAsia" w:ascii="Times New Roman" w:hAnsi="Times New Roman" w:eastAsia="仿宋_GB2312" w:cs="Times New Roman"/>
              </w:rPr>
              <w:t>万人</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环境效益</w:t>
            </w:r>
          </w:p>
        </w:tc>
        <w:tc>
          <w:tcPr>
            <w:tcW w:w="2038"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环境提升情况</w:t>
            </w:r>
          </w:p>
        </w:tc>
        <w:tc>
          <w:tcPr>
            <w:tcW w:w="3349"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反映环境提升情况</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改善</w:t>
            </w:r>
          </w:p>
        </w:tc>
        <w:tc>
          <w:tcPr>
            <w:tcW w:w="215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可持续影响</w:t>
            </w:r>
          </w:p>
        </w:tc>
        <w:tc>
          <w:tcPr>
            <w:tcW w:w="2038"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长效管理机制</w:t>
            </w:r>
          </w:p>
        </w:tc>
        <w:tc>
          <w:tcPr>
            <w:tcW w:w="3349"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反映长效管理机制是否健全</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健全</w:t>
            </w:r>
          </w:p>
        </w:tc>
        <w:tc>
          <w:tcPr>
            <w:tcW w:w="215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eastAsia="仿宋_GB2312"/>
                <w:color w:val="000000"/>
                <w:szCs w:val="21"/>
              </w:rPr>
              <w:t>《廊坊市人民政府办公室关于严格农村生活垃圾管理的通知》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满意度</w:t>
            </w:r>
          </w:p>
        </w:tc>
        <w:tc>
          <w:tcPr>
            <w:tcW w:w="2038"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群众满意度</w:t>
            </w:r>
          </w:p>
        </w:tc>
        <w:tc>
          <w:tcPr>
            <w:tcW w:w="3349"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反映群众满意度</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实际调查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w:t>
      </w:r>
      <w:r>
        <w:rPr>
          <w:rFonts w:hint="eastAsia" w:eastAsia="仿宋_GB2312"/>
          <w:color w:val="000000"/>
          <w:kern w:val="0"/>
          <w:szCs w:val="21"/>
        </w:rPr>
        <w:t xml:space="preserve"> </w:t>
      </w:r>
      <w:r>
        <w:rPr>
          <w:rFonts w:hint="eastAsia" w:ascii="Times New Roman" w:hAnsi="Times New Roman" w:eastAsia="仿宋_GB2312" w:cs="Times New Roman"/>
          <w:sz w:val="28"/>
        </w:rPr>
        <w:t>基层党建带团建经费</w:t>
      </w:r>
      <w:r>
        <w:rPr>
          <w:rFonts w:ascii="Times New Roman" w:hAnsi="Times New Roman" w:eastAsia="仿宋_GB2312" w:cs="Times New Roman"/>
          <w:sz w:val="28"/>
        </w:rPr>
        <w:t>绩效目标表</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数量</w:t>
            </w:r>
          </w:p>
        </w:tc>
        <w:tc>
          <w:tcPr>
            <w:tcW w:w="1985" w:type="dxa"/>
            <w:shd w:val="clear" w:color="auto" w:fill="auto"/>
            <w:vAlign w:val="center"/>
          </w:tcPr>
          <w:p>
            <w:pPr>
              <w:widowControl/>
              <w:jc w:val="left"/>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rPr>
              <w:t>开展党性教育次数</w:t>
            </w:r>
          </w:p>
        </w:tc>
        <w:tc>
          <w:tcPr>
            <w:tcW w:w="3402" w:type="dxa"/>
            <w:shd w:val="clear" w:color="auto" w:fill="auto"/>
            <w:vAlign w:val="center"/>
          </w:tcPr>
          <w:p>
            <w:pPr>
              <w:widowControl/>
              <w:jc w:val="left"/>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rPr>
              <w:t>反映本年度开展党性教育的次数</w:t>
            </w:r>
          </w:p>
        </w:tc>
        <w:tc>
          <w:tcPr>
            <w:tcW w:w="1843" w:type="dxa"/>
            <w:shd w:val="clear" w:color="auto" w:fill="auto"/>
            <w:vAlign w:val="center"/>
          </w:tcPr>
          <w:p>
            <w:pPr>
              <w:spacing w:line="300" w:lineRule="exact"/>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≥12次</w:t>
            </w:r>
          </w:p>
        </w:tc>
        <w:tc>
          <w:tcPr>
            <w:tcW w:w="215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质量</w:t>
            </w:r>
          </w:p>
        </w:tc>
        <w:tc>
          <w:tcPr>
            <w:tcW w:w="1985" w:type="dxa"/>
            <w:shd w:val="clear" w:color="auto" w:fill="auto"/>
            <w:vAlign w:val="center"/>
          </w:tcPr>
          <w:p>
            <w:pPr>
              <w:widowControl/>
              <w:jc w:val="left"/>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rPr>
              <w:t>党建团建工作考核合格率</w:t>
            </w:r>
          </w:p>
        </w:tc>
        <w:tc>
          <w:tcPr>
            <w:tcW w:w="3402" w:type="dxa"/>
            <w:shd w:val="clear" w:color="auto" w:fill="auto"/>
            <w:vAlign w:val="center"/>
          </w:tcPr>
          <w:p>
            <w:pPr>
              <w:widowControl/>
              <w:jc w:val="left"/>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rPr>
              <w:t>反映党建团建工作考核合格率</w:t>
            </w:r>
          </w:p>
        </w:tc>
        <w:tc>
          <w:tcPr>
            <w:tcW w:w="1843" w:type="dxa"/>
            <w:shd w:val="clear" w:color="auto" w:fill="auto"/>
            <w:vAlign w:val="center"/>
          </w:tcPr>
          <w:p>
            <w:pPr>
              <w:spacing w:line="300" w:lineRule="exact"/>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=100%</w:t>
            </w:r>
          </w:p>
        </w:tc>
        <w:tc>
          <w:tcPr>
            <w:tcW w:w="215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rPr>
              <w:t>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时效</w:t>
            </w:r>
          </w:p>
        </w:tc>
        <w:tc>
          <w:tcPr>
            <w:tcW w:w="198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党建团建活动的完成及时率</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rPr>
              <w:t>反映党建团建活动的完成及时率</w:t>
            </w:r>
          </w:p>
        </w:tc>
        <w:tc>
          <w:tcPr>
            <w:tcW w:w="1843" w:type="dxa"/>
            <w:shd w:val="clear" w:color="auto" w:fill="auto"/>
            <w:vAlign w:val="center"/>
          </w:tcPr>
          <w:p>
            <w:pPr>
              <w:spacing w:line="300" w:lineRule="exact"/>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=100%</w:t>
            </w:r>
          </w:p>
        </w:tc>
        <w:tc>
          <w:tcPr>
            <w:tcW w:w="215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成本</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val="en-US" w:eastAsia="zh-CN"/>
              </w:rPr>
              <w:t>项目经费控制情况</w:t>
            </w:r>
          </w:p>
        </w:tc>
        <w:tc>
          <w:tcPr>
            <w:tcW w:w="3402"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反映</w:t>
            </w:r>
            <w:r>
              <w:rPr>
                <w:rFonts w:hint="eastAsia" w:eastAsia="仿宋_GB2312"/>
                <w:color w:val="000000"/>
                <w:kern w:val="0"/>
                <w:sz w:val="21"/>
                <w:szCs w:val="21"/>
                <w:lang w:eastAsia="zh-CN"/>
              </w:rPr>
              <w:t>项目经费控制情况</w:t>
            </w:r>
          </w:p>
        </w:tc>
        <w:tc>
          <w:tcPr>
            <w:tcW w:w="1843" w:type="dxa"/>
            <w:shd w:val="clear" w:color="auto" w:fill="auto"/>
            <w:vAlign w:val="center"/>
          </w:tcPr>
          <w:p>
            <w:pPr>
              <w:spacing w:line="300" w:lineRule="exact"/>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w:t>
            </w:r>
            <w:r>
              <w:rPr>
                <w:rFonts w:hint="eastAsia" w:ascii="Times New Roman" w:hAnsi="Times New Roman" w:eastAsia="仿宋_GB2312" w:cs="Times New Roman"/>
                <w:sz w:val="21"/>
                <w:szCs w:val="21"/>
                <w:lang w:val="en-US" w:eastAsia="zh-CN"/>
              </w:rPr>
              <w:t>2</w:t>
            </w:r>
            <w:r>
              <w:rPr>
                <w:rFonts w:hint="eastAsia" w:ascii="Times New Roman" w:hAnsi="Times New Roman" w:eastAsia="仿宋_GB2312" w:cs="Times New Roman"/>
                <w:sz w:val="21"/>
                <w:szCs w:val="21"/>
              </w:rPr>
              <w:t>万元</w:t>
            </w:r>
          </w:p>
        </w:tc>
        <w:tc>
          <w:tcPr>
            <w:tcW w:w="215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社会效益</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rPr>
              <w:t>党建团建工作</w:t>
            </w:r>
            <w:r>
              <w:rPr>
                <w:rFonts w:hint="eastAsia" w:eastAsia="仿宋_GB2312"/>
                <w:color w:val="000000"/>
                <w:kern w:val="0"/>
                <w:sz w:val="21"/>
                <w:szCs w:val="21"/>
                <w:lang w:eastAsia="zh-CN"/>
              </w:rPr>
              <w:t>社会影响</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反映群众对党建团建工作的评价</w:t>
            </w:r>
          </w:p>
        </w:tc>
        <w:tc>
          <w:tcPr>
            <w:tcW w:w="1843" w:type="dxa"/>
            <w:shd w:val="clear" w:color="auto" w:fill="auto"/>
            <w:vAlign w:val="center"/>
          </w:tcPr>
          <w:p>
            <w:pPr>
              <w:spacing w:line="300" w:lineRule="exact"/>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eastAsia="zh-CN"/>
              </w:rPr>
              <w:t>良好</w:t>
            </w:r>
          </w:p>
        </w:tc>
        <w:tc>
          <w:tcPr>
            <w:tcW w:w="215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rP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hint="eastAsia" w:eastAsia="仿宋_GB2312"/>
                <w:color w:val="000000"/>
                <w:kern w:val="0"/>
                <w:sz w:val="21"/>
                <w:szCs w:val="21"/>
              </w:rPr>
            </w:pPr>
            <w:r>
              <w:rPr>
                <w:rFonts w:hint="eastAsia" w:eastAsia="仿宋_GB2312"/>
                <w:color w:val="000000"/>
                <w:kern w:val="0"/>
                <w:sz w:val="21"/>
                <w:szCs w:val="21"/>
              </w:rPr>
              <w:t>可持续</w:t>
            </w:r>
          </w:p>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影响</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rPr>
              <w:t>建立长效管理制度</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rPr>
              <w:t>反映建立长效管理制度是否健全</w:t>
            </w:r>
          </w:p>
        </w:tc>
        <w:tc>
          <w:tcPr>
            <w:tcW w:w="1843" w:type="dxa"/>
            <w:shd w:val="clear" w:color="auto" w:fill="auto"/>
            <w:vAlign w:val="center"/>
          </w:tcPr>
          <w:p>
            <w:pPr>
              <w:spacing w:line="300" w:lineRule="exact"/>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健全</w:t>
            </w:r>
          </w:p>
        </w:tc>
        <w:tc>
          <w:tcPr>
            <w:tcW w:w="2155" w:type="dxa"/>
            <w:shd w:val="clear" w:color="auto" w:fill="auto"/>
            <w:vAlign w:val="center"/>
          </w:tcPr>
          <w:p>
            <w:pPr>
              <w:spacing w:line="300" w:lineRule="exact"/>
              <w:jc w:val="center"/>
              <w:rPr>
                <w:rFonts w:ascii="Times New Roman" w:hAnsi="Times New Roman" w:eastAsia="仿宋_GB2312" w:cs="Times New Roman"/>
                <w:sz w:val="21"/>
                <w:szCs w:val="21"/>
              </w:rPr>
            </w:pPr>
            <w:r>
              <w:rPr>
                <w:rFonts w:hint="eastAsia" w:eastAsia="仿宋_GB2312"/>
                <w:color w:val="000000"/>
                <w:kern w:val="0"/>
                <w:sz w:val="21"/>
                <w:szCs w:val="21"/>
              </w:rPr>
              <w:t>关于《加强新形势下基层党建带团建工作的实施意见》的方案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满意度</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rPr>
              <w:t>公众满意度</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rPr>
              <w:t>调查中公众满意数占总调查人数的比例</w:t>
            </w:r>
          </w:p>
        </w:tc>
        <w:tc>
          <w:tcPr>
            <w:tcW w:w="1843" w:type="dxa"/>
            <w:shd w:val="clear" w:color="auto" w:fill="auto"/>
            <w:vAlign w:val="center"/>
          </w:tcPr>
          <w:p>
            <w:pPr>
              <w:spacing w:line="300" w:lineRule="exact"/>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≥95%</w:t>
            </w:r>
          </w:p>
        </w:tc>
        <w:tc>
          <w:tcPr>
            <w:tcW w:w="2155" w:type="dxa"/>
            <w:shd w:val="clear" w:color="auto" w:fill="auto"/>
            <w:vAlign w:val="center"/>
          </w:tcPr>
          <w:p>
            <w:pPr>
              <w:spacing w:line="300" w:lineRule="exact"/>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实际调查</w:t>
            </w:r>
          </w:p>
        </w:tc>
      </w:tr>
    </w:tbl>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w:t>
      </w:r>
      <w:r>
        <w:rPr>
          <w:rFonts w:ascii="Times New Roman" w:hAnsi="Times New Roman" w:eastAsia="仿宋_GB2312" w:cs="Times New Roman"/>
          <w:sz w:val="28"/>
        </w:rPr>
        <w:t>.</w:t>
      </w:r>
      <w:r>
        <w:rPr>
          <w:rFonts w:hint="eastAsia" w:eastAsia="仿宋_GB2312"/>
          <w:color w:val="000000"/>
          <w:kern w:val="0"/>
          <w:szCs w:val="21"/>
        </w:rPr>
        <w:t xml:space="preserve"> </w:t>
      </w:r>
      <w:r>
        <w:rPr>
          <w:rFonts w:hint="eastAsia" w:ascii="Times New Roman" w:hAnsi="Times New Roman" w:eastAsia="仿宋_GB2312" w:cs="Times New Roman"/>
          <w:sz w:val="28"/>
        </w:rPr>
        <w:t>土地整理经费</w:t>
      </w:r>
      <w:r>
        <w:rPr>
          <w:rFonts w:ascii="Times New Roman" w:hAnsi="Times New Roman" w:eastAsia="仿宋_GB2312" w:cs="Times New Roman"/>
          <w:sz w:val="28"/>
        </w:rPr>
        <w:t>绩效目标表</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数量</w:t>
            </w:r>
          </w:p>
        </w:tc>
        <w:tc>
          <w:tcPr>
            <w:tcW w:w="198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高标农田建设面积</w:t>
            </w:r>
          </w:p>
        </w:tc>
        <w:tc>
          <w:tcPr>
            <w:tcW w:w="3402"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反映高标准农田面积</w:t>
            </w:r>
          </w:p>
        </w:tc>
        <w:tc>
          <w:tcPr>
            <w:tcW w:w="1843" w:type="dxa"/>
            <w:shd w:val="clear" w:color="auto" w:fill="auto"/>
            <w:vAlign w:val="center"/>
          </w:tcPr>
          <w:p>
            <w:pPr>
              <w:spacing w:line="300" w:lineRule="exact"/>
              <w:jc w:val="center"/>
              <w:rPr>
                <w:rFonts w:eastAsia="仿宋_GB2312"/>
                <w:color w:val="000000"/>
                <w:kern w:val="0"/>
                <w:sz w:val="21"/>
                <w:szCs w:val="21"/>
              </w:rPr>
            </w:pPr>
            <w:r>
              <w:rPr>
                <w:rFonts w:hint="eastAsia" w:eastAsia="仿宋_GB2312"/>
                <w:color w:val="000000"/>
                <w:kern w:val="0"/>
                <w:sz w:val="21"/>
                <w:szCs w:val="21"/>
              </w:rPr>
              <w:t>≥</w:t>
            </w:r>
            <w:r>
              <w:rPr>
                <w:rFonts w:hint="eastAsia" w:eastAsia="仿宋_GB2312"/>
                <w:color w:val="000000"/>
                <w:kern w:val="0"/>
                <w:sz w:val="21"/>
                <w:szCs w:val="21"/>
                <w:lang w:val="en-US" w:eastAsia="zh-CN"/>
              </w:rPr>
              <w:t>100</w:t>
            </w:r>
            <w:r>
              <w:rPr>
                <w:rFonts w:hint="eastAsia" w:eastAsia="仿宋_GB2312"/>
                <w:color w:val="000000"/>
                <w:kern w:val="0"/>
                <w:sz w:val="21"/>
                <w:szCs w:val="21"/>
              </w:rPr>
              <w:t>亩</w:t>
            </w:r>
          </w:p>
        </w:tc>
        <w:tc>
          <w:tcPr>
            <w:tcW w:w="215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质量</w:t>
            </w:r>
          </w:p>
        </w:tc>
        <w:tc>
          <w:tcPr>
            <w:tcW w:w="198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高标准农田验收合格率</w:t>
            </w:r>
          </w:p>
        </w:tc>
        <w:tc>
          <w:tcPr>
            <w:tcW w:w="3402"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反映高标准农田验收合格率</w:t>
            </w:r>
          </w:p>
        </w:tc>
        <w:tc>
          <w:tcPr>
            <w:tcW w:w="1843" w:type="dxa"/>
            <w:shd w:val="clear" w:color="auto" w:fill="auto"/>
            <w:vAlign w:val="center"/>
          </w:tcPr>
          <w:p>
            <w:pPr>
              <w:spacing w:line="300" w:lineRule="exact"/>
              <w:jc w:val="center"/>
              <w:rPr>
                <w:rFonts w:eastAsia="仿宋_GB2312"/>
                <w:color w:val="000000"/>
                <w:kern w:val="0"/>
                <w:sz w:val="21"/>
                <w:szCs w:val="21"/>
              </w:rPr>
            </w:pPr>
            <w:r>
              <w:rPr>
                <w:rFonts w:hint="eastAsia" w:eastAsia="仿宋_GB2312"/>
                <w:color w:val="000000"/>
                <w:kern w:val="0"/>
                <w:sz w:val="21"/>
                <w:szCs w:val="21"/>
              </w:rPr>
              <w:t>=100%</w:t>
            </w:r>
          </w:p>
        </w:tc>
        <w:tc>
          <w:tcPr>
            <w:tcW w:w="215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ascii="仿宋" w:hAnsi="仿宋" w:eastAsia="仿宋" w:cs="仿宋"/>
                <w:color w:val="000000"/>
                <w:kern w:val="0"/>
                <w:sz w:val="21"/>
                <w:szCs w:val="21"/>
              </w:rPr>
              <w:t>高标准基本农田建设标准 TD/T1033-2012 建标库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时效</w:t>
            </w:r>
          </w:p>
        </w:tc>
        <w:tc>
          <w:tcPr>
            <w:tcW w:w="198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ascii="仿宋_GB2312" w:hAnsi="Calibri" w:eastAsia="仿宋_GB2312" w:cs="仿宋_GB2312"/>
                <w:color w:val="000000"/>
                <w:kern w:val="2"/>
                <w:sz w:val="21"/>
                <w:szCs w:val="21"/>
                <w:lang w:val="en-US" w:eastAsia="zh-CN" w:bidi="ar-SA"/>
              </w:rPr>
              <w:t>工作计划完成时间</w:t>
            </w:r>
          </w:p>
        </w:tc>
        <w:tc>
          <w:tcPr>
            <w:tcW w:w="3402"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ascii="仿宋" w:hAnsi="仿宋" w:eastAsia="仿宋" w:cs="仿宋"/>
                <w:color w:val="000000"/>
                <w:kern w:val="0"/>
                <w:sz w:val="21"/>
                <w:szCs w:val="21"/>
              </w:rPr>
              <w:t>反映</w:t>
            </w:r>
            <w:r>
              <w:rPr>
                <w:rFonts w:hint="eastAsia" w:ascii="仿宋" w:hAnsi="仿宋" w:eastAsia="仿宋" w:cs="仿宋"/>
                <w:color w:val="000000"/>
                <w:kern w:val="0"/>
                <w:sz w:val="21"/>
                <w:szCs w:val="21"/>
                <w:lang w:val="en-US" w:eastAsia="zh-CN"/>
              </w:rPr>
              <w:t>2021年</w:t>
            </w:r>
            <w:r>
              <w:rPr>
                <w:rFonts w:hint="eastAsia" w:ascii="仿宋" w:hAnsi="仿宋" w:eastAsia="仿宋" w:cs="仿宋"/>
                <w:color w:val="000000"/>
                <w:kern w:val="2"/>
                <w:sz w:val="21"/>
                <w:szCs w:val="21"/>
                <w:lang w:val="en-US" w:eastAsia="zh-CN" w:bidi="ar-SA"/>
              </w:rPr>
              <w:t>工作计划</w:t>
            </w:r>
            <w:r>
              <w:rPr>
                <w:rFonts w:hint="eastAsia" w:ascii="仿宋" w:hAnsi="仿宋" w:eastAsia="仿宋" w:cs="仿宋"/>
                <w:color w:val="000000"/>
                <w:kern w:val="0"/>
                <w:sz w:val="21"/>
                <w:szCs w:val="21"/>
              </w:rPr>
              <w:t>完成</w:t>
            </w:r>
            <w:r>
              <w:rPr>
                <w:rFonts w:hint="eastAsia" w:ascii="仿宋" w:hAnsi="仿宋" w:eastAsia="仿宋" w:cs="仿宋"/>
                <w:color w:val="000000"/>
                <w:kern w:val="0"/>
                <w:sz w:val="21"/>
                <w:szCs w:val="21"/>
                <w:lang w:eastAsia="zh-CN"/>
              </w:rPr>
              <w:t>情况</w:t>
            </w:r>
          </w:p>
        </w:tc>
        <w:tc>
          <w:tcPr>
            <w:tcW w:w="1843" w:type="dxa"/>
            <w:shd w:val="clear" w:color="auto" w:fill="auto"/>
            <w:vAlign w:val="center"/>
          </w:tcPr>
          <w:p>
            <w:pPr>
              <w:spacing w:line="300" w:lineRule="exact"/>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2021年底</w:t>
            </w:r>
          </w:p>
        </w:tc>
        <w:tc>
          <w:tcPr>
            <w:tcW w:w="215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成本</w:t>
            </w:r>
          </w:p>
        </w:tc>
        <w:tc>
          <w:tcPr>
            <w:tcW w:w="198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ascii="仿宋_GB2312" w:hAnsi="Calibri" w:eastAsia="仿宋_GB2312" w:cs="仿宋_GB2312"/>
                <w:color w:val="000000"/>
                <w:kern w:val="2"/>
                <w:sz w:val="21"/>
                <w:szCs w:val="21"/>
                <w:lang w:val="en-US" w:eastAsia="zh-CN" w:bidi="ar-SA"/>
              </w:rPr>
              <w:t>项目预算经费控制量</w:t>
            </w:r>
          </w:p>
        </w:tc>
        <w:tc>
          <w:tcPr>
            <w:tcW w:w="3402" w:type="dxa"/>
            <w:shd w:val="clear" w:color="auto" w:fill="auto"/>
            <w:vAlign w:val="center"/>
          </w:tcPr>
          <w:p>
            <w:pPr>
              <w:widowControl/>
              <w:jc w:val="left"/>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反映</w:t>
            </w:r>
            <w:r>
              <w:rPr>
                <w:rFonts w:hint="eastAsia" w:eastAsia="仿宋_GB2312"/>
                <w:color w:val="000000"/>
                <w:kern w:val="0"/>
                <w:sz w:val="21"/>
                <w:szCs w:val="21"/>
                <w:lang w:eastAsia="zh-CN"/>
              </w:rPr>
              <w:t>项目预算经费控制量</w:t>
            </w:r>
          </w:p>
        </w:tc>
        <w:tc>
          <w:tcPr>
            <w:tcW w:w="1843" w:type="dxa"/>
            <w:shd w:val="clear" w:color="auto" w:fill="auto"/>
            <w:vAlign w:val="center"/>
          </w:tcPr>
          <w:p>
            <w:pPr>
              <w:spacing w:line="300" w:lineRule="exact"/>
              <w:jc w:val="center"/>
              <w:rPr>
                <w:rFonts w:eastAsia="仿宋_GB2312"/>
                <w:color w:val="000000"/>
                <w:kern w:val="0"/>
                <w:sz w:val="21"/>
                <w:szCs w:val="21"/>
              </w:rPr>
            </w:pPr>
            <w:r>
              <w:rPr>
                <w:rFonts w:hint="eastAsia" w:eastAsia="仿宋_GB2312"/>
                <w:color w:val="000000"/>
                <w:kern w:val="0"/>
                <w:sz w:val="21"/>
                <w:szCs w:val="21"/>
              </w:rPr>
              <w:t>≤</w:t>
            </w:r>
            <w:r>
              <w:rPr>
                <w:rFonts w:hint="eastAsia" w:eastAsia="仿宋_GB2312"/>
                <w:color w:val="000000"/>
                <w:kern w:val="0"/>
                <w:sz w:val="21"/>
                <w:szCs w:val="21"/>
                <w:lang w:val="en-US" w:eastAsia="zh-CN"/>
              </w:rPr>
              <w:t>200</w:t>
            </w:r>
            <w:r>
              <w:rPr>
                <w:rFonts w:hint="eastAsia" w:eastAsia="仿宋_GB2312"/>
                <w:color w:val="000000"/>
                <w:kern w:val="0"/>
                <w:sz w:val="21"/>
                <w:szCs w:val="21"/>
              </w:rPr>
              <w:t>万元</w:t>
            </w:r>
          </w:p>
        </w:tc>
        <w:tc>
          <w:tcPr>
            <w:tcW w:w="215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社会效益</w:t>
            </w:r>
          </w:p>
        </w:tc>
        <w:tc>
          <w:tcPr>
            <w:tcW w:w="198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促进</w:t>
            </w:r>
            <w:r>
              <w:rPr>
                <w:rFonts w:hint="eastAsia" w:eastAsia="仿宋_GB2312"/>
                <w:color w:val="000000"/>
                <w:kern w:val="0"/>
                <w:sz w:val="21"/>
                <w:szCs w:val="21"/>
              </w:rPr>
              <w:t>耕地利用率</w:t>
            </w:r>
          </w:p>
        </w:tc>
        <w:tc>
          <w:tcPr>
            <w:tcW w:w="3402"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反映促进耕地利用率</w:t>
            </w:r>
          </w:p>
        </w:tc>
        <w:tc>
          <w:tcPr>
            <w:tcW w:w="1843" w:type="dxa"/>
            <w:shd w:val="clear" w:color="auto" w:fill="auto"/>
            <w:vAlign w:val="center"/>
          </w:tcPr>
          <w:p>
            <w:pPr>
              <w:spacing w:line="300" w:lineRule="exact"/>
              <w:jc w:val="center"/>
              <w:rPr>
                <w:rFonts w:eastAsia="仿宋_GB2312"/>
                <w:color w:val="000000"/>
                <w:kern w:val="0"/>
                <w:sz w:val="21"/>
                <w:szCs w:val="21"/>
              </w:rPr>
            </w:pPr>
            <w:r>
              <w:rPr>
                <w:rFonts w:hint="eastAsia" w:eastAsia="仿宋_GB2312"/>
                <w:color w:val="000000"/>
                <w:kern w:val="0"/>
                <w:sz w:val="21"/>
                <w:szCs w:val="21"/>
              </w:rPr>
              <w:t>≥90%</w:t>
            </w:r>
          </w:p>
        </w:tc>
        <w:tc>
          <w:tcPr>
            <w:tcW w:w="215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经济效益</w:t>
            </w:r>
          </w:p>
        </w:tc>
        <w:tc>
          <w:tcPr>
            <w:tcW w:w="198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新增粮食和其它作物产能</w:t>
            </w:r>
          </w:p>
        </w:tc>
        <w:tc>
          <w:tcPr>
            <w:tcW w:w="3402"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反映新增粮食和其它作物产能增长数量</w:t>
            </w:r>
          </w:p>
        </w:tc>
        <w:tc>
          <w:tcPr>
            <w:tcW w:w="1843" w:type="dxa"/>
            <w:shd w:val="clear" w:color="auto" w:fill="auto"/>
            <w:vAlign w:val="center"/>
          </w:tcPr>
          <w:p>
            <w:pPr>
              <w:spacing w:line="300" w:lineRule="exact"/>
              <w:jc w:val="center"/>
              <w:rPr>
                <w:rFonts w:eastAsia="仿宋_GB2312"/>
                <w:color w:val="000000"/>
                <w:kern w:val="0"/>
                <w:sz w:val="21"/>
                <w:szCs w:val="21"/>
              </w:rPr>
            </w:pPr>
            <w:r>
              <w:rPr>
                <w:rFonts w:hint="eastAsia" w:eastAsia="仿宋_GB2312"/>
                <w:color w:val="000000"/>
                <w:kern w:val="0"/>
                <w:sz w:val="21"/>
                <w:szCs w:val="21"/>
              </w:rPr>
              <w:t>≥</w:t>
            </w:r>
            <w:r>
              <w:rPr>
                <w:rFonts w:hint="eastAsia" w:eastAsia="仿宋_GB2312"/>
                <w:color w:val="000000"/>
                <w:kern w:val="0"/>
                <w:sz w:val="21"/>
                <w:szCs w:val="21"/>
                <w:lang w:val="en-US" w:eastAsia="zh-CN"/>
              </w:rPr>
              <w:t>5</w:t>
            </w:r>
            <w:r>
              <w:rPr>
                <w:rFonts w:hint="eastAsia" w:eastAsia="仿宋_GB2312"/>
                <w:color w:val="000000"/>
                <w:kern w:val="0"/>
                <w:sz w:val="21"/>
                <w:szCs w:val="21"/>
              </w:rPr>
              <w:t>万斤</w:t>
            </w:r>
          </w:p>
        </w:tc>
        <w:tc>
          <w:tcPr>
            <w:tcW w:w="215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环境效益</w:t>
            </w:r>
          </w:p>
        </w:tc>
        <w:tc>
          <w:tcPr>
            <w:tcW w:w="198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土地占补平衡对生态环境的改善</w:t>
            </w:r>
          </w:p>
        </w:tc>
        <w:tc>
          <w:tcPr>
            <w:tcW w:w="3402"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反映土地占补平衡对生态环境的改善</w:t>
            </w:r>
          </w:p>
        </w:tc>
        <w:tc>
          <w:tcPr>
            <w:tcW w:w="1843" w:type="dxa"/>
            <w:shd w:val="clear" w:color="auto" w:fill="auto"/>
            <w:vAlign w:val="center"/>
          </w:tcPr>
          <w:p>
            <w:pPr>
              <w:spacing w:line="300" w:lineRule="exact"/>
              <w:jc w:val="center"/>
              <w:rPr>
                <w:rFonts w:eastAsia="仿宋_GB2312"/>
                <w:color w:val="000000"/>
                <w:kern w:val="0"/>
                <w:sz w:val="21"/>
                <w:szCs w:val="21"/>
              </w:rPr>
            </w:pPr>
            <w:r>
              <w:rPr>
                <w:rFonts w:hint="eastAsia" w:eastAsia="仿宋_GB2312"/>
                <w:color w:val="000000"/>
                <w:kern w:val="0"/>
                <w:sz w:val="21"/>
                <w:szCs w:val="21"/>
              </w:rPr>
              <w:t>明显改善</w:t>
            </w:r>
          </w:p>
        </w:tc>
        <w:tc>
          <w:tcPr>
            <w:tcW w:w="215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可持续影响</w:t>
            </w:r>
          </w:p>
        </w:tc>
        <w:tc>
          <w:tcPr>
            <w:tcW w:w="198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长效管理机制</w:t>
            </w:r>
          </w:p>
        </w:tc>
        <w:tc>
          <w:tcPr>
            <w:tcW w:w="3402"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反映长效管理机制是否健全</w:t>
            </w:r>
          </w:p>
        </w:tc>
        <w:tc>
          <w:tcPr>
            <w:tcW w:w="1843" w:type="dxa"/>
            <w:shd w:val="clear" w:color="auto" w:fill="auto"/>
            <w:vAlign w:val="center"/>
          </w:tcPr>
          <w:p>
            <w:pPr>
              <w:spacing w:line="300" w:lineRule="exact"/>
              <w:jc w:val="center"/>
              <w:rPr>
                <w:rFonts w:eastAsia="仿宋_GB2312"/>
                <w:color w:val="000000"/>
                <w:kern w:val="0"/>
                <w:sz w:val="21"/>
                <w:szCs w:val="21"/>
              </w:rPr>
            </w:pPr>
            <w:r>
              <w:rPr>
                <w:rFonts w:hint="eastAsia" w:eastAsia="仿宋_GB2312"/>
                <w:color w:val="000000"/>
                <w:kern w:val="0"/>
                <w:sz w:val="21"/>
                <w:szCs w:val="21"/>
              </w:rPr>
              <w:t>健全</w:t>
            </w:r>
          </w:p>
        </w:tc>
        <w:tc>
          <w:tcPr>
            <w:tcW w:w="215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《农田建设项目管理办法》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满意度</w:t>
            </w:r>
          </w:p>
        </w:tc>
        <w:tc>
          <w:tcPr>
            <w:tcW w:w="198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群众满意度</w:t>
            </w:r>
          </w:p>
        </w:tc>
        <w:tc>
          <w:tcPr>
            <w:tcW w:w="3402"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反映群众满意度</w:t>
            </w:r>
          </w:p>
        </w:tc>
        <w:tc>
          <w:tcPr>
            <w:tcW w:w="1843" w:type="dxa"/>
            <w:shd w:val="clear" w:color="auto" w:fill="auto"/>
            <w:vAlign w:val="center"/>
          </w:tcPr>
          <w:p>
            <w:pPr>
              <w:spacing w:line="300" w:lineRule="exact"/>
              <w:jc w:val="center"/>
              <w:rPr>
                <w:rFonts w:eastAsia="仿宋_GB2312"/>
                <w:color w:val="000000"/>
                <w:kern w:val="0"/>
                <w:sz w:val="21"/>
                <w:szCs w:val="21"/>
              </w:rPr>
            </w:pPr>
            <w:r>
              <w:rPr>
                <w:rFonts w:hint="eastAsia" w:eastAsia="仿宋_GB2312"/>
                <w:color w:val="000000"/>
                <w:kern w:val="0"/>
                <w:sz w:val="21"/>
                <w:szCs w:val="21"/>
              </w:rPr>
              <w:t>≥90%</w:t>
            </w:r>
          </w:p>
        </w:tc>
        <w:tc>
          <w:tcPr>
            <w:tcW w:w="215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工作计划</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w:t>
      </w:r>
      <w:r>
        <w:rPr>
          <w:rFonts w:ascii="Times New Roman" w:hAnsi="Times New Roman" w:eastAsia="仿宋_GB2312" w:cs="Times New Roman"/>
          <w:sz w:val="28"/>
        </w:rPr>
        <w:t>.</w:t>
      </w:r>
      <w:r>
        <w:rPr>
          <w:rFonts w:hint="eastAsia" w:eastAsia="仿宋_GB2312"/>
          <w:color w:val="000000"/>
          <w:kern w:val="0"/>
          <w:szCs w:val="21"/>
        </w:rPr>
        <w:t xml:space="preserve"> </w:t>
      </w:r>
      <w:r>
        <w:rPr>
          <w:rFonts w:hint="eastAsia" w:ascii="Times New Roman" w:hAnsi="Times New Roman" w:eastAsia="仿宋_GB2312" w:cs="Times New Roman"/>
          <w:sz w:val="28"/>
        </w:rPr>
        <w:t>退役军人服务站工作经费</w:t>
      </w:r>
      <w:r>
        <w:rPr>
          <w:rFonts w:ascii="Times New Roman" w:hAnsi="Times New Roman" w:eastAsia="仿宋_GB2312" w:cs="Times New Roman"/>
          <w:sz w:val="28"/>
        </w:rPr>
        <w:t>绩效目标表</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bottom"/>
          </w:tcPr>
          <w:p>
            <w:pPr>
              <w:jc w:val="center"/>
              <w:textAlignment w:val="top"/>
              <w:rPr>
                <w:rFonts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rPr>
              <w:t>成本指标</w:t>
            </w:r>
          </w:p>
        </w:tc>
        <w:tc>
          <w:tcPr>
            <w:tcW w:w="1985" w:type="dxa"/>
            <w:shd w:val="clear" w:color="auto" w:fill="auto"/>
            <w:vAlign w:val="bottom"/>
          </w:tcPr>
          <w:p>
            <w:pPr>
              <w:jc w:val="center"/>
              <w:textAlignment w:val="top"/>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rPr>
              <w:t>成本控制量</w:t>
            </w:r>
          </w:p>
        </w:tc>
        <w:tc>
          <w:tcPr>
            <w:tcW w:w="3402" w:type="dxa"/>
            <w:shd w:val="clear" w:color="auto" w:fill="auto"/>
            <w:vAlign w:val="bottom"/>
          </w:tcPr>
          <w:p>
            <w:pPr>
              <w:jc w:val="center"/>
              <w:textAlignment w:val="top"/>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反映成本控制不超过预算数</w:t>
            </w:r>
          </w:p>
        </w:tc>
        <w:tc>
          <w:tcPr>
            <w:tcW w:w="1843" w:type="dxa"/>
            <w:shd w:val="clear" w:color="auto" w:fill="auto"/>
            <w:vAlign w:val="center"/>
          </w:tcPr>
          <w:p>
            <w:pPr>
              <w:spacing w:line="30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≤3万元</w:t>
            </w:r>
          </w:p>
        </w:tc>
        <w:tc>
          <w:tcPr>
            <w:tcW w:w="2155" w:type="dxa"/>
            <w:shd w:val="clear" w:color="auto" w:fill="auto"/>
            <w:vAlign w:val="bottom"/>
          </w:tcPr>
          <w:p>
            <w:pPr>
              <w:jc w:val="center"/>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bottom"/>
          </w:tcPr>
          <w:p>
            <w:pPr>
              <w:jc w:val="center"/>
              <w:textAlignment w:val="top"/>
              <w:rPr>
                <w:rFonts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rPr>
              <w:t>数量指标</w:t>
            </w:r>
          </w:p>
        </w:tc>
        <w:tc>
          <w:tcPr>
            <w:tcW w:w="1985" w:type="dxa"/>
            <w:shd w:val="clear" w:color="auto" w:fill="auto"/>
            <w:vAlign w:val="bottom"/>
          </w:tcPr>
          <w:p>
            <w:pPr>
              <w:jc w:val="center"/>
              <w:textAlignment w:val="top"/>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帮扶退役军人数量</w:t>
            </w:r>
          </w:p>
        </w:tc>
        <w:tc>
          <w:tcPr>
            <w:tcW w:w="3402" w:type="dxa"/>
            <w:shd w:val="clear" w:color="auto" w:fill="auto"/>
            <w:vAlign w:val="bottom"/>
          </w:tcPr>
          <w:p>
            <w:pPr>
              <w:jc w:val="center"/>
              <w:textAlignment w:val="top"/>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rPr>
              <w:t>反映帮扶退役军人数量</w:t>
            </w:r>
          </w:p>
        </w:tc>
        <w:tc>
          <w:tcPr>
            <w:tcW w:w="1843" w:type="dxa"/>
            <w:shd w:val="clear" w:color="auto" w:fill="auto"/>
            <w:vAlign w:val="center"/>
          </w:tcPr>
          <w:p>
            <w:pPr>
              <w:spacing w:line="30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w:t>
            </w:r>
            <w:r>
              <w:rPr>
                <w:rFonts w:hint="eastAsia" w:ascii="Times New Roman" w:hAnsi="Times New Roman" w:eastAsia="仿宋_GB2312" w:cs="Times New Roman"/>
                <w:szCs w:val="21"/>
                <w:lang w:val="en-US" w:eastAsia="zh-CN"/>
              </w:rPr>
              <w:t>50次</w:t>
            </w:r>
          </w:p>
        </w:tc>
        <w:tc>
          <w:tcPr>
            <w:tcW w:w="2155" w:type="dxa"/>
            <w:shd w:val="clear" w:color="auto" w:fill="auto"/>
            <w:vAlign w:val="bottom"/>
          </w:tcPr>
          <w:p>
            <w:pPr>
              <w:jc w:val="center"/>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bottom"/>
          </w:tcPr>
          <w:p>
            <w:pPr>
              <w:jc w:val="center"/>
              <w:textAlignment w:val="top"/>
              <w:rPr>
                <w:rFonts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rPr>
              <w:t>质量指标</w:t>
            </w:r>
          </w:p>
        </w:tc>
        <w:tc>
          <w:tcPr>
            <w:tcW w:w="1985" w:type="dxa"/>
            <w:shd w:val="clear" w:color="auto" w:fill="auto"/>
            <w:vAlign w:val="bottom"/>
          </w:tcPr>
          <w:p>
            <w:pPr>
              <w:jc w:val="center"/>
              <w:textAlignment w:val="top"/>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rPr>
              <w:t>慰问金发放完成准确率</w:t>
            </w:r>
          </w:p>
        </w:tc>
        <w:tc>
          <w:tcPr>
            <w:tcW w:w="3402" w:type="dxa"/>
            <w:shd w:val="clear" w:color="auto" w:fill="auto"/>
            <w:vAlign w:val="bottom"/>
          </w:tcPr>
          <w:p>
            <w:pPr>
              <w:jc w:val="center"/>
              <w:textAlignment w:val="top"/>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rPr>
              <w:t>反映慰问金发放完成准确率</w:t>
            </w:r>
          </w:p>
        </w:tc>
        <w:tc>
          <w:tcPr>
            <w:tcW w:w="1843" w:type="dxa"/>
            <w:shd w:val="clear" w:color="auto" w:fill="auto"/>
            <w:vAlign w:val="center"/>
          </w:tcPr>
          <w:p>
            <w:pPr>
              <w:spacing w:line="30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=100%</w:t>
            </w:r>
          </w:p>
        </w:tc>
        <w:tc>
          <w:tcPr>
            <w:tcW w:w="2155" w:type="dxa"/>
            <w:shd w:val="clear" w:color="auto" w:fill="auto"/>
            <w:vAlign w:val="bottom"/>
          </w:tcPr>
          <w:p>
            <w:pPr>
              <w:jc w:val="center"/>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bottom"/>
          </w:tcPr>
          <w:p>
            <w:pPr>
              <w:jc w:val="center"/>
              <w:textAlignment w:val="top"/>
              <w:rPr>
                <w:rFonts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rPr>
              <w:t>时效指标</w:t>
            </w:r>
          </w:p>
        </w:tc>
        <w:tc>
          <w:tcPr>
            <w:tcW w:w="1985" w:type="dxa"/>
            <w:shd w:val="clear" w:color="auto" w:fill="auto"/>
            <w:vAlign w:val="bottom"/>
          </w:tcPr>
          <w:p>
            <w:pPr>
              <w:jc w:val="center"/>
              <w:textAlignment w:val="top"/>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培训计划按期完成率</w:t>
            </w:r>
          </w:p>
        </w:tc>
        <w:tc>
          <w:tcPr>
            <w:tcW w:w="3402" w:type="dxa"/>
            <w:shd w:val="clear" w:color="auto" w:fill="auto"/>
            <w:vAlign w:val="bottom"/>
          </w:tcPr>
          <w:p>
            <w:pPr>
              <w:jc w:val="center"/>
              <w:textAlignment w:val="top"/>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rPr>
              <w:t>反映</w:t>
            </w:r>
            <w:r>
              <w:rPr>
                <w:rFonts w:hint="eastAsia" w:ascii="仿宋_GB2312" w:hAnsi="仿宋_GB2312" w:eastAsia="仿宋_GB2312" w:cs="仿宋_GB2312"/>
                <w:sz w:val="21"/>
                <w:szCs w:val="21"/>
              </w:rPr>
              <w:t>培训计划按期完成率</w:t>
            </w:r>
          </w:p>
        </w:tc>
        <w:tc>
          <w:tcPr>
            <w:tcW w:w="1843" w:type="dxa"/>
            <w:shd w:val="clear" w:color="auto" w:fill="auto"/>
            <w:vAlign w:val="center"/>
          </w:tcPr>
          <w:p>
            <w:pPr>
              <w:spacing w:line="30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=100%</w:t>
            </w:r>
          </w:p>
        </w:tc>
        <w:tc>
          <w:tcPr>
            <w:tcW w:w="2155" w:type="dxa"/>
            <w:shd w:val="clear" w:color="auto" w:fill="auto"/>
            <w:vAlign w:val="bottom"/>
          </w:tcPr>
          <w:p>
            <w:pPr>
              <w:jc w:val="center"/>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bottom"/>
          </w:tcPr>
          <w:p>
            <w:pPr>
              <w:jc w:val="center"/>
              <w:textAlignment w:val="top"/>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rPr>
              <w:t>经济效益</w:t>
            </w:r>
          </w:p>
        </w:tc>
        <w:tc>
          <w:tcPr>
            <w:tcW w:w="1985" w:type="dxa"/>
            <w:shd w:val="clear" w:color="auto" w:fill="auto"/>
            <w:vAlign w:val="bottom"/>
          </w:tcPr>
          <w:p>
            <w:pPr>
              <w:jc w:val="center"/>
              <w:textAlignment w:val="top"/>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rPr>
              <w:t>自主创业退役军人的比例</w:t>
            </w:r>
          </w:p>
        </w:tc>
        <w:tc>
          <w:tcPr>
            <w:tcW w:w="3402" w:type="dxa"/>
            <w:shd w:val="clear" w:color="auto" w:fill="auto"/>
            <w:vAlign w:val="bottom"/>
          </w:tcPr>
          <w:p>
            <w:pPr>
              <w:jc w:val="center"/>
              <w:textAlignment w:val="top"/>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rPr>
              <w:t>自主创业退役军人占总退役军人的比例</w:t>
            </w:r>
          </w:p>
        </w:tc>
        <w:tc>
          <w:tcPr>
            <w:tcW w:w="1843" w:type="dxa"/>
            <w:shd w:val="clear" w:color="auto" w:fill="auto"/>
            <w:vAlign w:val="center"/>
          </w:tcPr>
          <w:p>
            <w:pPr>
              <w:spacing w:line="30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≥50%</w:t>
            </w:r>
          </w:p>
        </w:tc>
        <w:tc>
          <w:tcPr>
            <w:tcW w:w="2155" w:type="dxa"/>
            <w:shd w:val="clear" w:color="auto" w:fill="auto"/>
            <w:vAlign w:val="center"/>
          </w:tcPr>
          <w:p>
            <w:pPr>
              <w:jc w:val="center"/>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jc w:val="center"/>
              <w:textAlignment w:val="top"/>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rPr>
              <w:t>社会效益</w:t>
            </w:r>
          </w:p>
        </w:tc>
        <w:tc>
          <w:tcPr>
            <w:tcW w:w="1985" w:type="dxa"/>
            <w:shd w:val="clear" w:color="auto" w:fill="auto"/>
            <w:vAlign w:val="bottom"/>
          </w:tcPr>
          <w:p>
            <w:pPr>
              <w:jc w:val="center"/>
              <w:textAlignment w:val="top"/>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rPr>
              <w:t>年度重大退役军人投诉情况</w:t>
            </w:r>
          </w:p>
        </w:tc>
        <w:tc>
          <w:tcPr>
            <w:tcW w:w="3402" w:type="dxa"/>
            <w:shd w:val="clear" w:color="auto" w:fill="auto"/>
            <w:vAlign w:val="bottom"/>
          </w:tcPr>
          <w:p>
            <w:pPr>
              <w:jc w:val="center"/>
              <w:textAlignment w:val="top"/>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rPr>
              <w:t>反映年度重大退役军人投诉比率</w:t>
            </w:r>
          </w:p>
        </w:tc>
        <w:tc>
          <w:tcPr>
            <w:tcW w:w="1843" w:type="dxa"/>
            <w:shd w:val="clear" w:color="auto" w:fill="auto"/>
            <w:vAlign w:val="center"/>
          </w:tcPr>
          <w:p>
            <w:pPr>
              <w:spacing w:line="300" w:lineRule="exact"/>
              <w:jc w:val="center"/>
              <w:rPr>
                <w:rFonts w:ascii="Times New Roman" w:hAnsi="Times New Roman" w:eastAsia="仿宋_GB2312" w:cs="Times New Roman"/>
                <w:szCs w:val="21"/>
              </w:rPr>
            </w:pPr>
            <w:r>
              <w:rPr>
                <w:rFonts w:hint="eastAsia" w:ascii="仿宋_GB2312" w:hAnsi="仿宋_GB2312" w:eastAsia="仿宋_GB2312" w:cs="仿宋_GB2312"/>
                <w:color w:val="000000"/>
                <w:szCs w:val="21"/>
              </w:rPr>
              <w:t>=0件</w:t>
            </w:r>
          </w:p>
        </w:tc>
        <w:tc>
          <w:tcPr>
            <w:tcW w:w="2155" w:type="dxa"/>
            <w:shd w:val="clear" w:color="auto" w:fill="auto"/>
            <w:vAlign w:val="bottom"/>
          </w:tcPr>
          <w:p>
            <w:pPr>
              <w:jc w:val="center"/>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jc w:val="center"/>
              <w:textAlignment w:val="top"/>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rPr>
              <w:t>可持续影响</w:t>
            </w:r>
          </w:p>
        </w:tc>
        <w:tc>
          <w:tcPr>
            <w:tcW w:w="1985" w:type="dxa"/>
            <w:shd w:val="clear" w:color="auto" w:fill="auto"/>
            <w:vAlign w:val="center"/>
          </w:tcPr>
          <w:p>
            <w:pPr>
              <w:jc w:val="center"/>
              <w:textAlignment w:val="top"/>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rPr>
              <w:t>长效管理机制</w:t>
            </w:r>
          </w:p>
        </w:tc>
        <w:tc>
          <w:tcPr>
            <w:tcW w:w="3402" w:type="dxa"/>
            <w:shd w:val="clear" w:color="auto" w:fill="auto"/>
            <w:vAlign w:val="center"/>
          </w:tcPr>
          <w:p>
            <w:pPr>
              <w:jc w:val="center"/>
              <w:textAlignment w:val="top"/>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反映长效管理机制是否健全</w:t>
            </w:r>
          </w:p>
        </w:tc>
        <w:tc>
          <w:tcPr>
            <w:tcW w:w="1843" w:type="dxa"/>
            <w:shd w:val="clear" w:color="auto" w:fill="auto"/>
            <w:vAlign w:val="center"/>
          </w:tcPr>
          <w:p>
            <w:pPr>
              <w:spacing w:line="30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健全</w:t>
            </w:r>
          </w:p>
        </w:tc>
        <w:tc>
          <w:tcPr>
            <w:tcW w:w="2155" w:type="dxa"/>
            <w:shd w:val="clear" w:color="auto" w:fill="auto"/>
            <w:vAlign w:val="center"/>
          </w:tcPr>
          <w:p>
            <w:pPr>
              <w:jc w:val="center"/>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rPr>
              <w:t>《关于进一步加强退役军人服务保障体系建设的实施意见》（冀办发[2019]10号)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jc w:val="center"/>
              <w:textAlignment w:val="top"/>
              <w:rPr>
                <w:rFonts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rPr>
              <w:t>满意度</w:t>
            </w:r>
          </w:p>
        </w:tc>
        <w:tc>
          <w:tcPr>
            <w:tcW w:w="1985" w:type="dxa"/>
            <w:shd w:val="clear" w:color="auto" w:fill="auto"/>
            <w:vAlign w:val="center"/>
          </w:tcPr>
          <w:p>
            <w:pPr>
              <w:jc w:val="center"/>
              <w:textAlignment w:val="top"/>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rPr>
              <w:t>反应服务对象满意度</w:t>
            </w:r>
          </w:p>
        </w:tc>
        <w:tc>
          <w:tcPr>
            <w:tcW w:w="3402" w:type="dxa"/>
            <w:shd w:val="clear" w:color="auto" w:fill="auto"/>
            <w:vAlign w:val="center"/>
          </w:tcPr>
          <w:p>
            <w:pPr>
              <w:jc w:val="center"/>
              <w:textAlignment w:val="top"/>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rPr>
              <w:t>接受服务重点人群对提供服务的满意程度</w:t>
            </w:r>
          </w:p>
        </w:tc>
        <w:tc>
          <w:tcPr>
            <w:tcW w:w="1843" w:type="dxa"/>
            <w:shd w:val="clear" w:color="auto" w:fill="auto"/>
            <w:vAlign w:val="center"/>
          </w:tcPr>
          <w:p>
            <w:pPr>
              <w:spacing w:line="300" w:lineRule="exact"/>
              <w:jc w:val="center"/>
              <w:rPr>
                <w:rFonts w:ascii="Times New Roman" w:hAnsi="Times New Roman" w:eastAsia="仿宋_GB2312" w:cs="Times New Roman"/>
                <w:szCs w:val="21"/>
              </w:rPr>
            </w:pPr>
            <w:r>
              <w:rPr>
                <w:rFonts w:hint="eastAsia" w:ascii="仿宋_GB2312" w:hAnsi="仿宋_GB2312" w:eastAsia="仿宋_GB2312" w:cs="仿宋_GB2312"/>
                <w:color w:val="000000"/>
                <w:szCs w:val="21"/>
              </w:rPr>
              <w:t>≥90%</w:t>
            </w:r>
          </w:p>
        </w:tc>
        <w:tc>
          <w:tcPr>
            <w:tcW w:w="2155" w:type="dxa"/>
            <w:shd w:val="clear" w:color="auto" w:fill="auto"/>
            <w:vAlign w:val="center"/>
          </w:tcPr>
          <w:p>
            <w:pPr>
              <w:jc w:val="center"/>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实际调查</w:t>
            </w:r>
          </w:p>
        </w:tc>
      </w:tr>
    </w:tbl>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9</w:t>
      </w:r>
      <w:r>
        <w:rPr>
          <w:rFonts w:ascii="Times New Roman" w:hAnsi="Times New Roman" w:eastAsia="仿宋_GB2312" w:cs="Times New Roman"/>
          <w:sz w:val="28"/>
        </w:rPr>
        <w:t>.</w:t>
      </w:r>
      <w:r>
        <w:rPr>
          <w:rFonts w:hint="eastAsia" w:eastAsia="仿宋_GB2312"/>
          <w:color w:val="000000"/>
          <w:kern w:val="0"/>
          <w:szCs w:val="21"/>
        </w:rPr>
        <w:t xml:space="preserve"> </w:t>
      </w:r>
      <w:r>
        <w:rPr>
          <w:rFonts w:hint="eastAsia" w:ascii="Times New Roman" w:hAnsi="Times New Roman" w:eastAsia="仿宋_GB2312" w:cs="Times New Roman"/>
          <w:sz w:val="28"/>
        </w:rPr>
        <w:t>信访维稳经费</w:t>
      </w:r>
      <w:r>
        <w:rPr>
          <w:rFonts w:ascii="Times New Roman" w:hAnsi="Times New Roman" w:eastAsia="仿宋_GB2312" w:cs="Times New Roman"/>
          <w:sz w:val="28"/>
        </w:rPr>
        <w:t>绩效目标表</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jc w:val="center"/>
            </w:pPr>
            <w:r>
              <w:rPr>
                <w:rFonts w:ascii="Times New Roman" w:hAnsi="Times New Roman" w:eastAsia="仿宋_GB2312" w:cs="Times New Roman"/>
              </w:rPr>
              <w:t>产出指标</w:t>
            </w:r>
          </w:p>
        </w:tc>
        <w:tc>
          <w:tcPr>
            <w:tcW w:w="2268" w:type="dxa"/>
            <w:shd w:val="clear" w:color="auto" w:fill="auto"/>
            <w:vAlign w:val="center"/>
          </w:tcPr>
          <w:p>
            <w:pPr>
              <w:widowControl/>
              <w:jc w:val="center"/>
              <w:rPr>
                <w:rFonts w:ascii="仿宋_GB2312" w:eastAsia="仿宋_GB2312" w:cs="仿宋_GB2312" w:hAnsiTheme="minorHAnsi"/>
                <w:color w:val="000000"/>
                <w:kern w:val="2"/>
                <w:sz w:val="21"/>
                <w:szCs w:val="22"/>
                <w:lang w:val="en-US" w:eastAsia="zh-CN" w:bidi="ar-SA"/>
              </w:rPr>
            </w:pPr>
            <w:r>
              <w:rPr>
                <w:rFonts w:hint="eastAsia" w:ascii="仿宋_GB2312" w:eastAsia="仿宋_GB2312" w:cs="仿宋_GB2312" w:hAnsiTheme="minorHAnsi"/>
                <w:color w:val="000000"/>
              </w:rPr>
              <w:t>数量</w:t>
            </w:r>
          </w:p>
        </w:tc>
        <w:tc>
          <w:tcPr>
            <w:tcW w:w="1985" w:type="dxa"/>
            <w:shd w:val="clear" w:color="auto" w:fill="auto"/>
            <w:vAlign w:val="center"/>
          </w:tcPr>
          <w:p>
            <w:pPr>
              <w:widowControl/>
              <w:jc w:val="center"/>
              <w:rPr>
                <w:rFonts w:ascii="仿宋_GB2312" w:eastAsia="仿宋_GB2312" w:cs="仿宋_GB2312" w:hAnsiTheme="minorHAnsi"/>
                <w:color w:val="000000"/>
                <w:kern w:val="2"/>
                <w:sz w:val="21"/>
                <w:szCs w:val="22"/>
                <w:lang w:val="en-US" w:eastAsia="zh-CN" w:bidi="ar-SA"/>
              </w:rPr>
            </w:pPr>
            <w:r>
              <w:rPr>
                <w:rFonts w:hint="eastAsia" w:ascii="仿宋_GB2312" w:eastAsia="仿宋_GB2312" w:cs="仿宋_GB2312" w:hAnsiTheme="minorHAnsi"/>
                <w:color w:val="000000"/>
              </w:rPr>
              <w:t>解决信访问题比率</w:t>
            </w:r>
          </w:p>
        </w:tc>
        <w:tc>
          <w:tcPr>
            <w:tcW w:w="3402" w:type="dxa"/>
            <w:shd w:val="clear" w:color="auto" w:fill="auto"/>
            <w:vAlign w:val="center"/>
          </w:tcPr>
          <w:p>
            <w:pPr>
              <w:widowControl/>
              <w:jc w:val="center"/>
              <w:rPr>
                <w:rFonts w:ascii="仿宋_GB2312" w:eastAsia="仿宋_GB2312" w:cs="仿宋_GB2312" w:hAnsiTheme="minorHAnsi"/>
                <w:color w:val="000000"/>
                <w:kern w:val="2"/>
                <w:sz w:val="21"/>
                <w:szCs w:val="22"/>
                <w:lang w:val="en-US" w:eastAsia="zh-CN" w:bidi="ar-SA"/>
              </w:rPr>
            </w:pPr>
            <w:r>
              <w:rPr>
                <w:rFonts w:hint="eastAsia" w:ascii="仿宋_GB2312" w:eastAsia="仿宋_GB2312" w:cs="仿宋_GB2312" w:hAnsiTheme="minorHAnsi"/>
                <w:color w:val="000000"/>
              </w:rPr>
              <w:t>反映信访问题解决的比率</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仿宋_GB2312" w:eastAsia="仿宋_GB2312" w:cs="仿宋_GB2312"/>
                <w:color w:val="000000"/>
              </w:rPr>
              <w:t>≥</w:t>
            </w:r>
            <w:r>
              <w:rPr>
                <w:rFonts w:hint="eastAsia" w:ascii="仿宋_GB2312" w:eastAsia="仿宋_GB2312" w:cs="仿宋_GB2312"/>
                <w:color w:val="000000"/>
                <w:lang w:val="en-US" w:eastAsia="zh-CN"/>
              </w:rPr>
              <w:t>95</w:t>
            </w:r>
            <w:r>
              <w:rPr>
                <w:rFonts w:hint="eastAsia" w:ascii="仿宋_GB2312" w:eastAsia="仿宋_GB2312" w:cs="仿宋_GB2312"/>
                <w:color w:val="000000"/>
              </w:rPr>
              <w:t>%</w:t>
            </w:r>
          </w:p>
        </w:tc>
        <w:tc>
          <w:tcPr>
            <w:tcW w:w="215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ascii="仿宋_GB2312" w:eastAsia="仿宋_GB2312" w:cs="仿宋_GB2312" w:hAnsiTheme="minorHAnsi"/>
                <w:color w:val="000000"/>
                <w:kern w:val="2"/>
                <w:sz w:val="21"/>
                <w:szCs w:val="22"/>
                <w:lang w:val="en-US" w:eastAsia="zh-CN" w:bidi="ar-SA"/>
              </w:rPr>
            </w:pPr>
            <w:r>
              <w:rPr>
                <w:rFonts w:hint="eastAsia" w:ascii="仿宋_GB2312" w:eastAsia="仿宋_GB2312" w:cs="仿宋_GB2312" w:hAnsiTheme="minorHAnsi"/>
                <w:color w:val="000000"/>
              </w:rPr>
              <w:t>质量</w:t>
            </w:r>
          </w:p>
        </w:tc>
        <w:tc>
          <w:tcPr>
            <w:tcW w:w="1985" w:type="dxa"/>
            <w:shd w:val="clear" w:color="auto" w:fill="auto"/>
            <w:vAlign w:val="center"/>
          </w:tcPr>
          <w:p>
            <w:pPr>
              <w:widowControl/>
              <w:jc w:val="center"/>
              <w:rPr>
                <w:rFonts w:ascii="仿宋_GB2312" w:eastAsia="仿宋_GB2312" w:cs="仿宋_GB2312" w:hAnsiTheme="minorHAnsi"/>
                <w:color w:val="000000"/>
                <w:kern w:val="2"/>
                <w:sz w:val="21"/>
                <w:szCs w:val="22"/>
                <w:lang w:val="en-US" w:eastAsia="zh-CN" w:bidi="ar-SA"/>
              </w:rPr>
            </w:pPr>
            <w:r>
              <w:rPr>
                <w:rFonts w:hint="eastAsia" w:ascii="仿宋_GB2312" w:eastAsia="仿宋_GB2312" w:cs="仿宋_GB2312" w:hAnsiTheme="minorHAnsi"/>
                <w:color w:val="000000"/>
              </w:rPr>
              <w:t>信访群众对已解决问题的评价</w:t>
            </w:r>
          </w:p>
        </w:tc>
        <w:tc>
          <w:tcPr>
            <w:tcW w:w="3402" w:type="dxa"/>
            <w:shd w:val="clear" w:color="auto" w:fill="auto"/>
            <w:vAlign w:val="center"/>
          </w:tcPr>
          <w:p>
            <w:pPr>
              <w:widowControl/>
              <w:jc w:val="center"/>
              <w:rPr>
                <w:rFonts w:ascii="仿宋_GB2312" w:eastAsia="仿宋_GB2312" w:cs="仿宋_GB2312" w:hAnsiTheme="minorHAnsi"/>
                <w:color w:val="000000"/>
                <w:kern w:val="2"/>
                <w:sz w:val="21"/>
                <w:szCs w:val="22"/>
                <w:lang w:val="en-US" w:eastAsia="zh-CN" w:bidi="ar-SA"/>
              </w:rPr>
            </w:pPr>
            <w:r>
              <w:rPr>
                <w:rFonts w:hint="eastAsia" w:ascii="仿宋_GB2312" w:eastAsia="仿宋_GB2312" w:cs="仿宋_GB2312" w:hAnsiTheme="minorHAnsi"/>
                <w:color w:val="000000"/>
              </w:rPr>
              <w:t>反映信访群众对已解决问题的评价</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好评</w:t>
            </w:r>
          </w:p>
        </w:tc>
        <w:tc>
          <w:tcPr>
            <w:tcW w:w="215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评价结果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ascii="仿宋_GB2312" w:eastAsia="仿宋_GB2312" w:cs="仿宋_GB2312" w:hAnsiTheme="minorHAnsi"/>
                <w:color w:val="000000"/>
                <w:kern w:val="2"/>
                <w:sz w:val="21"/>
                <w:szCs w:val="22"/>
                <w:lang w:val="en-US" w:eastAsia="zh-CN" w:bidi="ar-SA"/>
              </w:rPr>
            </w:pPr>
            <w:r>
              <w:rPr>
                <w:rFonts w:hint="eastAsia" w:ascii="仿宋_GB2312" w:eastAsia="仿宋_GB2312" w:cs="仿宋_GB2312" w:hAnsiTheme="minorHAnsi"/>
                <w:color w:val="000000"/>
              </w:rPr>
              <w:t>时效</w:t>
            </w:r>
          </w:p>
        </w:tc>
        <w:tc>
          <w:tcPr>
            <w:tcW w:w="1985" w:type="dxa"/>
            <w:shd w:val="clear" w:color="auto" w:fill="auto"/>
            <w:vAlign w:val="center"/>
          </w:tcPr>
          <w:p>
            <w:pPr>
              <w:widowControl/>
              <w:jc w:val="center"/>
              <w:rPr>
                <w:rFonts w:ascii="仿宋_GB2312" w:eastAsia="仿宋_GB2312" w:cs="仿宋_GB2312" w:hAnsiTheme="minorHAnsi"/>
                <w:color w:val="000000"/>
                <w:kern w:val="2"/>
                <w:sz w:val="21"/>
                <w:szCs w:val="22"/>
                <w:lang w:val="en-US" w:eastAsia="zh-CN" w:bidi="ar-SA"/>
              </w:rPr>
            </w:pPr>
            <w:r>
              <w:rPr>
                <w:rFonts w:hint="eastAsia" w:ascii="仿宋_GB2312" w:eastAsia="仿宋_GB2312" w:cs="仿宋_GB2312" w:hAnsiTheme="minorHAnsi"/>
                <w:color w:val="000000"/>
              </w:rPr>
              <w:t>信访事件解决及时率</w:t>
            </w:r>
          </w:p>
        </w:tc>
        <w:tc>
          <w:tcPr>
            <w:tcW w:w="3402" w:type="dxa"/>
            <w:shd w:val="clear" w:color="auto" w:fill="auto"/>
            <w:vAlign w:val="center"/>
          </w:tcPr>
          <w:p>
            <w:pPr>
              <w:widowControl/>
              <w:jc w:val="center"/>
              <w:rPr>
                <w:rFonts w:ascii="仿宋_GB2312" w:eastAsia="仿宋_GB2312" w:cs="仿宋_GB2312" w:hAnsiTheme="minorHAnsi"/>
                <w:color w:val="000000"/>
                <w:kern w:val="2"/>
                <w:sz w:val="21"/>
                <w:szCs w:val="22"/>
                <w:lang w:val="en-US" w:eastAsia="zh-CN" w:bidi="ar-SA"/>
              </w:rPr>
            </w:pPr>
            <w:r>
              <w:rPr>
                <w:rFonts w:hint="eastAsia" w:ascii="仿宋_GB2312" w:eastAsia="仿宋_GB2312" w:cs="仿宋_GB2312" w:hAnsiTheme="minorHAnsi"/>
                <w:color w:val="000000"/>
              </w:rPr>
              <w:t>反映反映信访事件解决的及时率</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仿宋_GB2312" w:hAnsi="仿宋_GB2312" w:eastAsia="仿宋_GB2312" w:cs="仿宋_GB2312"/>
                <w:color w:val="000000"/>
                <w:szCs w:val="21"/>
              </w:rPr>
              <w:t>=100%</w:t>
            </w:r>
          </w:p>
        </w:tc>
        <w:tc>
          <w:tcPr>
            <w:tcW w:w="215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ascii="仿宋_GB2312" w:eastAsia="仿宋_GB2312" w:cs="仿宋_GB2312" w:hAnsiTheme="minorHAnsi"/>
                <w:color w:val="000000"/>
                <w:kern w:val="2"/>
                <w:sz w:val="21"/>
                <w:szCs w:val="22"/>
                <w:lang w:val="en-US" w:eastAsia="zh-CN" w:bidi="ar-SA"/>
              </w:rPr>
            </w:pPr>
            <w:r>
              <w:rPr>
                <w:rFonts w:hint="eastAsia" w:ascii="仿宋_GB2312" w:eastAsia="仿宋_GB2312" w:cs="仿宋_GB2312" w:hAnsiTheme="minorHAnsi"/>
                <w:color w:val="000000"/>
              </w:rPr>
              <w:t>成本</w:t>
            </w:r>
          </w:p>
        </w:tc>
        <w:tc>
          <w:tcPr>
            <w:tcW w:w="1985" w:type="dxa"/>
            <w:shd w:val="clear" w:color="auto" w:fill="auto"/>
            <w:vAlign w:val="center"/>
          </w:tcPr>
          <w:p>
            <w:pPr>
              <w:widowControl/>
              <w:jc w:val="center"/>
              <w:rPr>
                <w:rFonts w:ascii="仿宋_GB2312" w:eastAsia="仿宋_GB2312" w:cs="仿宋_GB2312" w:hAnsiTheme="minorHAnsi"/>
                <w:color w:val="000000"/>
                <w:kern w:val="2"/>
                <w:sz w:val="21"/>
                <w:szCs w:val="22"/>
                <w:lang w:val="en-US" w:eastAsia="zh-CN" w:bidi="ar-SA"/>
              </w:rPr>
            </w:pPr>
            <w:r>
              <w:rPr>
                <w:rFonts w:hint="eastAsia" w:ascii="仿宋_GB2312" w:eastAsia="仿宋_GB2312" w:cs="仿宋_GB2312" w:hAnsiTheme="minorHAnsi"/>
                <w:color w:val="000000"/>
              </w:rPr>
              <w:t>成本节约量</w:t>
            </w:r>
          </w:p>
        </w:tc>
        <w:tc>
          <w:tcPr>
            <w:tcW w:w="3402" w:type="dxa"/>
            <w:shd w:val="clear" w:color="auto" w:fill="auto"/>
            <w:vAlign w:val="center"/>
          </w:tcPr>
          <w:p>
            <w:pPr>
              <w:widowControl/>
              <w:jc w:val="center"/>
              <w:rPr>
                <w:rFonts w:ascii="仿宋_GB2312" w:eastAsia="仿宋_GB2312" w:cs="仿宋_GB2312" w:hAnsiTheme="minorHAnsi"/>
                <w:color w:val="000000"/>
                <w:kern w:val="2"/>
                <w:sz w:val="21"/>
                <w:szCs w:val="22"/>
                <w:lang w:val="en-US" w:eastAsia="zh-CN" w:bidi="ar-SA"/>
              </w:rPr>
            </w:pPr>
            <w:r>
              <w:rPr>
                <w:rFonts w:hint="eastAsia" w:ascii="仿宋_GB2312" w:eastAsia="仿宋_GB2312" w:cs="仿宋_GB2312" w:hAnsiTheme="minorHAnsi"/>
                <w:color w:val="000000"/>
              </w:rPr>
              <w:t>反映成本节约量</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eastAsia="仿宋_GB2312"/>
                <w:color w:val="000000"/>
                <w:kern w:val="0"/>
                <w:szCs w:val="21"/>
              </w:rPr>
              <w:t>≤</w:t>
            </w:r>
            <w:r>
              <w:rPr>
                <w:rFonts w:hint="eastAsia" w:eastAsia="仿宋_GB2312"/>
                <w:color w:val="000000"/>
                <w:kern w:val="0"/>
                <w:szCs w:val="21"/>
                <w:lang w:val="en-US" w:eastAsia="zh-CN"/>
              </w:rPr>
              <w:t>72</w:t>
            </w:r>
            <w:r>
              <w:rPr>
                <w:rFonts w:hint="eastAsia" w:eastAsia="仿宋_GB2312"/>
                <w:color w:val="000000"/>
                <w:kern w:val="0"/>
                <w:szCs w:val="21"/>
              </w:rPr>
              <w:t>万元</w:t>
            </w:r>
          </w:p>
        </w:tc>
        <w:tc>
          <w:tcPr>
            <w:tcW w:w="215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widowControl/>
              <w:jc w:val="center"/>
              <w:rPr>
                <w:rFonts w:ascii="仿宋_GB2312" w:eastAsia="仿宋_GB2312" w:cs="仿宋_GB2312" w:hAnsiTheme="minorHAnsi"/>
                <w:color w:val="000000"/>
                <w:kern w:val="2"/>
                <w:sz w:val="21"/>
                <w:szCs w:val="22"/>
                <w:lang w:val="en-US" w:eastAsia="zh-CN" w:bidi="ar-SA"/>
              </w:rPr>
            </w:pPr>
            <w:r>
              <w:rPr>
                <w:rFonts w:hint="eastAsia" w:ascii="仿宋_GB2312" w:eastAsia="仿宋_GB2312" w:cs="仿宋_GB2312" w:hAnsiTheme="minorHAnsi"/>
                <w:color w:val="000000"/>
              </w:rPr>
              <w:t>社会效益</w:t>
            </w:r>
          </w:p>
        </w:tc>
        <w:tc>
          <w:tcPr>
            <w:tcW w:w="1985" w:type="dxa"/>
            <w:shd w:val="clear" w:color="auto" w:fill="auto"/>
            <w:vAlign w:val="center"/>
          </w:tcPr>
          <w:p>
            <w:pPr>
              <w:widowControl/>
              <w:jc w:val="center"/>
              <w:rPr>
                <w:rFonts w:ascii="仿宋_GB2312" w:eastAsia="仿宋_GB2312" w:cs="仿宋_GB2312" w:hAnsiTheme="minorHAnsi"/>
                <w:color w:val="000000"/>
                <w:kern w:val="2"/>
                <w:sz w:val="21"/>
                <w:szCs w:val="22"/>
                <w:lang w:val="en-US" w:eastAsia="zh-CN" w:bidi="ar-SA"/>
              </w:rPr>
            </w:pPr>
            <w:r>
              <w:rPr>
                <w:rFonts w:hint="eastAsia" w:ascii="仿宋_GB2312" w:eastAsia="仿宋_GB2312" w:cs="仿宋_GB2312" w:hAnsiTheme="minorHAnsi"/>
                <w:color w:val="000000"/>
              </w:rPr>
              <w:t>社会稳定水平</w:t>
            </w:r>
          </w:p>
        </w:tc>
        <w:tc>
          <w:tcPr>
            <w:tcW w:w="3402" w:type="dxa"/>
            <w:shd w:val="clear" w:color="auto" w:fill="auto"/>
            <w:vAlign w:val="center"/>
          </w:tcPr>
          <w:p>
            <w:pPr>
              <w:widowControl/>
              <w:jc w:val="center"/>
              <w:rPr>
                <w:rFonts w:ascii="仿宋_GB2312" w:eastAsia="仿宋_GB2312" w:cs="仿宋_GB2312" w:hAnsiTheme="minorHAnsi"/>
                <w:color w:val="000000"/>
                <w:kern w:val="2"/>
                <w:sz w:val="21"/>
                <w:szCs w:val="22"/>
                <w:lang w:val="en-US" w:eastAsia="zh-CN" w:bidi="ar-SA"/>
              </w:rPr>
            </w:pPr>
            <w:r>
              <w:rPr>
                <w:rFonts w:hint="eastAsia" w:ascii="仿宋_GB2312" w:eastAsia="仿宋_GB2312" w:cs="仿宋_GB2312" w:hAnsiTheme="minorHAnsi"/>
                <w:color w:val="000000"/>
              </w:rPr>
              <w:t>反映辖区内社会稳定水平</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稳定</w:t>
            </w:r>
          </w:p>
        </w:tc>
        <w:tc>
          <w:tcPr>
            <w:tcW w:w="215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ascii="仿宋_GB2312" w:eastAsia="仿宋_GB2312" w:cs="仿宋_GB2312" w:hAnsiTheme="minorHAnsi"/>
                <w:color w:val="000000"/>
                <w:kern w:val="2"/>
                <w:sz w:val="21"/>
                <w:szCs w:val="22"/>
                <w:lang w:val="en-US" w:eastAsia="zh-CN" w:bidi="ar-SA"/>
              </w:rPr>
            </w:pPr>
            <w:r>
              <w:rPr>
                <w:rFonts w:hint="eastAsia" w:ascii="仿宋_GB2312" w:eastAsia="仿宋_GB2312" w:cs="仿宋_GB2312" w:hAnsiTheme="minorHAnsi"/>
                <w:color w:val="000000"/>
              </w:rPr>
              <w:t>可持续影响</w:t>
            </w:r>
          </w:p>
        </w:tc>
        <w:tc>
          <w:tcPr>
            <w:tcW w:w="1985" w:type="dxa"/>
            <w:shd w:val="clear" w:color="auto" w:fill="auto"/>
            <w:vAlign w:val="center"/>
          </w:tcPr>
          <w:p>
            <w:pPr>
              <w:widowControl/>
              <w:jc w:val="center"/>
              <w:rPr>
                <w:rFonts w:ascii="仿宋_GB2312" w:eastAsia="仿宋_GB2312" w:cs="仿宋_GB2312" w:hAnsiTheme="minorHAnsi"/>
                <w:color w:val="000000"/>
                <w:kern w:val="2"/>
                <w:sz w:val="21"/>
                <w:szCs w:val="22"/>
                <w:lang w:val="en-US" w:eastAsia="zh-CN" w:bidi="ar-SA"/>
              </w:rPr>
            </w:pPr>
            <w:r>
              <w:rPr>
                <w:rFonts w:hint="eastAsia" w:ascii="仿宋_GB2312" w:eastAsia="仿宋_GB2312" w:cs="仿宋_GB2312" w:hAnsiTheme="minorHAnsi"/>
                <w:color w:val="000000"/>
              </w:rPr>
              <w:t>信访制度健全性</w:t>
            </w:r>
          </w:p>
        </w:tc>
        <w:tc>
          <w:tcPr>
            <w:tcW w:w="3402" w:type="dxa"/>
            <w:shd w:val="clear" w:color="auto" w:fill="auto"/>
            <w:vAlign w:val="center"/>
          </w:tcPr>
          <w:p>
            <w:pPr>
              <w:widowControl/>
              <w:jc w:val="center"/>
              <w:rPr>
                <w:rFonts w:ascii="仿宋_GB2312" w:eastAsia="仿宋_GB2312" w:cs="仿宋_GB2312" w:hAnsiTheme="minorHAnsi"/>
                <w:color w:val="000000"/>
                <w:kern w:val="2"/>
                <w:sz w:val="21"/>
                <w:szCs w:val="22"/>
                <w:lang w:val="en-US" w:eastAsia="zh-CN" w:bidi="ar-SA"/>
              </w:rPr>
            </w:pPr>
            <w:r>
              <w:rPr>
                <w:rFonts w:hint="eastAsia" w:ascii="仿宋_GB2312" w:eastAsia="仿宋_GB2312" w:cs="仿宋_GB2312" w:hAnsiTheme="minorHAnsi"/>
                <w:color w:val="000000"/>
              </w:rPr>
              <w:t>反映信访制度健全性</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健全</w:t>
            </w:r>
          </w:p>
        </w:tc>
        <w:tc>
          <w:tcPr>
            <w:tcW w:w="2155" w:type="dxa"/>
            <w:shd w:val="clear" w:color="auto" w:fill="auto"/>
            <w:vAlign w:val="center"/>
          </w:tcPr>
          <w:p>
            <w:pPr>
              <w:widowControl/>
              <w:jc w:val="center"/>
              <w:rPr>
                <w:rFonts w:eastAsia="仿宋_GB2312"/>
                <w:color w:val="000000"/>
                <w:kern w:val="0"/>
                <w:szCs w:val="21"/>
              </w:rPr>
            </w:pPr>
            <w:r>
              <w:rPr>
                <w:rFonts w:eastAsia="仿宋_GB2312"/>
                <w:color w:val="000000"/>
                <w:szCs w:val="21"/>
              </w:rPr>
              <w:t>《国务院信访工作条例》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widowControl/>
              <w:jc w:val="center"/>
              <w:rPr>
                <w:rFonts w:ascii="仿宋_GB2312" w:eastAsia="仿宋_GB2312" w:cs="仿宋_GB2312" w:hAnsiTheme="minorHAnsi"/>
                <w:color w:val="000000"/>
                <w:kern w:val="2"/>
                <w:sz w:val="21"/>
                <w:szCs w:val="22"/>
                <w:lang w:val="en-US" w:eastAsia="zh-CN" w:bidi="ar-SA"/>
              </w:rPr>
            </w:pPr>
            <w:r>
              <w:rPr>
                <w:rFonts w:hint="eastAsia" w:ascii="仿宋_GB2312" w:eastAsia="仿宋_GB2312" w:cs="仿宋_GB2312" w:hAnsiTheme="minorHAnsi"/>
                <w:color w:val="000000"/>
              </w:rPr>
              <w:t>满意度</w:t>
            </w:r>
          </w:p>
        </w:tc>
        <w:tc>
          <w:tcPr>
            <w:tcW w:w="1985" w:type="dxa"/>
            <w:shd w:val="clear" w:color="auto" w:fill="auto"/>
            <w:vAlign w:val="center"/>
          </w:tcPr>
          <w:p>
            <w:pPr>
              <w:widowControl/>
              <w:jc w:val="center"/>
              <w:rPr>
                <w:rFonts w:ascii="仿宋_GB2312" w:eastAsia="仿宋_GB2312" w:cs="仿宋_GB2312" w:hAnsiTheme="minorHAnsi"/>
                <w:color w:val="000000"/>
                <w:kern w:val="2"/>
                <w:sz w:val="21"/>
                <w:szCs w:val="22"/>
                <w:lang w:val="en-US" w:eastAsia="zh-CN" w:bidi="ar-SA"/>
              </w:rPr>
            </w:pPr>
            <w:r>
              <w:rPr>
                <w:rFonts w:hint="eastAsia" w:ascii="仿宋_GB2312" w:eastAsia="仿宋_GB2312" w:cs="仿宋_GB2312" w:hAnsiTheme="minorHAnsi"/>
                <w:color w:val="000000"/>
              </w:rPr>
              <w:t>群众满意度</w:t>
            </w:r>
          </w:p>
        </w:tc>
        <w:tc>
          <w:tcPr>
            <w:tcW w:w="3402" w:type="dxa"/>
            <w:shd w:val="clear" w:color="auto" w:fill="auto"/>
            <w:vAlign w:val="center"/>
          </w:tcPr>
          <w:p>
            <w:pPr>
              <w:widowControl/>
              <w:jc w:val="center"/>
              <w:rPr>
                <w:rFonts w:ascii="仿宋_GB2312" w:eastAsia="仿宋_GB2312" w:cs="仿宋_GB2312" w:hAnsiTheme="minorHAnsi"/>
                <w:color w:val="000000"/>
                <w:kern w:val="2"/>
                <w:sz w:val="21"/>
                <w:szCs w:val="22"/>
                <w:lang w:val="en-US" w:eastAsia="zh-CN" w:bidi="ar-SA"/>
              </w:rPr>
            </w:pPr>
            <w:r>
              <w:rPr>
                <w:rFonts w:hint="eastAsia" w:ascii="仿宋_GB2312" w:eastAsia="仿宋_GB2312" w:cs="仿宋_GB2312" w:hAnsiTheme="minorHAnsi"/>
                <w:color w:val="000000"/>
              </w:rPr>
              <w:t>反映群众满意度</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仿宋_GB2312" w:eastAsia="仿宋_GB2312" w:cs="仿宋_GB2312"/>
                <w:color w:val="000000"/>
              </w:rPr>
              <w:t>≥90%</w:t>
            </w:r>
          </w:p>
        </w:tc>
        <w:tc>
          <w:tcPr>
            <w:tcW w:w="2155" w:type="dxa"/>
            <w:shd w:val="clear" w:color="auto" w:fill="auto"/>
            <w:vAlign w:val="center"/>
          </w:tcPr>
          <w:p>
            <w:pPr>
              <w:widowControl/>
              <w:jc w:val="center"/>
              <w:rPr>
                <w:rFonts w:eastAsia="仿宋_GB2312"/>
                <w:color w:val="000000"/>
                <w:kern w:val="0"/>
                <w:szCs w:val="21"/>
              </w:rPr>
            </w:pPr>
            <w:r>
              <w:rPr>
                <w:rFonts w:hint="eastAsia" w:eastAsia="仿宋_GB2312"/>
                <w:color w:val="000000"/>
                <w:kern w:val="0"/>
                <w:szCs w:val="21"/>
              </w:rPr>
              <w:t>实际调查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w:t>
      </w:r>
    </w:p>
    <w:bookmarkEnd w:id="1"/>
    <w:p>
      <w:pPr>
        <w:spacing w:line="584" w:lineRule="exact"/>
        <w:jc w:val="left"/>
        <w:outlineLvl w:val="0"/>
        <w:rPr>
          <w:rFonts w:ascii="Times New Roman" w:hAnsi="Times New Roman" w:eastAsia="仿宋_GB2312" w:cs="Times New Roman"/>
        </w:rPr>
      </w:pPr>
    </w:p>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153.2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w:t>
      </w:r>
      <w:r>
        <w:rPr>
          <w:rFonts w:hint="eastAsia" w:ascii="仿宋_GB2312" w:hAnsi="黑体" w:eastAsia="仿宋_GB2312"/>
          <w:sz w:val="32"/>
          <w:szCs w:val="32"/>
        </w:rPr>
        <w:t>无新增固定资产计划</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大城县南赵扶镇人民政府</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153.2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2000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150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2000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150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bookmarkStart w:id="2" w:name="_GoBack"/>
      <w:bookmarkEnd w:id="2"/>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ÂËÎ">
    <w:altName w:val="MS Gothic"/>
    <w:panose1 w:val="00000000000000000000"/>
    <w:charset w:val="00"/>
    <w:family w:val="modern"/>
    <w:pitch w:val="default"/>
    <w:sig w:usb0="00000000" w:usb1="00000000" w:usb2="00000000" w:usb3="00000000" w:csb0="00000001" w:csb1="00000000"/>
  </w:font>
  <w:font w:name="MS Gothic">
    <w:panose1 w:val="020B0609070205080204"/>
    <w:charset w:val="80"/>
    <w:family w:val="auto"/>
    <w:pitch w:val="default"/>
    <w:sig w:usb0="E00002FF" w:usb1="6AC7FDFB" w:usb2="08000012" w:usb3="00000000" w:csb0="4002009F" w:csb1="DFD7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51A344"/>
    <w:multiLevelType w:val="singleLevel"/>
    <w:tmpl w:val="DC51A344"/>
    <w:lvl w:ilvl="0" w:tentative="0">
      <w:start w:val="2"/>
      <w:numFmt w:val="decimal"/>
      <w:lvlText w:val="%1."/>
      <w:lvlJc w:val="left"/>
      <w:pPr>
        <w:tabs>
          <w:tab w:val="left" w:pos="312"/>
        </w:tabs>
      </w:pPr>
    </w:lvl>
  </w:abstractNum>
  <w:abstractNum w:abstractNumId="1">
    <w:nsid w:val="22A925A7"/>
    <w:multiLevelType w:val="singleLevel"/>
    <w:tmpl w:val="22A925A7"/>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ZTA4NzIyN2MxYTlmMzQ1NGE2MjU5NWRkMjhlOGMxYTAifQ=="/>
  </w:docVars>
  <w:rsids>
    <w:rsidRoot w:val="00D347CC"/>
    <w:rsid w:val="004A54AA"/>
    <w:rsid w:val="00B80935"/>
    <w:rsid w:val="00D347CC"/>
    <w:rsid w:val="02732F88"/>
    <w:rsid w:val="130A76E4"/>
    <w:rsid w:val="16E969A2"/>
    <w:rsid w:val="183B09E3"/>
    <w:rsid w:val="1BE42DAA"/>
    <w:rsid w:val="1C035954"/>
    <w:rsid w:val="2D3C7FD1"/>
    <w:rsid w:val="30FC608D"/>
    <w:rsid w:val="3314047C"/>
    <w:rsid w:val="3BCC0794"/>
    <w:rsid w:val="3EAE754D"/>
    <w:rsid w:val="3EF179BD"/>
    <w:rsid w:val="3F8A033F"/>
    <w:rsid w:val="428E3280"/>
    <w:rsid w:val="441F4438"/>
    <w:rsid w:val="450A56F2"/>
    <w:rsid w:val="46E71798"/>
    <w:rsid w:val="48382164"/>
    <w:rsid w:val="48DE1D33"/>
    <w:rsid w:val="514632BB"/>
    <w:rsid w:val="521347E6"/>
    <w:rsid w:val="530572FA"/>
    <w:rsid w:val="540006F6"/>
    <w:rsid w:val="55E73D2F"/>
    <w:rsid w:val="5B0F40A0"/>
    <w:rsid w:val="69A1475E"/>
    <w:rsid w:val="6D0D4676"/>
    <w:rsid w:val="71D6401B"/>
    <w:rsid w:val="7249622F"/>
    <w:rsid w:val="771C6078"/>
    <w:rsid w:val="7A411B9B"/>
    <w:rsid w:val="7EF33488"/>
    <w:rsid w:val="7F8E0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24</Pages>
  <Words>9281</Words>
  <Characters>9650</Characters>
  <Lines>23</Lines>
  <Paragraphs>6</Paragraphs>
  <TotalTime>14</TotalTime>
  <ScaleCrop>false</ScaleCrop>
  <LinksUpToDate>false</LinksUpToDate>
  <CharactersWithSpaces>9670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ASUS</cp:lastModifiedBy>
  <cp:lastPrinted>2018-01-30T06:12:00Z</cp:lastPrinted>
  <dcterms:modified xsi:type="dcterms:W3CDTF">2022-07-29T01:26:47Z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BA8CD2B3E0704B9A836C2FB6EB30E09F</vt:lpwstr>
  </property>
</Properties>
</file>