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大城县南赵扶镇大流漂中学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大城县南赵扶镇大流漂中学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研究拟定学校中长期发展规划和年度计划，组织实施小学教育教学工作，确保高质量的九年义务教育工作成果。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hint="eastAsia"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spacing w:line="584" w:lineRule="exact"/>
        <w:ind w:firstLine="660"/>
        <w:rPr>
          <w:rFonts w:ascii="Times New Roman" w:hAnsi="Times New Roman" w:eastAsia="仿宋_GB2312" w:cs="Times New Roman"/>
          <w:sz w:val="32"/>
          <w:szCs w:val="32"/>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ascii="仿宋" w:hAnsi="仿宋" w:eastAsia="仿宋"/>
                <w:szCs w:val="24"/>
              </w:rPr>
            </w:pPr>
            <w:r>
              <w:rPr>
                <w:rFonts w:hint="eastAsia" w:ascii="仿宋" w:hAnsi="仿宋" w:eastAsia="仿宋"/>
                <w:szCs w:val="24"/>
                <w:lang w:val="en-US" w:eastAsia="zh-CN"/>
              </w:rPr>
              <w:t>大城县南赵扶镇大流漂中学</w:t>
            </w:r>
          </w:p>
        </w:tc>
        <w:tc>
          <w:tcPr>
            <w:tcW w:w="1134" w:type="dxa"/>
            <w:noWrap w:val="0"/>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noWrap w:val="0"/>
            <w:vAlign w:val="center"/>
          </w:tcPr>
          <w:p>
            <w:pPr>
              <w:spacing w:line="300" w:lineRule="exact"/>
              <w:jc w:val="center"/>
              <w:rPr>
                <w:rFonts w:hint="eastAsia" w:ascii="仿宋" w:hAnsi="仿宋" w:eastAsia="仿宋"/>
                <w:szCs w:val="24"/>
                <w:lang w:val="en-US" w:eastAsia="zh-CN"/>
              </w:rPr>
            </w:pPr>
            <w:r>
              <w:rPr>
                <w:rFonts w:hint="eastAsia" w:ascii="仿宋" w:hAnsi="仿宋" w:eastAsia="仿宋"/>
                <w:szCs w:val="24"/>
                <w:lang w:val="en-US" w:eastAsia="zh-CN"/>
              </w:rPr>
              <w:t>股级</w:t>
            </w:r>
          </w:p>
        </w:tc>
        <w:tc>
          <w:tcPr>
            <w:tcW w:w="2902" w:type="dxa"/>
            <w:noWrap w:val="0"/>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大城县南赵扶镇大流漂中学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720.09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719.72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0.37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我校</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720.09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619.19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572.97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46.22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100.9</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人事代理教师管理费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2018-2021年人事代理教师项目</w:t>
      </w:r>
      <w:r>
        <w:rPr>
          <w:rFonts w:hint="eastAsia" w:ascii="Times New Roman" w:hAnsi="Times New Roman" w:eastAsia="仿宋_GB2312" w:cs="Times New Roman"/>
          <w:sz w:val="32"/>
          <w:szCs w:val="32"/>
          <w:lang w:eastAsia="zh-CN"/>
        </w:rPr>
        <w:t>、2018年部分中小学运动场及地面硬化—大流漂初级中学运动场及地面硬化工程（2021年收回教育费附加再安排）</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720.09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103.21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100.9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2018-2021年人事代理教师项目、人事代理教师管理费、2018年部分中小学运动场及地面硬化—大流漂初级中学运动场及地面硬化工程（2021年收回教育费附加再安排）等</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运行经费</w:t>
      </w:r>
      <w:r>
        <w:rPr>
          <w:rFonts w:ascii="Times New Roman" w:hAnsi="Times New Roman" w:eastAsia="黑体" w:cs="Times New Roman"/>
          <w:sz w:val="32"/>
          <w:szCs w:val="32"/>
        </w:rPr>
        <w:t>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我校运行经费</w:t>
      </w:r>
      <w:r>
        <w:rPr>
          <w:rFonts w:ascii="Times New Roman" w:hAnsi="Times New Roman" w:eastAsia="仿宋_GB2312" w:cs="Times New Roman"/>
          <w:sz w:val="32"/>
          <w:szCs w:val="32"/>
        </w:rPr>
        <w:t>共计安排</w:t>
      </w:r>
      <w:r>
        <w:rPr>
          <w:rFonts w:hint="eastAsia" w:ascii="Times New Roman" w:hAnsi="Times New Roman" w:eastAsia="仿宋_GB2312" w:cs="Times New Roman"/>
          <w:sz w:val="32"/>
          <w:szCs w:val="32"/>
          <w:lang w:val="en-US" w:eastAsia="zh-CN"/>
        </w:rPr>
        <w:t>46.22</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等项目，提高教师队伍素质和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绩效目标：通过开展新生军训、运动会、特色学校建设等活动，提高学生综合素质，促进学生全面、健康成长。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二级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三级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绩效指标</w:t>
            </w:r>
          </w:p>
          <w:p>
            <w:pPr>
              <w:widowControl/>
              <w:adjustRightInd w:val="0"/>
              <w:snapToGrid w:val="0"/>
              <w:jc w:val="center"/>
              <w:rPr>
                <w:rFonts w:hint="eastAsia"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p>
            <w:pPr>
              <w:widowControl/>
              <w:adjustRightInd w:val="0"/>
              <w:snapToGrid w:val="0"/>
              <w:jc w:val="center"/>
              <w:rPr>
                <w:rFonts w:hint="eastAsia"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514"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发放工资月数</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eastAsia="zh-CN"/>
              </w:rPr>
              <w:t>每少发一个月工资，扣减分值</w:t>
            </w:r>
            <w:r>
              <w:rPr>
                <w:rFonts w:hint="eastAsia" w:ascii="方正书宋_GBK" w:eastAsia="方正书宋_GBK"/>
                <w:lang w:val="en-US" w:eastAsia="zh-CN"/>
              </w:rPr>
              <w:t>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每月足额发放工资</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12</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实际发放情况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工资(福利)等发放精准性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每未准确发放1笔，扣减分值5%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工资福利等发放人员范围的精准性和发放数据的准确性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社会保障（公积金）缴纳的准确性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每未准确缴纳1笔，扣减分值5%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运转保障率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每降低5%，扣标准分值的5%。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各项日常工作保障率</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经费保障及时性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及时保障各项日常办公需要</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每出现1次未在规定时间内开展，扣10%权重分。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按规定时间开展</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日常公用经费开支标准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每超过一项规定标准扣标准分值的10%。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办公费、水电费、交通费、会议费、工会经费、招待费及其他公用经费的开支标准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按统一规定执行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加强工作人员归属感，保持干部队伍稳定</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保持相对稳定得满分，否则不得分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通过按时按标准发放工资福利等，进一步增强干部职工得归属感，保持职工队伍相对稳定，保障办公正常运转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保持职工队伍相对稳定</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每减少受益教师1人，扣2.5%权重分。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维持单位正常运转</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达到指标目标值得满分，每下降1%，扣权重分值的2.5%，低于60%不得分。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1530"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166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达到指标目标值得满分，每下降1%，扣权重分值的2.5%，低于60%不得分。</w:t>
            </w:r>
          </w:p>
        </w:tc>
        <w:tc>
          <w:tcPr>
            <w:tcW w:w="148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问卷调查</w:t>
            </w:r>
          </w:p>
        </w:tc>
      </w:tr>
    </w:tbl>
    <w:p>
      <w:pPr>
        <w:widowControl/>
        <w:adjustRightInd w:val="0"/>
        <w:snapToGrid w:val="0"/>
        <w:jc w:val="center"/>
        <w:rPr>
          <w:rFonts w:hint="eastAsia" w:ascii="方正书宋_GBK" w:eastAsia="方正书宋_GBK"/>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49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8"/>
        <w:gridCol w:w="1759"/>
        <w:gridCol w:w="2786"/>
        <w:gridCol w:w="4671"/>
        <w:gridCol w:w="1150"/>
        <w:gridCol w:w="532"/>
        <w:gridCol w:w="1527"/>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2018-2021年人事代理教师项目</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大城县南赵扶镇大流漂中学</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87</w:t>
            </w:r>
            <w:r>
              <w:rPr>
                <w:rFonts w:hint="eastAsia" w:ascii="宋体" w:hAnsi="宋体" w:eastAsia="宋体" w:cs="宋体"/>
                <w:i w:val="0"/>
                <w:iCs w:val="0"/>
                <w:color w:val="000000"/>
                <w:kern w:val="0"/>
                <w:sz w:val="18"/>
                <w:szCs w:val="18"/>
                <w:u w:val="none"/>
                <w:lang w:val="en-US" w:eastAsia="zh-CN" w:bidi="ar"/>
              </w:rPr>
              <w:t>.00万元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6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6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天</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工资等发放经准性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工资福利等发放的准确性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准时发放</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工资福利发放及时性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工资福利等发放的实际情况</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按规定时间发放</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工资福利社会保障缴纳标准</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工资福利等发放缴纳标准</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加强工作人归属感</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通过按时按标准发放工资福利进一步增强教师的人员的保障</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保障干部队伍相对稳定</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通过问卷调查，满意和较满意的对象占所有调查对象的比例</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人事代理教师管理费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p>
    <w:tbl>
      <w:tblPr>
        <w:tblStyle w:val="8"/>
        <w:tblW w:w="138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4"/>
        <w:gridCol w:w="1999"/>
        <w:gridCol w:w="1215"/>
        <w:gridCol w:w="3174"/>
        <w:gridCol w:w="1153"/>
        <w:gridCol w:w="599"/>
        <w:gridCol w:w="2024"/>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63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大城县南赵扶镇大流漂中学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r>
              <w:rPr>
                <w:rFonts w:hint="eastAsia" w:ascii="宋体" w:hAnsi="宋体" w:cs="宋体"/>
                <w:i w:val="0"/>
                <w:iCs w:val="0"/>
                <w:color w:val="000000"/>
                <w:kern w:val="0"/>
                <w:sz w:val="18"/>
                <w:szCs w:val="18"/>
                <w:u w:val="none"/>
                <w:lang w:val="en-US" w:eastAsia="zh-CN" w:bidi="ar"/>
              </w:rPr>
              <w:t>.72万元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保障工资等福利支出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目标3</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保障人事代理教师权益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工资发放的准确性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准时发放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保障工资发放的及时性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通过保证按时发放工资增强稳定性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保证队伍稳定性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vanish/>
          <w:sz w:val="28"/>
          <w:lang w:val="en-US" w:eastAsia="zh-CN"/>
        </w:rPr>
        <w:t>3333.3333</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3.2018年部分中小学运动场及地面硬化—大流漂初级中学运动场及地面硬化工程</w:t>
      </w:r>
    </w:p>
    <w:p>
      <w:pPr>
        <w:numPr>
          <w:ilvl w:val="0"/>
          <w:numId w:val="0"/>
        </w:numPr>
        <w:jc w:val="left"/>
        <w:outlineLvl w:val="1"/>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（2021年收回教育费附加再安排）绩效目标表</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9"/>
        <w:gridCol w:w="2132"/>
        <w:gridCol w:w="3826"/>
        <w:gridCol w:w="3829"/>
        <w:gridCol w:w="838"/>
        <w:gridCol w:w="643"/>
        <w:gridCol w:w="1276"/>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325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2018年部分中小学运动场及地面硬化—大流漂初级中学运动场及地面硬化工程（2021年收回教育费附加再安排）</w:t>
            </w:r>
          </w:p>
        </w:tc>
        <w:tc>
          <w:tcPr>
            <w:tcW w:w="4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81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325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[360110]大城县南赵扶镇大流漂中学</w:t>
            </w:r>
          </w:p>
        </w:tc>
        <w:tc>
          <w:tcPr>
            <w:tcW w:w="4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81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13.18</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4564"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运动场及地面硬化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19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91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91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385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运动场及地面硬化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7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7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27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91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项目所数</w:t>
            </w:r>
          </w:p>
        </w:tc>
        <w:tc>
          <w:tcPr>
            <w:tcW w:w="1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完成项目校一所</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合格率</w:t>
            </w:r>
          </w:p>
        </w:tc>
        <w:tc>
          <w:tcPr>
            <w:tcW w:w="1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及时率</w:t>
            </w:r>
          </w:p>
        </w:tc>
        <w:tc>
          <w:tcPr>
            <w:tcW w:w="1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按预算支出</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按支付进度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严格按照预算</w:t>
            </w:r>
          </w:p>
        </w:tc>
        <w:tc>
          <w:tcPr>
            <w:tcW w:w="127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不超预算</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控制成本</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结算审计报告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保障日常办公需要，维持单位正常运转</w:t>
            </w:r>
          </w:p>
        </w:tc>
        <w:tc>
          <w:tcPr>
            <w:tcW w:w="1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保障日常办公需要，维持单位正常运转</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正常运转</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教师满意度</w:t>
            </w:r>
          </w:p>
        </w:tc>
        <w:tc>
          <w:tcPr>
            <w:tcW w:w="1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教师满意度</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教师满意度</w:t>
            </w: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大城县南赵扶镇大流漂中学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638.06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大城县南赵扶镇大流漂中学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294.67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5000</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429.57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500</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64.38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9549</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208.49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g0MzMyNGJiMDEzODc5ODNlMGVjODViOWRkZjg1MDgifQ=="/>
  </w:docVars>
  <w:rsids>
    <w:rsidRoot w:val="00D347CC"/>
    <w:rsid w:val="004A54AA"/>
    <w:rsid w:val="00B80935"/>
    <w:rsid w:val="00D347CC"/>
    <w:rsid w:val="02732F88"/>
    <w:rsid w:val="02ED18F5"/>
    <w:rsid w:val="036B42F6"/>
    <w:rsid w:val="05AF2FCC"/>
    <w:rsid w:val="063947C5"/>
    <w:rsid w:val="08720285"/>
    <w:rsid w:val="08CF6FD0"/>
    <w:rsid w:val="094E679C"/>
    <w:rsid w:val="09A66564"/>
    <w:rsid w:val="09BA1B69"/>
    <w:rsid w:val="0A15601E"/>
    <w:rsid w:val="0A633631"/>
    <w:rsid w:val="0B8640B9"/>
    <w:rsid w:val="0BE3000C"/>
    <w:rsid w:val="0CBA3DB4"/>
    <w:rsid w:val="0D337282"/>
    <w:rsid w:val="10306074"/>
    <w:rsid w:val="1257645B"/>
    <w:rsid w:val="12DF69A7"/>
    <w:rsid w:val="13E97C98"/>
    <w:rsid w:val="15741C3B"/>
    <w:rsid w:val="18227E83"/>
    <w:rsid w:val="194D5548"/>
    <w:rsid w:val="19556D49"/>
    <w:rsid w:val="1B3A2711"/>
    <w:rsid w:val="1BD02DDE"/>
    <w:rsid w:val="1C1E31D7"/>
    <w:rsid w:val="1CDE233B"/>
    <w:rsid w:val="1CF536A8"/>
    <w:rsid w:val="21B677C5"/>
    <w:rsid w:val="22BF47FB"/>
    <w:rsid w:val="231B5B9A"/>
    <w:rsid w:val="2470786C"/>
    <w:rsid w:val="2482634E"/>
    <w:rsid w:val="24BF4C72"/>
    <w:rsid w:val="25C15576"/>
    <w:rsid w:val="2608657C"/>
    <w:rsid w:val="26802A1A"/>
    <w:rsid w:val="26C92C5D"/>
    <w:rsid w:val="270F5EE3"/>
    <w:rsid w:val="28011052"/>
    <w:rsid w:val="28694D12"/>
    <w:rsid w:val="28CF027D"/>
    <w:rsid w:val="29323DF0"/>
    <w:rsid w:val="2B9E272A"/>
    <w:rsid w:val="2BA663C4"/>
    <w:rsid w:val="2D9728B7"/>
    <w:rsid w:val="30B11EC9"/>
    <w:rsid w:val="31250DFE"/>
    <w:rsid w:val="32805EA8"/>
    <w:rsid w:val="32DD614E"/>
    <w:rsid w:val="33EF129B"/>
    <w:rsid w:val="33FE093E"/>
    <w:rsid w:val="34B025C1"/>
    <w:rsid w:val="34F01CC4"/>
    <w:rsid w:val="34FC44BD"/>
    <w:rsid w:val="36CD31CF"/>
    <w:rsid w:val="36E23E09"/>
    <w:rsid w:val="36F1226A"/>
    <w:rsid w:val="37786DFF"/>
    <w:rsid w:val="378C62F1"/>
    <w:rsid w:val="37CB65F4"/>
    <w:rsid w:val="38742FE5"/>
    <w:rsid w:val="39B57738"/>
    <w:rsid w:val="3A7D4933"/>
    <w:rsid w:val="3AEB0364"/>
    <w:rsid w:val="3B610937"/>
    <w:rsid w:val="3D406A8E"/>
    <w:rsid w:val="3E0D4FFF"/>
    <w:rsid w:val="3E5F2801"/>
    <w:rsid w:val="3E9735A8"/>
    <w:rsid w:val="3F8A033F"/>
    <w:rsid w:val="41B95F37"/>
    <w:rsid w:val="42B123A6"/>
    <w:rsid w:val="43014594"/>
    <w:rsid w:val="445E0E6E"/>
    <w:rsid w:val="46E71798"/>
    <w:rsid w:val="497D4FCC"/>
    <w:rsid w:val="4A447E3A"/>
    <w:rsid w:val="4A57197A"/>
    <w:rsid w:val="4C1309AF"/>
    <w:rsid w:val="4C802464"/>
    <w:rsid w:val="4CCE387C"/>
    <w:rsid w:val="4D8458B9"/>
    <w:rsid w:val="4DDA08E0"/>
    <w:rsid w:val="4F750978"/>
    <w:rsid w:val="50D32A98"/>
    <w:rsid w:val="52362557"/>
    <w:rsid w:val="53160298"/>
    <w:rsid w:val="5357612F"/>
    <w:rsid w:val="54C90416"/>
    <w:rsid w:val="556E3585"/>
    <w:rsid w:val="55E73D2F"/>
    <w:rsid w:val="59C46BA1"/>
    <w:rsid w:val="5A4B4C6A"/>
    <w:rsid w:val="5B125317"/>
    <w:rsid w:val="5B177F52"/>
    <w:rsid w:val="5BE9378A"/>
    <w:rsid w:val="610105B8"/>
    <w:rsid w:val="61CC0184"/>
    <w:rsid w:val="629233A0"/>
    <w:rsid w:val="63B94952"/>
    <w:rsid w:val="63D158F2"/>
    <w:rsid w:val="65334334"/>
    <w:rsid w:val="66005C43"/>
    <w:rsid w:val="67693607"/>
    <w:rsid w:val="687C0C91"/>
    <w:rsid w:val="68FA3881"/>
    <w:rsid w:val="6B973C8D"/>
    <w:rsid w:val="6D0D4676"/>
    <w:rsid w:val="6D686D7A"/>
    <w:rsid w:val="70737120"/>
    <w:rsid w:val="70E57B3B"/>
    <w:rsid w:val="70F570C2"/>
    <w:rsid w:val="713D3C4A"/>
    <w:rsid w:val="76176BA1"/>
    <w:rsid w:val="772F034D"/>
    <w:rsid w:val="778E6638"/>
    <w:rsid w:val="77FC5485"/>
    <w:rsid w:val="78E50785"/>
    <w:rsid w:val="794407C6"/>
    <w:rsid w:val="79596ACA"/>
    <w:rsid w:val="7A3A3474"/>
    <w:rsid w:val="7A3F47CE"/>
    <w:rsid w:val="7A411B9B"/>
    <w:rsid w:val="7A6C3AF2"/>
    <w:rsid w:val="7ABB5863"/>
    <w:rsid w:val="7C005985"/>
    <w:rsid w:val="7C1A0883"/>
    <w:rsid w:val="7E9C2C7B"/>
    <w:rsid w:val="7EFA2FBC"/>
    <w:rsid w:val="7F8C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5503</Words>
  <Characters>5833</Characters>
  <Lines>23</Lines>
  <Paragraphs>6</Paragraphs>
  <TotalTime>0</TotalTime>
  <ScaleCrop>false</ScaleCrop>
  <LinksUpToDate>false</LinksUpToDate>
  <CharactersWithSpaces>5846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2022-07-28T09:06:17Z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E8F324BF07EC42B0B2159CBB4BE17433</vt:lpwstr>
  </property>
</Properties>
</file>