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ind w:firstLineChars="900" w:firstLine="3960"/>
        <w:jc w:val="both"/>
        <w:outlineLvl w:val="3"/>
      </w:pPr>
      <w:bookmarkStart w:id="0" w:name="_Toc_4_4_0000000023"/>
      <w:bookmarkStart w:id="1" w:name="_GoBack"/>
      <w:bookmarkEnd w:id="1"/>
      <w:r>
        <w:rPr>
          <w:rFonts w:ascii="方正小标宋_GBK" w:eastAsia="方正小标宋_GBK" w:cs="方正小标宋_GBK"/>
          <w:color w:val="000000"/>
          <w:sz w:val="44"/>
        </w:rPr>
        <w:t>大城县公安交通警察大队收支预算</w:t>
      </w:r>
      <w:bookmarkEnd w:id="0"/>
    </w:p>
    <w:p>
      <w:pPr>
        <w:jc w:val="center"/>
        <w:outlineLvl w:val="4"/>
      </w:pPr>
      <w:r>
        <w:rPr>
          <w:rFonts w:ascii="方正小标宋_GBK" w:eastAsia="方正小标宋_GBK" w:cs="方正小标宋_GBK"/>
          <w:color w:val="000000"/>
          <w:sz w:val="36"/>
        </w:rPr>
        <w:t>单位预算收支总表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126" w:type="dxa"/>
            <w:tcBorders>
              <w:top w:val="single" w:sz="6" w:space="0" w:color="FFFFFF"/>
              <w:left w:val="single" w:sz="6" w:space="0" w:color="FFFFFF"/>
              <w:right w:val="single" w:sz="6" w:space="0" w:color="FFFFFF"/>
            </w:tcBorders>
            <w:vAlign w:val="center"/>
          </w:tcPr>
          <w:p>
            <w:pPr>
              <w:pStyle w:val="16"/>
            </w:pPr>
            <w:r>
              <w:t>预算年度：2022</w:t>
            </w:r>
          </w:p>
        </w:tc>
        <w:tc>
          <w:tcPr>
            <w:tcW w:w="6661"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6661" w:type="dxa"/>
            <w:gridSpan w:val="2"/>
            <w:vAlign w:val="center"/>
          </w:tcPr>
          <w:p>
            <w:pPr>
              <w:pStyle w:val="18"/>
            </w:pPr>
            <w:r>
              <w:t>收入</w:t>
            </w:r>
          </w:p>
        </w:tc>
        <w:tc>
          <w:tcPr>
            <w:tcW w:w="6661" w:type="dxa"/>
            <w:gridSpan w:val="2"/>
            <w:vAlign w:val="center"/>
          </w:tcPr>
          <w:p>
            <w:pPr>
              <w:pStyle w:val="18"/>
            </w:pPr>
            <w:r>
              <w:t>支出</w:t>
            </w:r>
          </w:p>
        </w:tc>
      </w:tr>
      <w:tr>
        <w:trPr>
          <w:trHeight w:val="369"/>
          <w:tblHeader/>
        </w:trPr>
        <w:tc>
          <w:tcPr>
            <w:tcW w:w="850" w:type="dxa"/>
            <w:vMerge/>
          </w:tcPr>
          <w:p/>
        </w:tc>
        <w:tc>
          <w:tcPr>
            <w:tcW w:w="4535" w:type="dxa"/>
            <w:vAlign w:val="center"/>
          </w:tcPr>
          <w:p>
            <w:pPr>
              <w:pStyle w:val="18"/>
            </w:pPr>
            <w:r>
              <w:t>项目</w:t>
            </w:r>
          </w:p>
        </w:tc>
        <w:tc>
          <w:tcPr>
            <w:tcW w:w="2126" w:type="dxa"/>
            <w:vAlign w:val="center"/>
          </w:tcPr>
          <w:p>
            <w:pPr>
              <w:pStyle w:val="18"/>
            </w:pPr>
            <w:r>
              <w:t>预算数</w:t>
            </w:r>
          </w:p>
        </w:tc>
        <w:tc>
          <w:tcPr>
            <w:tcW w:w="4535" w:type="dxa"/>
            <w:vAlign w:val="center"/>
          </w:tcPr>
          <w:p>
            <w:pPr>
              <w:pStyle w:val="18"/>
            </w:pPr>
            <w:r>
              <w:t>项目</w:t>
            </w:r>
          </w:p>
        </w:tc>
        <w:tc>
          <w:tcPr>
            <w:tcW w:w="2126" w:type="dxa"/>
            <w:vAlign w:val="center"/>
          </w:tcPr>
          <w:p>
            <w:pPr>
              <w:pStyle w:val="18"/>
            </w:pPr>
            <w:r>
              <w:t>预算数</w:t>
            </w:r>
          </w:p>
        </w:tc>
      </w:tr>
      <w:tr>
        <w:trPr>
          <w:trHeight w:val="369"/>
          <w:tblHeader/>
        </w:trPr>
        <w:tc>
          <w:tcPr>
            <w:tcW w:w="850" w:type="dxa"/>
            <w:vAlign w:val="center"/>
          </w:tcPr>
          <w:p>
            <w:pPr>
              <w:pStyle w:val="18"/>
            </w:pPr>
            <w:r>
              <w:t>栏次</w:t>
            </w:r>
          </w:p>
        </w:tc>
        <w:tc>
          <w:tcPr>
            <w:tcW w:w="4535"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rPr>
          <w:trHeight w:val="369"/>
        </w:trPr>
        <w:tc>
          <w:tcPr>
            <w:tcW w:w="850" w:type="dxa"/>
            <w:vAlign w:val="center"/>
          </w:tcPr>
          <w:p>
            <w:pPr>
              <w:pStyle w:val="21"/>
            </w:pPr>
            <w:r>
              <w:t>2</w:t>
            </w:r>
          </w:p>
        </w:tc>
        <w:tc>
          <w:tcPr>
            <w:tcW w:w="4535" w:type="dxa"/>
            <w:vAlign w:val="center"/>
          </w:tcPr>
          <w:p>
            <w:pPr>
              <w:pStyle w:val="20"/>
            </w:pPr>
            <w:r>
              <w:t>一、一般公共预算拨款收入</w:t>
            </w:r>
          </w:p>
        </w:tc>
        <w:tc>
          <w:tcPr>
            <w:tcW w:w="2126" w:type="dxa"/>
            <w:vAlign w:val="center"/>
          </w:tcPr>
          <w:p>
            <w:pPr>
              <w:pStyle w:val="19"/>
            </w:pPr>
          </w:p>
        </w:tc>
        <w:tc>
          <w:tcPr>
            <w:tcW w:w="4535" w:type="dxa"/>
            <w:vAlign w:val="center"/>
          </w:tcPr>
          <w:p>
            <w:pPr>
              <w:pStyle w:val="20"/>
            </w:pPr>
            <w:r>
              <w:t>一、一般公共服务支出</w:t>
            </w:r>
          </w:p>
        </w:tc>
        <w:tc>
          <w:tcPr>
            <w:tcW w:w="2126" w:type="dxa"/>
            <w:vAlign w:val="center"/>
          </w:tcPr>
          <w:p>
            <w:pPr>
              <w:pStyle w:val="19"/>
            </w:pPr>
          </w:p>
        </w:tc>
      </w:tr>
      <w:tr>
        <w:trPr>
          <w:trHeight w:val="369"/>
        </w:trPr>
        <w:tc>
          <w:tcPr>
            <w:tcW w:w="850" w:type="dxa"/>
            <w:vAlign w:val="center"/>
          </w:tcPr>
          <w:p>
            <w:pPr>
              <w:pStyle w:val="21"/>
            </w:pPr>
            <w:r>
              <w:t>3</w:t>
            </w:r>
          </w:p>
        </w:tc>
        <w:tc>
          <w:tcPr>
            <w:tcW w:w="4535" w:type="dxa"/>
            <w:vAlign w:val="center"/>
          </w:tcPr>
          <w:p>
            <w:pPr>
              <w:pStyle w:val="20"/>
            </w:pPr>
            <w:r>
              <w:t>二、政府性基金预算拨款收入</w:t>
            </w:r>
          </w:p>
        </w:tc>
        <w:tc>
          <w:tcPr>
            <w:tcW w:w="2126" w:type="dxa"/>
            <w:vAlign w:val="center"/>
          </w:tcPr>
          <w:p>
            <w:pPr>
              <w:pStyle w:val="19"/>
            </w:pPr>
          </w:p>
        </w:tc>
        <w:tc>
          <w:tcPr>
            <w:tcW w:w="4535" w:type="dxa"/>
            <w:vAlign w:val="center"/>
          </w:tcPr>
          <w:p>
            <w:pPr>
              <w:pStyle w:val="20"/>
            </w:pPr>
            <w:r>
              <w:t>二、外交支出</w:t>
            </w:r>
          </w:p>
        </w:tc>
        <w:tc>
          <w:tcPr>
            <w:tcW w:w="2126" w:type="dxa"/>
            <w:vAlign w:val="center"/>
          </w:tcPr>
          <w:p>
            <w:pPr>
              <w:pStyle w:val="19"/>
            </w:pPr>
          </w:p>
        </w:tc>
      </w:tr>
      <w:tr>
        <w:trPr>
          <w:trHeight w:val="369"/>
        </w:trPr>
        <w:tc>
          <w:tcPr>
            <w:tcW w:w="850" w:type="dxa"/>
            <w:vAlign w:val="center"/>
          </w:tcPr>
          <w:p>
            <w:pPr>
              <w:pStyle w:val="21"/>
            </w:pPr>
            <w:r>
              <w:t>4</w:t>
            </w:r>
          </w:p>
        </w:tc>
        <w:tc>
          <w:tcPr>
            <w:tcW w:w="4535"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rPr>
          <w:trHeight w:val="369"/>
        </w:trPr>
        <w:tc>
          <w:tcPr>
            <w:tcW w:w="850" w:type="dxa"/>
            <w:vAlign w:val="center"/>
          </w:tcPr>
          <w:p>
            <w:pPr>
              <w:pStyle w:val="21"/>
            </w:pPr>
            <w:r>
              <w:t>5</w:t>
            </w:r>
          </w:p>
        </w:tc>
        <w:tc>
          <w:tcPr>
            <w:tcW w:w="4535"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rPr>
          <w:trHeight w:val="369"/>
        </w:trPr>
        <w:tc>
          <w:tcPr>
            <w:tcW w:w="850" w:type="dxa"/>
            <w:vAlign w:val="center"/>
          </w:tcPr>
          <w:p>
            <w:pPr>
              <w:pStyle w:val="21"/>
            </w:pPr>
            <w:r>
              <w:t>6</w:t>
            </w:r>
          </w:p>
        </w:tc>
        <w:tc>
          <w:tcPr>
            <w:tcW w:w="4535"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rPr>
          <w:trHeight w:val="369"/>
        </w:trPr>
        <w:tc>
          <w:tcPr>
            <w:tcW w:w="850" w:type="dxa"/>
            <w:vAlign w:val="center"/>
          </w:tcPr>
          <w:p>
            <w:pPr>
              <w:pStyle w:val="21"/>
            </w:pPr>
            <w:r>
              <w:t>7</w:t>
            </w:r>
          </w:p>
        </w:tc>
        <w:tc>
          <w:tcPr>
            <w:tcW w:w="4535"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rPr>
          <w:trHeight w:val="369"/>
        </w:trPr>
        <w:tc>
          <w:tcPr>
            <w:tcW w:w="850" w:type="dxa"/>
            <w:vAlign w:val="center"/>
          </w:tcPr>
          <w:p>
            <w:pPr>
              <w:pStyle w:val="21"/>
            </w:pPr>
            <w:r>
              <w:t>8</w:t>
            </w:r>
          </w:p>
        </w:tc>
        <w:tc>
          <w:tcPr>
            <w:tcW w:w="4535"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pPr>
          </w:p>
        </w:tc>
      </w:tr>
      <w:tr>
        <w:trPr>
          <w:trHeight w:val="369"/>
        </w:trPr>
        <w:tc>
          <w:tcPr>
            <w:tcW w:w="850" w:type="dxa"/>
            <w:vAlign w:val="center"/>
          </w:tcPr>
          <w:p>
            <w:pPr>
              <w:pStyle w:val="21"/>
            </w:pPr>
            <w:r>
              <w:t>9</w:t>
            </w:r>
          </w:p>
        </w:tc>
        <w:tc>
          <w:tcPr>
            <w:tcW w:w="4535"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p>
        </w:tc>
      </w:tr>
      <w:tr>
        <w:trPr>
          <w:trHeight w:val="369"/>
        </w:trPr>
        <w:tc>
          <w:tcPr>
            <w:tcW w:w="850" w:type="dxa"/>
            <w:vAlign w:val="center"/>
          </w:tcPr>
          <w:p>
            <w:pPr>
              <w:pStyle w:val="21"/>
            </w:pPr>
            <w:r>
              <w:t>10</w:t>
            </w:r>
          </w:p>
        </w:tc>
        <w:tc>
          <w:tcPr>
            <w:tcW w:w="4535"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rPr>
          <w:trHeight w:val="369"/>
        </w:trPr>
        <w:tc>
          <w:tcPr>
            <w:tcW w:w="850" w:type="dxa"/>
            <w:vAlign w:val="center"/>
          </w:tcPr>
          <w:p>
            <w:pPr>
              <w:pStyle w:val="21"/>
            </w:pPr>
            <w:r>
              <w:t>11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p>
        </w:tc>
      </w:tr>
      <w:tr>
        <w:trPr>
          <w:trHeight w:val="369"/>
        </w:trPr>
        <w:tc>
          <w:tcPr>
            <w:tcW w:w="850" w:type="dxa"/>
            <w:vAlign w:val="center"/>
          </w:tcPr>
          <w:p>
            <w:pPr>
              <w:pStyle w:val="21"/>
            </w:pPr>
            <w:r>
              <w:t>12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rPr>
          <w:trHeight w:val="369"/>
        </w:trPr>
        <w:tc>
          <w:tcPr>
            <w:tcW w:w="850" w:type="dxa"/>
            <w:vAlign w:val="center"/>
          </w:tcPr>
          <w:p>
            <w:pPr>
              <w:pStyle w:val="21"/>
            </w:pPr>
            <w:r>
              <w:t>13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rPr>
          <w:trHeight w:val="369"/>
        </w:trPr>
        <w:tc>
          <w:tcPr>
            <w:tcW w:w="850" w:type="dxa"/>
            <w:vAlign w:val="center"/>
          </w:tcPr>
          <w:p>
            <w:pPr>
              <w:pStyle w:val="21"/>
            </w:pPr>
            <w:r>
              <w:t>14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rPr>
          <w:trHeight w:val="369"/>
        </w:trPr>
        <w:tc>
          <w:tcPr>
            <w:tcW w:w="850" w:type="dxa"/>
            <w:vAlign w:val="center"/>
          </w:tcPr>
          <w:p>
            <w:pPr>
              <w:pStyle w:val="21"/>
            </w:pPr>
            <w:r>
              <w:t>15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rPr>
          <w:trHeight w:val="369"/>
        </w:trPr>
        <w:tc>
          <w:tcPr>
            <w:tcW w:w="850" w:type="dxa"/>
            <w:vAlign w:val="center"/>
          </w:tcPr>
          <w:p>
            <w:pPr>
              <w:pStyle w:val="21"/>
            </w:pPr>
            <w:r>
              <w:t>16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rPr>
          <w:trHeight w:val="369"/>
        </w:trPr>
        <w:tc>
          <w:tcPr>
            <w:tcW w:w="850" w:type="dxa"/>
            <w:vAlign w:val="center"/>
          </w:tcPr>
          <w:p>
            <w:pPr>
              <w:pStyle w:val="21"/>
            </w:pPr>
            <w:r>
              <w:t>17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rPr>
          <w:trHeight w:val="369"/>
        </w:trPr>
        <w:tc>
          <w:tcPr>
            <w:tcW w:w="850" w:type="dxa"/>
            <w:vAlign w:val="center"/>
          </w:tcPr>
          <w:p>
            <w:pPr>
              <w:pStyle w:val="21"/>
            </w:pPr>
            <w:r>
              <w:t>18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rPr>
          <w:trHeight w:val="369"/>
        </w:trPr>
        <w:tc>
          <w:tcPr>
            <w:tcW w:w="850" w:type="dxa"/>
            <w:vAlign w:val="center"/>
          </w:tcPr>
          <w:p>
            <w:pPr>
              <w:pStyle w:val="21"/>
            </w:pPr>
            <w:r>
              <w:t>19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rPr>
          <w:trHeight w:val="369"/>
        </w:trPr>
        <w:tc>
          <w:tcPr>
            <w:tcW w:w="850" w:type="dxa"/>
            <w:vAlign w:val="center"/>
          </w:tcPr>
          <w:p>
            <w:pPr>
              <w:pStyle w:val="21"/>
            </w:pPr>
            <w:r>
              <w:t>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rPr>
          <w:trHeight w:val="369"/>
        </w:trPr>
        <w:tc>
          <w:tcPr>
            <w:tcW w:w="850" w:type="dxa"/>
            <w:vAlign w:val="center"/>
          </w:tcPr>
          <w:p>
            <w:pPr>
              <w:pStyle w:val="21"/>
            </w:pPr>
            <w:r>
              <w:t>20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p>
        </w:tc>
      </w:tr>
      <w:tr>
        <w:trPr>
          <w:trHeight w:val="369"/>
        </w:trPr>
        <w:tc>
          <w:tcPr>
            <w:tcW w:w="850" w:type="dxa"/>
            <w:vAlign w:val="center"/>
          </w:tcPr>
          <w:p>
            <w:pPr>
              <w:pStyle w:val="21"/>
            </w:pPr>
            <w:r>
              <w:t>21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rPr>
          <w:trHeight w:val="369"/>
        </w:trPr>
        <w:tc>
          <w:tcPr>
            <w:tcW w:w="850" w:type="dxa"/>
            <w:vAlign w:val="center"/>
          </w:tcPr>
          <w:p>
            <w:pPr>
              <w:pStyle w:val="21"/>
            </w:pPr>
            <w:r>
              <w:t>22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rPr>
          <w:trHeight w:val="369"/>
        </w:trPr>
        <w:tc>
          <w:tcPr>
            <w:tcW w:w="850" w:type="dxa"/>
            <w:vAlign w:val="center"/>
          </w:tcPr>
          <w:p>
            <w:pPr>
              <w:pStyle w:val="21"/>
            </w:pPr>
            <w:r>
              <w:t>23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rPr>
          <w:trHeight w:val="369"/>
        </w:trPr>
        <w:tc>
          <w:tcPr>
            <w:tcW w:w="850" w:type="dxa"/>
            <w:vAlign w:val="center"/>
          </w:tcPr>
          <w:p>
            <w:pPr>
              <w:pStyle w:val="21"/>
            </w:pPr>
            <w:r>
              <w:t>24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rPr>
          <w:trHeight w:val="369"/>
        </w:trPr>
        <w:tc>
          <w:tcPr>
            <w:tcW w:w="850" w:type="dxa"/>
            <w:vAlign w:val="center"/>
          </w:tcPr>
          <w:p>
            <w:pPr>
              <w:pStyle w:val="21"/>
            </w:pPr>
            <w:r>
              <w:t>25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p>
        </w:tc>
      </w:tr>
      <w:tr>
        <w:trPr>
          <w:trHeight w:val="369"/>
        </w:trPr>
        <w:tc>
          <w:tcPr>
            <w:tcW w:w="850" w:type="dxa"/>
            <w:vAlign w:val="center"/>
          </w:tcPr>
          <w:p>
            <w:pPr>
              <w:pStyle w:val="21"/>
            </w:pPr>
            <w:r>
              <w:t>26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rPr>
          <w:trHeight w:val="369"/>
        </w:trPr>
        <w:tc>
          <w:tcPr>
            <w:tcW w:w="850" w:type="dxa"/>
            <w:vAlign w:val="center"/>
          </w:tcPr>
          <w:p>
            <w:pPr>
              <w:pStyle w:val="21"/>
            </w:pPr>
            <w:r>
              <w:t>27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rPr>
          <w:trHeight w:val="369"/>
        </w:trPr>
        <w:tc>
          <w:tcPr>
            <w:tcW w:w="850" w:type="dxa"/>
            <w:vAlign w:val="center"/>
          </w:tcPr>
          <w:p>
            <w:pPr>
              <w:pStyle w:val="21"/>
            </w:pPr>
            <w:r>
              <w:t>28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rPr>
          <w:trHeight w:val="369"/>
        </w:trPr>
        <w:tc>
          <w:tcPr>
            <w:tcW w:w="850" w:type="dxa"/>
            <w:vAlign w:val="center"/>
          </w:tcPr>
          <w:p>
            <w:pPr>
              <w:pStyle w:val="21"/>
            </w:pPr>
            <w:r>
              <w:t>29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rPr>
          <w:trHeight w:val="369"/>
        </w:trPr>
        <w:tc>
          <w:tcPr>
            <w:tcW w:w="850" w:type="dxa"/>
            <w:vAlign w:val="center"/>
          </w:tcPr>
          <w:p>
            <w:pPr>
              <w:pStyle w:val="21"/>
            </w:pPr>
            <w:r>
              <w:t>30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rPr>
          <w:trHeight w:val="369"/>
        </w:trPr>
        <w:tc>
          <w:tcPr>
            <w:tcW w:w="850" w:type="dxa"/>
            <w:vAlign w:val="center"/>
          </w:tcPr>
          <w:p>
            <w:pPr>
              <w:pStyle w:val="21"/>
            </w:pPr>
            <w:r>
              <w:t>31</w:t>
            </w:r>
          </w:p>
        </w:tc>
        <w:tc>
          <w:tcPr>
            <w:tcW w:w="4535" w:type="dxa"/>
            <w:vAlign w:val="center"/>
          </w:tcPr>
          <w:p>
            <w:pPr>
              <w:pStyle w:val="22"/>
            </w:pPr>
            <w:r>
              <w:t>本年收入合计</w:t>
            </w:r>
          </w:p>
        </w:tc>
        <w:tc>
          <w:tcPr>
            <w:tcW w:w="2126" w:type="dxa"/>
            <w:vAlign w:val="center"/>
          </w:tcPr>
          <w:p>
            <w:pPr>
              <w:pStyle w:val="23"/>
            </w:pPr>
          </w:p>
        </w:tc>
        <w:tc>
          <w:tcPr>
            <w:tcW w:w="4535" w:type="dxa"/>
            <w:vAlign w:val="center"/>
          </w:tcPr>
          <w:p>
            <w:pPr>
              <w:pStyle w:val="22"/>
            </w:pPr>
            <w:r>
              <w:t>本年支出合计</w:t>
            </w:r>
          </w:p>
        </w:tc>
        <w:tc>
          <w:tcPr>
            <w:tcW w:w="2126" w:type="dxa"/>
            <w:vAlign w:val="center"/>
          </w:tcPr>
          <w:p>
            <w:pPr>
              <w:pStyle w:val="23"/>
            </w:pPr>
          </w:p>
        </w:tc>
      </w:tr>
      <w:tr>
        <w:trPr>
          <w:trHeight w:val="369"/>
        </w:trPr>
        <w:tc>
          <w:tcPr>
            <w:tcW w:w="850" w:type="dxa"/>
            <w:vAlign w:val="center"/>
          </w:tcPr>
          <w:p>
            <w:pPr>
              <w:pStyle w:val="21"/>
            </w:pPr>
            <w:r>
              <w:t>32</w:t>
            </w:r>
          </w:p>
        </w:tc>
        <w:tc>
          <w:tcPr>
            <w:tcW w:w="4535" w:type="dxa"/>
            <w:vAlign w:val="center"/>
          </w:tcPr>
          <w:p>
            <w:pPr>
              <w:pStyle w:val="20"/>
            </w:pPr>
            <w:r>
              <w:t>上年结转结余</w:t>
            </w:r>
          </w:p>
        </w:tc>
        <w:tc>
          <w:tcPr>
            <w:tcW w:w="2126" w:type="dxa"/>
            <w:vAlign w:val="center"/>
          </w:tcPr>
          <w:p>
            <w:pPr>
              <w:pStyle w:val="19"/>
            </w:pPr>
          </w:p>
        </w:tc>
        <w:tc>
          <w:tcPr>
            <w:tcW w:w="4535" w:type="dxa"/>
            <w:vAlign w:val="center"/>
          </w:tcPr>
          <w:p>
            <w:pPr>
              <w:pStyle w:val="20"/>
            </w:pPr>
            <w:r>
              <w:t>年终结转结余</w:t>
            </w:r>
          </w:p>
        </w:tc>
        <w:tc>
          <w:tcPr>
            <w:tcW w:w="2126" w:type="dxa"/>
            <w:vAlign w:val="center"/>
          </w:tcPr>
          <w:p>
            <w:pPr>
              <w:pStyle w:val="19"/>
            </w:pPr>
          </w:p>
        </w:tc>
      </w:tr>
      <w:tr>
        <w:trPr>
          <w:trHeight w:val="369"/>
        </w:trPr>
        <w:tc>
          <w:tcPr>
            <w:tcW w:w="850" w:type="dxa"/>
            <w:vAlign w:val="center"/>
          </w:tcPr>
          <w:p>
            <w:pPr>
              <w:pStyle w:val="21"/>
            </w:pPr>
            <w:r>
              <w:t>33</w:t>
            </w:r>
          </w:p>
        </w:tc>
        <w:tc>
          <w:tcPr>
            <w:tcW w:w="4535" w:type="dxa"/>
            <w:vAlign w:val="center"/>
          </w:tcPr>
          <w:p>
            <w:pPr>
              <w:pStyle w:val="22"/>
            </w:pPr>
            <w:r>
              <w:t>收入总计</w:t>
            </w:r>
          </w:p>
        </w:tc>
        <w:tc>
          <w:tcPr>
            <w:tcW w:w="2126" w:type="dxa"/>
            <w:vAlign w:val="center"/>
          </w:tcPr>
          <w:p>
            <w:pPr>
              <w:pStyle w:val="23"/>
            </w:pPr>
          </w:p>
        </w:tc>
        <w:tc>
          <w:tcPr>
            <w:tcW w:w="4535" w:type="dxa"/>
            <w:vAlign w:val="center"/>
          </w:tcPr>
          <w:p>
            <w:pPr>
              <w:pStyle w:val="22"/>
            </w:pPr>
            <w:r>
              <w:t>支出总计</w:t>
            </w:r>
          </w:p>
        </w:tc>
        <w:tc>
          <w:tcPr>
            <w:tcW w:w="2126" w:type="dxa"/>
            <w:vAlign w:val="center"/>
          </w:tcPr>
          <w:p>
            <w:pPr>
              <w:pStyle w:val="23"/>
            </w:pPr>
          </w:p>
        </w:tc>
      </w:tr>
    </w:tbl>
    <w:p>
      <w:pPr>
        <w:ind w:firstLine="420"/>
        <w:sectPr>
          <w:footerReference w:type="default" r:id="rId2"/>
          <w:footerReference w:type="even" r:id="rId3"/>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注：无收支预算，空表列示。</w:t>
      </w:r>
    </w:p>
    <w:p>
      <w:pPr>
        <w:jc w:val="center"/>
        <w:outlineLvl w:val="4"/>
      </w:pPr>
      <w:r>
        <w:rPr>
          <w:rFonts w:ascii="方正小标宋_GBK" w:eastAsia="方正小标宋_GBK" w:cs="方正小标宋_GBK"/>
          <w:color w:val="000000"/>
          <w:sz w:val="36"/>
        </w:rPr>
        <w:t>单位预算收入总表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3402" w:type="dxa"/>
            <w:gridSpan w:val="3"/>
            <w:tcBorders>
              <w:top w:val="single" w:sz="6" w:space="0" w:color="FFFFFF"/>
              <w:left w:val="single" w:sz="6" w:space="0" w:color="FFFFFF"/>
              <w:right w:val="single" w:sz="6" w:space="0" w:color="FFFFFF"/>
            </w:tcBorders>
            <w:vAlign w:val="center"/>
          </w:tcPr>
          <w:p>
            <w:pPr>
              <w:pStyle w:val="16"/>
            </w:pPr>
            <w:r>
              <w:t>预算年度：2022</w:t>
            </w:r>
          </w:p>
        </w:tc>
        <w:tc>
          <w:tcPr>
            <w:tcW w:w="5669" w:type="dxa"/>
            <w:gridSpan w:val="5"/>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680" w:type="dxa"/>
            <w:vMerge w:val="restart"/>
            <w:vAlign w:val="center"/>
          </w:tcPr>
          <w:p>
            <w:pPr>
              <w:pStyle w:val="18"/>
            </w:pPr>
            <w:r>
              <w:t>序号</w:t>
            </w:r>
          </w:p>
        </w:tc>
        <w:tc>
          <w:tcPr>
            <w:tcW w:w="2551" w:type="dxa"/>
            <w:gridSpan w:val="2"/>
            <w:vAlign w:val="center"/>
          </w:tcPr>
          <w:p>
            <w:pPr>
              <w:pStyle w:val="18"/>
            </w:pPr>
            <w:r>
              <w:t>功能分类科目</w:t>
            </w:r>
          </w:p>
        </w:tc>
        <w:tc>
          <w:tcPr>
            <w:tcW w:w="1134" w:type="dxa"/>
            <w:vMerge w:val="restart"/>
            <w:vAlign w:val="center"/>
          </w:tcPr>
          <w:p>
            <w:pPr>
              <w:pStyle w:val="18"/>
            </w:pPr>
            <w:r>
              <w:t>合计</w:t>
            </w:r>
          </w:p>
        </w:tc>
        <w:tc>
          <w:tcPr>
            <w:tcW w:w="9071" w:type="dxa"/>
            <w:gridSpan w:val="8"/>
            <w:vAlign w:val="center"/>
          </w:tcPr>
          <w:p>
            <w:pPr>
              <w:pStyle w:val="18"/>
            </w:pPr>
            <w:r>
              <w:t>本年收入</w:t>
            </w:r>
          </w:p>
        </w:tc>
        <w:tc>
          <w:tcPr>
            <w:tcW w:w="1134" w:type="dxa"/>
            <w:vMerge w:val="restart"/>
            <w:vAlign w:val="center"/>
          </w:tcPr>
          <w:p>
            <w:pPr>
              <w:pStyle w:val="18"/>
            </w:pPr>
            <w:r>
              <w:t>上年结转</w:t>
            </w:r>
          </w:p>
        </w:tc>
      </w:tr>
      <w:tr>
        <w:trPr>
          <w:trHeight w:val="369"/>
          <w:tblHeader/>
        </w:trPr>
        <w:tc>
          <w:tcPr>
            <w:tcW w:w="680" w:type="dxa"/>
            <w:vMerge/>
          </w:tcPr>
          <w:p/>
        </w:tc>
        <w:tc>
          <w:tcPr>
            <w:tcW w:w="992" w:type="dxa"/>
            <w:vAlign w:val="center"/>
          </w:tcPr>
          <w:p>
            <w:pPr>
              <w:pStyle w:val="18"/>
            </w:pPr>
            <w:r>
              <w:t>科目编码</w:t>
            </w:r>
          </w:p>
        </w:tc>
        <w:tc>
          <w:tcPr>
            <w:tcW w:w="1559" w:type="dxa"/>
            <w:vAlign w:val="center"/>
          </w:tcPr>
          <w:p>
            <w:pPr>
              <w:pStyle w:val="18"/>
            </w:pPr>
            <w:r>
              <w:t>科目名称</w:t>
            </w:r>
          </w:p>
        </w:tc>
        <w:tc>
          <w:tcPr>
            <w:tcW w:w="1134" w:type="dxa"/>
            <w:vMerge/>
          </w:tcPr>
          <w:p/>
        </w:tc>
        <w:tc>
          <w:tcPr>
            <w:tcW w:w="1134" w:type="dxa"/>
            <w:vAlign w:val="center"/>
          </w:tcPr>
          <w:p>
            <w:pPr>
              <w:pStyle w:val="18"/>
            </w:pPr>
            <w:r>
              <w:t>小计</w:t>
            </w:r>
          </w:p>
        </w:tc>
        <w:tc>
          <w:tcPr>
            <w:tcW w:w="1134" w:type="dxa"/>
            <w:vAlign w:val="center"/>
          </w:tcPr>
          <w:p>
            <w:pPr>
              <w:pStyle w:val="18"/>
            </w:pPr>
            <w:r>
              <w:t>财政拨款收入</w:t>
            </w:r>
          </w:p>
        </w:tc>
        <w:tc>
          <w:tcPr>
            <w:tcW w:w="1134" w:type="dxa"/>
            <w:vAlign w:val="center"/>
          </w:tcPr>
          <w:p>
            <w:pPr>
              <w:pStyle w:val="18"/>
            </w:pPr>
            <w:r>
              <w:t>财政专户收入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tcPr>
          <w:p/>
        </w:tc>
      </w:tr>
      <w:tr>
        <w:trPr>
          <w:trHeight w:val="369"/>
          <w:tblHeader/>
        </w:trPr>
        <w:tc>
          <w:tcPr>
            <w:tcW w:w="680" w:type="dxa"/>
            <w:vAlign w:val="center"/>
          </w:tcPr>
          <w:p>
            <w:pPr>
              <w:pStyle w:val="18"/>
            </w:pPr>
            <w:r>
              <w:t>栏次</w:t>
            </w:r>
          </w:p>
        </w:tc>
        <w:tc>
          <w:tcPr>
            <w:tcW w:w="992" w:type="dxa"/>
            <w:vAlign w:val="center"/>
          </w:tcPr>
          <w:p>
            <w:pPr>
              <w:pStyle w:val="18"/>
            </w:pPr>
            <w:r>
              <w:t>1</w:t>
            </w:r>
          </w:p>
        </w:tc>
        <w:tc>
          <w:tcPr>
            <w:tcW w:w="1559"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rPr>
          <w:trHeight w:val="369"/>
        </w:trPr>
        <w:tc>
          <w:tcPr>
            <w:tcW w:w="680" w:type="dxa"/>
            <w:vAlign w:val="center"/>
          </w:tcPr>
          <w:p>
            <w:pPr>
              <w:pStyle w:val="21"/>
            </w:pPr>
          </w:p>
        </w:tc>
        <w:tc>
          <w:tcPr>
            <w:tcW w:w="992" w:type="dxa"/>
            <w:vAlign w:val="center"/>
          </w:tcPr>
          <w:p>
            <w:pPr>
              <w:pStyle w:val="20"/>
            </w:pPr>
          </w:p>
        </w:tc>
        <w:tc>
          <w:tcPr>
            <w:tcW w:w="1559" w:type="dxa"/>
            <w:vAlign w:val="center"/>
          </w:tcPr>
          <w:p>
            <w:pPr>
              <w:pStyle w:val="20"/>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注：无收入预算，空表列示。</w:t>
      </w:r>
    </w:p>
    <w:p>
      <w:pPr>
        <w:jc w:val="center"/>
        <w:outlineLvl w:val="4"/>
      </w:pPr>
      <w:r>
        <w:rPr>
          <w:rFonts w:ascii="方正小标宋_GBK" w:eastAsia="方正小标宋_GBK" w:cs="方正小标宋_GBK"/>
          <w:color w:val="000000"/>
          <w:sz w:val="36"/>
        </w:rPr>
        <w:t>单位预算支出总表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721" w:type="dxa"/>
            <w:gridSpan w:val="2"/>
            <w:tcBorders>
              <w:top w:val="single" w:sz="6" w:space="0" w:color="FFFFFF"/>
              <w:left w:val="single" w:sz="6" w:space="0" w:color="FFFFFF"/>
              <w:right w:val="single" w:sz="6" w:space="0" w:color="FFFFFF"/>
            </w:tcBorders>
            <w:vAlign w:val="center"/>
          </w:tcPr>
          <w:p>
            <w:pPr>
              <w:pStyle w:val="16"/>
            </w:pPr>
            <w:r>
              <w:t>预算年度：2022</w:t>
            </w:r>
          </w:p>
        </w:tc>
        <w:tc>
          <w:tcPr>
            <w:tcW w:w="5443"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上解上级支出</w:t>
            </w:r>
          </w:p>
        </w:tc>
        <w:tc>
          <w:tcPr>
            <w:tcW w:w="1361" w:type="dxa"/>
            <w:vMerge w:val="restart"/>
            <w:vAlign w:val="center"/>
          </w:tcPr>
          <w:p>
            <w:pPr>
              <w:pStyle w:val="18"/>
            </w:pPr>
            <w:r>
              <w:t>对附属单位补助支出</w:t>
            </w:r>
          </w:p>
        </w:tc>
      </w:tr>
      <w:tr>
        <w:trPr>
          <w:trHeight w:val="369"/>
          <w:tblHeader/>
        </w:trPr>
        <w:tc>
          <w:tcPr>
            <w:tcW w:w="850" w:type="dxa"/>
            <w:vMerge/>
          </w:tcPr>
          <w:p/>
        </w:tc>
        <w:tc>
          <w:tcPr>
            <w:tcW w:w="992" w:type="dxa"/>
            <w:vAlign w:val="center"/>
          </w:tcPr>
          <w:p>
            <w:pPr>
              <w:pStyle w:val="18"/>
            </w:pPr>
            <w:r>
              <w:t>科目编码</w:t>
            </w:r>
          </w:p>
        </w:tc>
        <w:tc>
          <w:tcPr>
            <w:tcW w:w="4535" w:type="dxa"/>
            <w:vAlign w:val="center"/>
          </w:tcPr>
          <w:p>
            <w:pPr>
              <w:pStyle w:val="18"/>
            </w:pPr>
            <w:r>
              <w:t>科目名称</w:t>
            </w:r>
          </w:p>
        </w:tc>
        <w:tc>
          <w:tcPr>
            <w:tcW w:w="1361" w:type="dxa"/>
            <w:vMerge/>
          </w:tcPr>
          <w:p/>
        </w:tc>
        <w:tc>
          <w:tcPr>
            <w:tcW w:w="1361" w:type="dxa"/>
            <w:vMerge/>
          </w:tcPr>
          <w:p/>
        </w:tc>
        <w:tc>
          <w:tcPr>
            <w:tcW w:w="1361" w:type="dxa"/>
            <w:vMerge/>
          </w:tcPr>
          <w:p/>
        </w:tc>
        <w:tc>
          <w:tcPr>
            <w:tcW w:w="1361" w:type="dxa"/>
            <w:vMerge/>
          </w:tcPr>
          <w:p/>
        </w:tc>
        <w:tc>
          <w:tcPr>
            <w:tcW w:w="1361" w:type="dxa"/>
            <w:vMerge/>
          </w:tcPr>
          <w:p/>
        </w:tc>
        <w:tc>
          <w:tcPr>
            <w:tcW w:w="1361" w:type="dxa"/>
            <w:vMerge/>
          </w:tcPr>
          <w:p/>
        </w:tc>
      </w:tr>
      <w:tr>
        <w:trPr>
          <w:trHeight w:val="369"/>
          <w:tblHeader/>
        </w:trPr>
        <w:tc>
          <w:tcPr>
            <w:tcW w:w="850" w:type="dxa"/>
            <w:vAlign w:val="center"/>
          </w:tcPr>
          <w:p>
            <w:pPr>
              <w:pStyle w:val="18"/>
            </w:pPr>
            <w:r>
              <w:t>栏次</w:t>
            </w:r>
          </w:p>
        </w:tc>
        <w:tc>
          <w:tcPr>
            <w:tcW w:w="992" w:type="dxa"/>
            <w:vAlign w:val="center"/>
          </w:tcPr>
          <w:p>
            <w:pPr>
              <w:pStyle w:val="18"/>
            </w:pPr>
            <w:r>
              <w:t>1</w:t>
            </w:r>
          </w:p>
        </w:tc>
        <w:tc>
          <w:tcPr>
            <w:tcW w:w="4535"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rPr>
          <w:trHeight w:val="369"/>
        </w:trPr>
        <w:tc>
          <w:tcPr>
            <w:tcW w:w="850" w:type="dxa"/>
            <w:vAlign w:val="center"/>
          </w:tcPr>
          <w:p>
            <w:pPr>
              <w:pStyle w:val="21"/>
            </w:pPr>
          </w:p>
        </w:tc>
        <w:tc>
          <w:tcPr>
            <w:tcW w:w="992" w:type="dxa"/>
            <w:vAlign w:val="center"/>
          </w:tcPr>
          <w:p>
            <w:pPr>
              <w:pStyle w:val="20"/>
            </w:pPr>
          </w:p>
        </w:tc>
        <w:tc>
          <w:tcPr>
            <w:tcW w:w="4535" w:type="dxa"/>
            <w:vAlign w:val="center"/>
          </w:tcPr>
          <w:p>
            <w:pPr>
              <w:pStyle w:val="20"/>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注：无支出预算，空表列示。</w:t>
      </w:r>
    </w:p>
    <w:p>
      <w:pPr>
        <w:jc w:val="center"/>
        <w:outlineLvl w:val="4"/>
      </w:pPr>
      <w:r>
        <w:rPr>
          <w:rFonts w:ascii="方正小标宋_GBK" w:eastAsia="方正小标宋_GBK" w:cs="方正小标宋_GBK"/>
          <w:color w:val="000000"/>
          <w:sz w:val="36"/>
        </w:rPr>
        <w:t>单位预算财政拨款收支总表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3402" w:type="dxa"/>
            <w:tcBorders>
              <w:top w:val="single" w:sz="6" w:space="0" w:color="FFFFFF"/>
              <w:left w:val="single" w:sz="6" w:space="0" w:color="FFFFFF"/>
              <w:right w:val="single" w:sz="6" w:space="0" w:color="FFFFFF"/>
            </w:tcBorders>
            <w:vAlign w:val="center"/>
          </w:tcPr>
          <w:p>
            <w:pPr>
              <w:pStyle w:val="16"/>
            </w:pPr>
            <w:r>
              <w:t>预算年度：2022</w:t>
            </w:r>
          </w:p>
        </w:tc>
        <w:tc>
          <w:tcPr>
            <w:tcW w:w="5896"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rPr>
          <w:trHeight w:val="369"/>
          <w:tblHeader/>
        </w:trPr>
        <w:tc>
          <w:tcPr>
            <w:tcW w:w="850" w:type="dxa"/>
            <w:vMerge/>
          </w:tcPr>
          <w:p/>
        </w:tc>
        <w:tc>
          <w:tcPr>
            <w:tcW w:w="3402" w:type="dxa"/>
            <w:vAlign w:val="center"/>
          </w:tcPr>
          <w:p>
            <w:pPr>
              <w:pStyle w:val="18"/>
            </w:pPr>
            <w:r>
              <w:t>项目</w:t>
            </w:r>
          </w:p>
        </w:tc>
        <w:tc>
          <w:tcPr>
            <w:tcW w:w="1474" w:type="dxa"/>
            <w:vAlign w:val="center"/>
          </w:tcPr>
          <w:p>
            <w:pPr>
              <w:pStyle w:val="18"/>
            </w:pPr>
            <w:r>
              <w:t>金额</w:t>
            </w:r>
          </w:p>
        </w:tc>
        <w:tc>
          <w:tcPr>
            <w:tcW w:w="3402" w:type="dxa"/>
            <w:vAlign w:val="center"/>
          </w:tcPr>
          <w:p>
            <w:pPr>
              <w:pStyle w:val="18"/>
            </w:pPr>
            <w:r>
              <w:t>项目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政府性基金预算财政拨款</w:t>
            </w:r>
          </w:p>
        </w:tc>
        <w:tc>
          <w:tcPr>
            <w:tcW w:w="1474" w:type="dxa"/>
            <w:vAlign w:val="center"/>
          </w:tcPr>
          <w:p>
            <w:pPr>
              <w:pStyle w:val="18"/>
            </w:pPr>
            <w:r>
              <w:t>国有资本经营预算财政拨款</w:t>
            </w:r>
          </w:p>
        </w:tc>
      </w:tr>
      <w:tr>
        <w:trPr>
          <w:trHeight w:val="369"/>
          <w:tblHead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rPr>
          <w:trHeight w:val="369"/>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p>
        </w:tc>
        <w:tc>
          <w:tcPr>
            <w:tcW w:w="3402" w:type="dxa"/>
            <w:vAlign w:val="center"/>
          </w:tcPr>
          <w:p>
            <w:pPr>
              <w:pStyle w:val="20"/>
            </w:pPr>
            <w:r>
              <w:t>一、一般公共服务支出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31</w:t>
            </w:r>
          </w:p>
        </w:tc>
        <w:tc>
          <w:tcPr>
            <w:tcW w:w="3402" w:type="dxa"/>
            <w:vAlign w:val="center"/>
          </w:tcPr>
          <w:p>
            <w:pPr>
              <w:pStyle w:val="22"/>
            </w:pPr>
            <w:r>
              <w:t>本年收入合计</w:t>
            </w:r>
          </w:p>
        </w:tc>
        <w:tc>
          <w:tcPr>
            <w:tcW w:w="1474" w:type="dxa"/>
            <w:vAlign w:val="center"/>
          </w:tcPr>
          <w:p>
            <w:pPr>
              <w:pStyle w:val="23"/>
            </w:pPr>
          </w:p>
        </w:tc>
        <w:tc>
          <w:tcPr>
            <w:tcW w:w="3402" w:type="dxa"/>
            <w:vAlign w:val="center"/>
          </w:tcPr>
          <w:p>
            <w:pPr>
              <w:pStyle w:val="22"/>
            </w:pPr>
            <w:r>
              <w:t>本年支出合计</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rPr>
          <w:trHeight w:val="369"/>
        </w:trPr>
        <w:tc>
          <w:tcPr>
            <w:tcW w:w="850" w:type="dxa"/>
            <w:vAlign w:val="center"/>
          </w:tcPr>
          <w:p>
            <w:pPr>
              <w:pStyle w:val="21"/>
            </w:pPr>
            <w:r>
              <w:t>32</w:t>
            </w:r>
          </w:p>
        </w:tc>
        <w:tc>
          <w:tcPr>
            <w:tcW w:w="3402" w:type="dxa"/>
            <w:vAlign w:val="center"/>
          </w:tcPr>
          <w:p>
            <w:pPr>
              <w:pStyle w:val="20"/>
            </w:pPr>
            <w:r>
              <w:t>年初财政拨款结转和结余</w:t>
            </w:r>
          </w:p>
        </w:tc>
        <w:tc>
          <w:tcPr>
            <w:tcW w:w="1474" w:type="dxa"/>
            <w:vAlign w:val="center"/>
          </w:tcPr>
          <w:p>
            <w:pPr>
              <w:pStyle w:val="19"/>
            </w:pP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33</w:t>
            </w:r>
          </w:p>
        </w:tc>
        <w:tc>
          <w:tcPr>
            <w:tcW w:w="3402" w:type="dxa"/>
            <w:vAlign w:val="center"/>
          </w:tcPr>
          <w:p>
            <w:pPr>
              <w:pStyle w:val="20"/>
            </w:pPr>
            <w:r>
              <w:t>一、一般公共预算拨款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34</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35</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36</w:t>
            </w:r>
          </w:p>
        </w:tc>
        <w:tc>
          <w:tcPr>
            <w:tcW w:w="3402" w:type="dxa"/>
            <w:vAlign w:val="center"/>
          </w:tcPr>
          <w:p>
            <w:pPr>
              <w:pStyle w:val="22"/>
            </w:pPr>
            <w:r>
              <w:t>收入总计</w:t>
            </w:r>
          </w:p>
        </w:tc>
        <w:tc>
          <w:tcPr>
            <w:tcW w:w="1474" w:type="dxa"/>
            <w:vAlign w:val="center"/>
          </w:tcPr>
          <w:p>
            <w:pPr>
              <w:pStyle w:val="23"/>
            </w:pPr>
          </w:p>
        </w:tc>
        <w:tc>
          <w:tcPr>
            <w:tcW w:w="3402" w:type="dxa"/>
            <w:vAlign w:val="center"/>
          </w:tcPr>
          <w:p>
            <w:pPr>
              <w:pStyle w:val="22"/>
            </w:pPr>
            <w:r>
              <w:t>支出总计</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注：无财政拨款收支预算，空表列示。</w:t>
      </w:r>
    </w:p>
    <w:p>
      <w:pPr>
        <w:jc w:val="center"/>
        <w:outlineLvl w:val="4"/>
      </w:pPr>
      <w:r>
        <w:rPr>
          <w:rFonts w:ascii="方正小标宋_GBK" w:eastAsia="方正小标宋_GBK" w:cs="方正小标宋_GBK"/>
          <w:color w:val="000000"/>
          <w:sz w:val="36"/>
        </w:rPr>
        <w:t>单位预算一般公共预算财政拨款支出表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注：无一般公共预算财政拨款支出预算，空表列示。</w:t>
      </w:r>
    </w:p>
    <w:p>
      <w:pPr>
        <w:jc w:val="center"/>
        <w:outlineLvl w:val="4"/>
      </w:pPr>
      <w:r>
        <w:rPr>
          <w:rFonts w:ascii="方正小标宋_GBK" w:eastAsia="方正小标宋_GBK" w:cs="方正小标宋_GBK"/>
          <w:color w:val="000000"/>
          <w:sz w:val="36"/>
        </w:rPr>
        <w:t>单位预算一般公共预算财政拨款基本支出表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1" w:type="dxa"/>
            <w:vAlign w:val="center"/>
          </w:tcPr>
          <w:p>
            <w:pPr>
              <w:pStyle w:val="18"/>
            </w:pPr>
            <w:r>
              <w:t>公用经费</w:t>
            </w: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注：无一般公共预算财政拨款基本支出预算，空表列示。</w:t>
      </w:r>
    </w:p>
    <w:p>
      <w:pPr>
        <w:jc w:val="center"/>
        <w:outlineLvl w:val="4"/>
      </w:pPr>
      <w:r>
        <w:rPr>
          <w:rFonts w:ascii="方正小标宋_GBK" w:eastAsia="方正小标宋_GBK" w:cs="方正小标宋_GBK"/>
          <w:color w:val="000000"/>
          <w:sz w:val="36"/>
        </w:rPr>
        <w:t>单位预算政府基金预算财政拨款支出表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jc w:val="center"/>
        <w:outlineLvl w:val="4"/>
      </w:pPr>
      <w:r>
        <w:rPr>
          <w:rFonts w:ascii="方正小标宋_GBK" w:eastAsia="方正小标宋_GBK" w:cs="方正小标宋_GBK"/>
          <w:color w:val="000000"/>
          <w:sz w:val="36"/>
        </w:rPr>
        <w:t>单位预算国有资本经营预算财政拨款支出表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jc w:val="center"/>
        <w:outlineLvl w:val="4"/>
      </w:pPr>
      <w:r>
        <w:rPr>
          <w:rFonts w:ascii="方正小标宋_GBK" w:eastAsia="方正小标宋_GBK" w:cs="方正小标宋_GBK"/>
          <w:color w:val="000000"/>
          <w:sz w:val="36"/>
        </w:rPr>
        <w:t>单位预算财政拨款“三公”经费支出表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2381" w:type="dxa"/>
            <w:tcBorders>
              <w:top w:val="single" w:sz="6" w:space="0" w:color="FFFFFF"/>
              <w:left w:val="single" w:sz="6" w:space="0" w:color="FFFFFF"/>
              <w:right w:val="single" w:sz="6" w:space="0" w:color="FFFFFF"/>
            </w:tcBorders>
            <w:vAlign w:val="center"/>
          </w:tcPr>
          <w:p>
            <w:pPr>
              <w:pStyle w:val="16"/>
            </w:pPr>
            <w:r>
              <w:t>预算年度：2022</w:t>
            </w:r>
          </w:p>
        </w:tc>
        <w:tc>
          <w:tcPr>
            <w:tcW w:w="476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3798" w:type="dxa"/>
            <w:vMerge w:val="restart"/>
            <w:vAlign w:val="center"/>
          </w:tcPr>
          <w:p>
            <w:pPr>
              <w:pStyle w:val="18"/>
            </w:pPr>
            <w:r>
              <w:t>项目</w:t>
            </w:r>
          </w:p>
        </w:tc>
        <w:tc>
          <w:tcPr>
            <w:tcW w:w="9524" w:type="dxa"/>
            <w:gridSpan w:val="4"/>
            <w:vAlign w:val="center"/>
          </w:tcPr>
          <w:p>
            <w:pPr>
              <w:pStyle w:val="18"/>
            </w:pPr>
            <w:r>
              <w:t>资金性质</w:t>
            </w:r>
          </w:p>
        </w:tc>
      </w:tr>
      <w:tr>
        <w:trPr>
          <w:trHeight w:val="567"/>
          <w:tblHeader/>
        </w:trPr>
        <w:tc>
          <w:tcPr>
            <w:tcW w:w="850" w:type="dxa"/>
            <w:vMerge/>
          </w:tcPr>
          <w:p/>
        </w:tc>
        <w:tc>
          <w:tcPr>
            <w:tcW w:w="3798" w:type="dxa"/>
            <w:vMerge/>
          </w:tcPr>
          <w:p/>
        </w:tc>
        <w:tc>
          <w:tcPr>
            <w:tcW w:w="2381" w:type="dxa"/>
            <w:vAlign w:val="center"/>
          </w:tcPr>
          <w:p>
            <w:pPr>
              <w:pStyle w:val="18"/>
            </w:pPr>
            <w:r>
              <w:t>合计</w:t>
            </w:r>
          </w:p>
        </w:tc>
        <w:tc>
          <w:tcPr>
            <w:tcW w:w="2381" w:type="dxa"/>
            <w:vAlign w:val="center"/>
          </w:tcPr>
          <w:p>
            <w:pPr>
              <w:pStyle w:val="18"/>
            </w:pPr>
            <w:r>
              <w:t>一般公共预算财政拨款</w:t>
            </w:r>
          </w:p>
        </w:tc>
        <w:tc>
          <w:tcPr>
            <w:tcW w:w="2381" w:type="dxa"/>
            <w:vAlign w:val="center"/>
          </w:tcPr>
          <w:p>
            <w:pPr>
              <w:pStyle w:val="18"/>
            </w:pPr>
            <w:r>
              <w:t>政府性基金预算拨款</w:t>
            </w:r>
          </w:p>
        </w:tc>
        <w:tc>
          <w:tcPr>
            <w:tcW w:w="2381" w:type="dxa"/>
            <w:vAlign w:val="center"/>
          </w:tcPr>
          <w:p>
            <w:pPr>
              <w:pStyle w:val="18"/>
            </w:pPr>
            <w:r>
              <w:t>国有资本经营预算财政拨款</w:t>
            </w:r>
          </w:p>
        </w:tc>
      </w:tr>
      <w:tr>
        <w:trPr>
          <w:trHeight w:val="567"/>
          <w:tblHeader/>
        </w:trPr>
        <w:tc>
          <w:tcPr>
            <w:tcW w:w="850" w:type="dxa"/>
            <w:vAlign w:val="center"/>
          </w:tcPr>
          <w:p>
            <w:pPr>
              <w:pStyle w:val="18"/>
            </w:pPr>
            <w:r>
              <w:t>栏次</w:t>
            </w:r>
          </w:p>
        </w:tc>
        <w:tc>
          <w:tcPr>
            <w:tcW w:w="3798" w:type="dxa"/>
            <w:vAlign w:val="center"/>
          </w:tcPr>
          <w:p>
            <w:pPr>
              <w:pStyle w:val="18"/>
            </w:pPr>
            <w:r>
              <w:t>1</w:t>
            </w:r>
          </w:p>
        </w:tc>
        <w:tc>
          <w:tcPr>
            <w:tcW w:w="2381"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rPr>
          <w:trHeight w:val="567"/>
        </w:trPr>
        <w:tc>
          <w:tcPr>
            <w:tcW w:w="850" w:type="dxa"/>
            <w:vAlign w:val="center"/>
          </w:tcPr>
          <w:p>
            <w:pPr>
              <w:pStyle w:val="21"/>
            </w:pPr>
          </w:p>
        </w:tc>
        <w:tc>
          <w:tcPr>
            <w:tcW w:w="3798" w:type="dxa"/>
            <w:vAlign w:val="center"/>
          </w:tcPr>
          <w:p>
            <w:pPr>
              <w:pStyle w:val="20"/>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bl>
    <w:p>
      <w:pPr>
        <w:ind w:firstLine="420"/>
        <w:sectPr>
          <w:pgSz w:w="16840" w:h="11900" w:orient="landscape"/>
          <w:pgMar w:top="1361" w:right="1020" w:bottom="1361" w:left="1020" w:header="720" w:footer="720" w:gutter="0"/>
          <w:docGrid w:linePitch="326" w:charSpace="0"/>
        </w:sectPr>
      </w:pPr>
      <w:r>
        <w:rPr>
          <w:rFonts w:ascii="方正书宋_GBK" w:eastAsia="方正书宋_GBK" w:cs="方正书宋_GBK"/>
          <w:color w:val="000000"/>
          <w:sz w:val="21"/>
        </w:rPr>
        <w:t>注：无财政拨款“三公”经费支出表预算，空表列示。</w:t>
      </w:r>
    </w:p>
    <w:p>
      <w:pPr>
        <w:jc w:val="center"/>
        <w:outlineLvl w:val="4"/>
      </w:pPr>
      <w:r>
        <w:rPr>
          <w:rFonts w:ascii="方正小标宋_GBK" w:eastAsia="方正小标宋_GBK" w:cs="方正小标宋_GBK"/>
          <w:color w:val="000000"/>
          <w:sz w:val="44"/>
        </w:rPr>
        <w:t>大城县公安交通警察大队2022年单位预算信息公开情况说明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按照《预算法》、《地方预决算公开操作规程》和《关于进一步推进预算公开工作的实施意见》规定，现将大城县公安交通警察大队2022年单位预算公开如下：</w:t>
      </w:r>
    </w:p>
    <w:p>
      <w:pPr>
        <w:spacing w:before="10" w:after="10"/>
        <w:ind w:firstLine="640"/>
        <w:outlineLvl w:val="5"/>
      </w:pPr>
      <w:r>
        <w:rPr>
          <w:rFonts w:ascii="黑体" w:eastAsia="黑体" w:cs="黑体"/>
          <w:color w:val="000000"/>
          <w:sz w:val="32"/>
        </w:rPr>
        <w:t>一、单位职责及机构设置情况</w:t>
      </w:r>
    </w:p>
    <w:p>
      <w:pPr>
        <w:ind w:firstLine="640"/>
      </w:pPr>
      <w:r>
        <w:rPr>
          <w:rFonts w:ascii="方正楷体_GBK" w:eastAsia="方正楷体_GBK" w:cs="方正楷体_GBK"/>
          <w:b/>
          <w:color w:val="000000"/>
          <w:sz w:val="32"/>
        </w:rPr>
        <w:t>单位职责：</w:t>
      </w:r>
    </w:p>
    <w:p>
      <w:pPr>
        <w:pStyle w:val="34"/>
      </w:pPr>
      <w:r>
        <w:t>（一）保障道路交通安全、畅通、有序，为全省经济社会发展提供良好的道路交通环境。</w:t>
      </w:r>
    </w:p>
    <w:p>
      <w:pPr>
        <w:pStyle w:val="34"/>
      </w:pPr>
      <w:r>
        <w:t>（二）规范机动车登记行为，保护公民、法人和其他组织的合法权益，促进经济、社会发展，道路交通安全；促进提高机动车驾驶人安全文明驾驶素质，全力预防和减少重特大道路交通事故。</w:t>
      </w:r>
    </w:p>
    <w:p>
      <w:pPr>
        <w:pStyle w:val="34"/>
      </w:pPr>
      <w:r>
        <w:t>（三）加强交通法制建设与安全宣传力度；强化交警的宗旨意识，提高执法水平和管理服务社会能力，为交管事业健康发展提供各项有力保障；合理、正确发放道路交通事故社会救助基金。</w:t>
      </w:r>
    </w:p>
    <w:p>
      <w:pPr>
        <w:ind w:firstLine="640"/>
      </w:pPr>
      <w:r>
        <w:rPr>
          <w:rFonts w:ascii="方正楷体_GBK" w:eastAsia="方正楷体_GBK" w:cs="方正楷体_GBK"/>
          <w:b/>
          <w:color w:val="000000"/>
          <w:sz w:val="32"/>
        </w:rPr>
        <w:t>机构设置：</w:t>
      </w:r>
    </w:p>
    <w:p>
      <w:pPr>
        <w:jc w:val="center"/>
      </w:pPr>
      <w:r>
        <w:rPr>
          <w:rFonts w:ascii="方正小标宋_GBK" w:eastAsia="方正小标宋_GBK" w:cs="方正小标宋_GBK"/>
          <w:color w:val="000000"/>
          <w:sz w:val="32"/>
        </w:rPr>
        <w:t>单位机构设置情况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18"/>
            </w:pPr>
            <w:r>
              <w:t>单位名称</w:t>
            </w:r>
          </w:p>
        </w:tc>
        <w:tc>
          <w:tcPr>
            <w:tcW w:w="1843" w:type="dxa"/>
            <w:vAlign w:val="center"/>
          </w:tcPr>
          <w:p>
            <w:pPr>
              <w:pStyle w:val="18"/>
            </w:pPr>
            <w:r>
              <w:t>单位性质</w:t>
            </w:r>
          </w:p>
        </w:tc>
        <w:tc>
          <w:tcPr>
            <w:tcW w:w="2126" w:type="dxa"/>
            <w:vAlign w:val="center"/>
          </w:tcPr>
          <w:p>
            <w:pPr>
              <w:pStyle w:val="18"/>
            </w:pPr>
            <w:r>
              <w:t>单位规格</w:t>
            </w:r>
          </w:p>
        </w:tc>
        <w:tc>
          <w:tcPr>
            <w:tcW w:w="3827" w:type="dxa"/>
            <w:vAlign w:val="center"/>
          </w:tcPr>
          <w:p>
            <w:pPr>
              <w:pStyle w:val="18"/>
            </w:pPr>
            <w:r>
              <w:t>经费保障形式</w:t>
            </w:r>
          </w:p>
        </w:tc>
      </w:tr>
      <w:tr>
        <w:trPr>
          <w:trHeight w:val="369"/>
        </w:trPr>
        <w:tc>
          <w:tcPr>
            <w:tcW w:w="5669" w:type="dxa"/>
            <w:vAlign w:val="center"/>
          </w:tcPr>
          <w:p>
            <w:pPr>
              <w:pStyle w:val="20"/>
            </w:pPr>
            <w:r>
              <w:t>大城县公安交通警察大队</w:t>
            </w:r>
          </w:p>
        </w:tc>
        <w:tc>
          <w:tcPr>
            <w:tcW w:w="1843" w:type="dxa"/>
            <w:vAlign w:val="center"/>
          </w:tcPr>
          <w:p>
            <w:pPr>
              <w:pStyle w:val="21"/>
            </w:pPr>
            <w:r>
              <w:t>行政</w:t>
            </w:r>
          </w:p>
        </w:tc>
        <w:tc>
          <w:tcPr>
            <w:tcW w:w="2126" w:type="dxa"/>
            <w:vAlign w:val="center"/>
          </w:tcPr>
          <w:p>
            <w:pPr>
              <w:pStyle w:val="21"/>
            </w:pPr>
          </w:p>
        </w:tc>
        <w:tc>
          <w:tcPr>
            <w:tcW w:w="3827" w:type="dxa"/>
            <w:vAlign w:val="center"/>
          </w:tcPr>
          <w:p>
            <w:pPr>
              <w:pStyle w:val="21"/>
            </w:pPr>
            <w:r>
              <w:t>财政拨款</w:t>
            </w:r>
          </w:p>
        </w:tc>
      </w:tr>
    </w:tbl>
    <w:p>
      <w:pPr>
        <w:spacing w:before="10" w:after="10"/>
        <w:ind w:firstLine="640"/>
        <w:outlineLvl w:val="5"/>
      </w:pPr>
      <w:r>
        <w:rPr>
          <w:rFonts w:asci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5"/>
      </w:pPr>
    </w:p>
    <w:p>
      <w:pPr>
        <w:spacing w:before="10" w:after="10"/>
        <w:ind w:firstLine="640"/>
        <w:outlineLvl w:val="5"/>
      </w:pPr>
      <w:r>
        <w:rPr>
          <w:rFonts w:ascii="黑体" w:eastAsia="黑体" w:cs="黑体"/>
          <w:color w:val="000000"/>
          <w:sz w:val="32"/>
        </w:rPr>
        <w:t>三、机关运行经费安排情况</w:t>
      </w:r>
    </w:p>
    <w:p>
      <w:pPr>
        <w:pStyle w:val="36"/>
      </w:pPr>
    </w:p>
    <w:p>
      <w:pPr>
        <w:spacing w:before="10" w:after="10"/>
        <w:ind w:firstLine="640"/>
        <w:outlineLvl w:val="5"/>
      </w:pPr>
      <w:r>
        <w:rPr>
          <w:rFonts w:ascii="黑体" w:eastAsia="黑体" w:cs="黑体"/>
          <w:color w:val="000000"/>
          <w:sz w:val="32"/>
        </w:rPr>
        <w:t>四、财政拨款“三公”经费预算情况及增减变化原因</w:t>
      </w:r>
    </w:p>
    <w:p>
      <w:pPr>
        <w:pStyle w:val="37"/>
      </w:pPr>
    </w:p>
    <w:p>
      <w:pPr>
        <w:spacing w:before="10" w:after="10"/>
        <w:ind w:firstLine="640"/>
        <w:outlineLvl w:val="5"/>
        <w:sectPr>
          <w:pgSz w:w="16840" w:h="11900" w:orient="landscape"/>
          <w:pgMar w:top="1361" w:right="1020" w:bottom="1361" w:left="1020" w:header="720" w:footer="720" w:gutter="0"/>
          <w:docGrid w:linePitch="326" w:charSpace="0"/>
        </w:sectPr>
      </w:pPr>
      <w:r>
        <w:rPr>
          <w:rFonts w:ascii="黑体" w:eastAsia="黑体" w:cs="黑体"/>
          <w:color w:val="000000"/>
          <w:sz w:val="32"/>
        </w:rPr>
        <w:t>五、预算绩效信息</w:t>
      </w:r>
    </w:p>
    <w:p>
      <w:pPr>
        <w:spacing w:before="10" w:after="10"/>
        <w:ind w:firstLine="640"/>
        <w:outlineLvl w:val="5"/>
      </w:pPr>
      <w:r>
        <w:rPr>
          <w:rFonts w:ascii="黑体" w:eastAsia="黑体" w:cs="黑体"/>
          <w:color w:val="000000"/>
          <w:sz w:val="32"/>
        </w:rPr>
        <w:t>六、政府采购预算情况</w:t>
      </w:r>
    </w:p>
    <w:p>
      <w:pPr>
        <w:spacing w:line="500" w:lineRule="exact"/>
        <w:ind w:firstLine="560"/>
      </w:pPr>
      <w:r>
        <w:rPr>
          <w:rFonts w:eastAsia="方正仿宋_GBK"/>
          <w:color w:val="000000"/>
          <w:sz w:val="28"/>
        </w:rPr>
        <w:t>2022年，大城县公安交通警察大队安排政府采购预算0.00万元。具体内容见下表。</w:t>
      </w:r>
    </w:p>
    <w:p>
      <w:pPr>
        <w:jc w:val="center"/>
      </w:pPr>
      <w:r>
        <w:rPr>
          <w:rFonts w:ascii="方正小标宋_GBK" w:eastAsia="方正小标宋_GBK" w:cs="方正小标宋_GBK"/>
          <w:color w:val="000000"/>
          <w:sz w:val="36"/>
        </w:rPr>
        <w:t>单位政府采购预算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8674" w:type="dxa"/>
            <w:gridSpan w:val="9"/>
            <w:tcBorders>
              <w:top w:val="single" w:sz="6" w:space="0" w:color="FFFFFF"/>
              <w:left w:val="single" w:sz="6" w:space="0" w:color="FFFFFF"/>
              <w:right w:val="single" w:sz="6" w:space="0" w:color="FFFFFF"/>
            </w:tcBorders>
            <w:vAlign w:val="center"/>
          </w:tcPr>
          <w:p>
            <w:pPr>
              <w:pStyle w:val="33"/>
            </w:pPr>
            <w:r>
              <w:t>单位：万元</w:t>
            </w:r>
          </w:p>
        </w:tc>
      </w:tr>
      <w:tr>
        <w:trPr>
          <w:cantSplit/>
          <w:tblHeader/>
        </w:trPr>
        <w:tc>
          <w:tcPr>
            <w:tcW w:w="2665" w:type="dxa"/>
            <w:gridSpan w:val="2"/>
            <w:vAlign w:val="center"/>
          </w:tcPr>
          <w:p>
            <w:pPr>
              <w:pStyle w:val="18"/>
            </w:pPr>
            <w:r>
              <w:t>政府采购项目来源</w:t>
            </w:r>
          </w:p>
        </w:tc>
        <w:tc>
          <w:tcPr>
            <w:tcW w:w="1134" w:type="dxa"/>
            <w:vMerge w:val="restart"/>
            <w:vAlign w:val="center"/>
          </w:tcPr>
          <w:p>
            <w:pPr>
              <w:pStyle w:val="18"/>
            </w:pPr>
            <w:r>
              <w:t>采购物品名称</w:t>
            </w:r>
          </w:p>
        </w:tc>
        <w:tc>
          <w:tcPr>
            <w:tcW w:w="1134" w:type="dxa"/>
            <w:vMerge w:val="restart"/>
            <w:vAlign w:val="center"/>
          </w:tcPr>
          <w:p>
            <w:pPr>
              <w:pStyle w:val="18"/>
            </w:pPr>
            <w:r>
              <w:t>政府采购目录序号</w:t>
            </w:r>
          </w:p>
        </w:tc>
        <w:tc>
          <w:tcPr>
            <w:tcW w:w="709" w:type="dxa"/>
            <w:vMerge w:val="restart"/>
            <w:vAlign w:val="center"/>
          </w:tcPr>
          <w:p>
            <w:pPr>
              <w:pStyle w:val="18"/>
            </w:pPr>
            <w:r>
              <w:t>计量单位</w:t>
            </w:r>
          </w:p>
        </w:tc>
        <w:tc>
          <w:tcPr>
            <w:tcW w:w="850" w:type="dxa"/>
            <w:vMerge w:val="restart"/>
            <w:vAlign w:val="center"/>
          </w:tcPr>
          <w:p>
            <w:pPr>
              <w:pStyle w:val="18"/>
            </w:pPr>
            <w:r>
              <w:t>数量</w:t>
            </w:r>
          </w:p>
        </w:tc>
        <w:tc>
          <w:tcPr>
            <w:tcW w:w="850" w:type="dxa"/>
            <w:vMerge w:val="restart"/>
            <w:vAlign w:val="center"/>
          </w:tcPr>
          <w:p>
            <w:pPr>
              <w:pStyle w:val="18"/>
            </w:pPr>
            <w:r>
              <w:t>单价</w:t>
            </w:r>
          </w:p>
        </w:tc>
        <w:tc>
          <w:tcPr>
            <w:tcW w:w="7710" w:type="dxa"/>
            <w:gridSpan w:val="8"/>
            <w:vAlign w:val="center"/>
          </w:tcPr>
          <w:p>
            <w:pPr>
              <w:pStyle w:val="18"/>
            </w:pPr>
            <w:r>
              <w:t>政府采购金额（当年部门预算安排资金）</w:t>
            </w:r>
          </w:p>
        </w:tc>
        <w:tc>
          <w:tcPr>
            <w:tcW w:w="964" w:type="dxa"/>
            <w:vMerge w:val="restart"/>
            <w:vAlign w:val="center"/>
          </w:tcPr>
          <w:p>
            <w:pPr>
              <w:pStyle w:val="18"/>
            </w:pPr>
            <w:r>
              <w:t>2022年预留中小微企业份额</w:t>
            </w:r>
          </w:p>
        </w:tc>
      </w:tr>
      <w:tr>
        <w:trPr>
          <w:cantSplit/>
          <w:tblHeader/>
        </w:trPr>
        <w:tc>
          <w:tcPr>
            <w:tcW w:w="1701" w:type="dxa"/>
            <w:vAlign w:val="center"/>
          </w:tcPr>
          <w:p>
            <w:pPr>
              <w:pStyle w:val="18"/>
            </w:pPr>
            <w:r>
              <w:t>项目名称</w:t>
            </w:r>
          </w:p>
        </w:tc>
        <w:tc>
          <w:tcPr>
            <w:tcW w:w="964" w:type="dxa"/>
            <w:vAlign w:val="center"/>
          </w:tcPr>
          <w:p>
            <w:pPr>
              <w:pStyle w:val="18"/>
            </w:pPr>
            <w:r>
              <w:t>预算资金</w:t>
            </w:r>
          </w:p>
        </w:tc>
        <w:tc>
          <w:tcPr>
            <w:tcW w:w="1134" w:type="dxa"/>
            <w:vMerge/>
          </w:tcPr>
          <w:p/>
        </w:tc>
        <w:tc>
          <w:tcPr>
            <w:tcW w:w="1134" w:type="dxa"/>
            <w:vMerge/>
          </w:tcPr>
          <w:p/>
        </w:tc>
        <w:tc>
          <w:tcPr>
            <w:tcW w:w="709" w:type="dxa"/>
            <w:vMerge/>
          </w:tcPr>
          <w:p/>
        </w:tc>
        <w:tc>
          <w:tcPr>
            <w:tcW w:w="850" w:type="dxa"/>
            <w:vMerge/>
          </w:tcPr>
          <w:p/>
        </w:tc>
        <w:tc>
          <w:tcPr>
            <w:tcW w:w="850" w:type="dxa"/>
            <w:vMerge/>
          </w:tcPr>
          <w:p/>
        </w:tc>
        <w:tc>
          <w:tcPr>
            <w:tcW w:w="964" w:type="dxa"/>
            <w:vAlign w:val="center"/>
          </w:tcPr>
          <w:p>
            <w:pPr>
              <w:pStyle w:val="18"/>
            </w:pPr>
            <w:r>
              <w:t>合计</w:t>
            </w:r>
          </w:p>
        </w:tc>
        <w:tc>
          <w:tcPr>
            <w:tcW w:w="964" w:type="dxa"/>
            <w:vAlign w:val="center"/>
          </w:tcPr>
          <w:p>
            <w:pPr>
              <w:pStyle w:val="18"/>
            </w:pPr>
            <w:r>
              <w:t>一般公共预算拨款</w:t>
            </w:r>
          </w:p>
        </w:tc>
        <w:tc>
          <w:tcPr>
            <w:tcW w:w="964" w:type="dxa"/>
            <w:vAlign w:val="center"/>
          </w:tcPr>
          <w:p>
            <w:pPr>
              <w:pStyle w:val="18"/>
            </w:pPr>
            <w:r>
              <w:t>基金预算拨款</w:t>
            </w:r>
          </w:p>
        </w:tc>
        <w:tc>
          <w:tcPr>
            <w:tcW w:w="964" w:type="dxa"/>
            <w:vAlign w:val="center"/>
          </w:tcPr>
          <w:p>
            <w:pPr>
              <w:pStyle w:val="18"/>
            </w:pPr>
            <w:r>
              <w:t>国有资本经营预算拨款</w:t>
            </w:r>
          </w:p>
        </w:tc>
        <w:tc>
          <w:tcPr>
            <w:tcW w:w="964" w:type="dxa"/>
            <w:vAlign w:val="center"/>
          </w:tcPr>
          <w:p>
            <w:pPr>
              <w:pStyle w:val="18"/>
            </w:pPr>
            <w:r>
              <w:t>财政专户核拨</w:t>
            </w:r>
          </w:p>
        </w:tc>
        <w:tc>
          <w:tcPr>
            <w:tcW w:w="964" w:type="dxa"/>
            <w:vAlign w:val="center"/>
          </w:tcPr>
          <w:p>
            <w:pPr>
              <w:pStyle w:val="18"/>
            </w:pPr>
            <w:r>
              <w:t>单位资金</w:t>
            </w:r>
          </w:p>
        </w:tc>
        <w:tc>
          <w:tcPr>
            <w:tcW w:w="964" w:type="dxa"/>
            <w:vAlign w:val="center"/>
          </w:tcPr>
          <w:p>
            <w:pPr>
              <w:pStyle w:val="18"/>
            </w:pPr>
            <w:r>
              <w:t>财政拨款结转</w:t>
            </w:r>
          </w:p>
        </w:tc>
        <w:tc>
          <w:tcPr>
            <w:tcW w:w="964" w:type="dxa"/>
            <w:vAlign w:val="center"/>
          </w:tcPr>
          <w:p>
            <w:pPr>
              <w:pStyle w:val="18"/>
            </w:pPr>
            <w:r>
              <w:t>非财政拨款结转结余</w:t>
            </w:r>
          </w:p>
        </w:tc>
        <w:tc>
          <w:tcPr>
            <w:tcW w:w="964" w:type="dxa"/>
            <w:vMerge/>
          </w:tcPr>
          <w:p/>
        </w:tc>
      </w:tr>
      <w:tr>
        <w:trPr>
          <w:cantSplit/>
        </w:trPr>
        <w:tc>
          <w:tcPr>
            <w:tcW w:w="1701" w:type="dxa"/>
            <w:vAlign w:val="center"/>
          </w:tcPr>
          <w:p>
            <w:pPr>
              <w:pStyle w:val="20"/>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21"/>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line="500" w:lineRule="exact"/>
        <w:ind w:firstLine="420"/>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eastAsia="黑体" w:cs="黑体"/>
          <w:color w:val="000000"/>
          <w:sz w:val="32"/>
        </w:rPr>
        <w:t>七、国有资产信息</w:t>
      </w:r>
    </w:p>
    <w:p>
      <w:pPr>
        <w:spacing w:line="500" w:lineRule="exact"/>
        <w:ind w:firstLine="560"/>
      </w:pPr>
      <w:r>
        <w:rPr>
          <w:rFonts w:eastAsia="方正仿宋_GBK"/>
          <w:color w:val="000000"/>
          <w:sz w:val="28"/>
        </w:rPr>
        <w:t>大城县公安交通警察大队上年末固定资产金额为1323.23万元（详见下表）。本年度拟购置固定资产总额为0.00万元，已按要求列入政府采购预算，详见政府采购预算表。</w:t>
      </w:r>
    </w:p>
    <w:p>
      <w:pPr>
        <w:jc w:val="center"/>
      </w:pPr>
      <w:r>
        <w:rPr>
          <w:rFonts w:ascii="方正小标宋_GBK" w:eastAsia="方正小标宋_GBK" w:cs="方正小标宋_GBK"/>
          <w:color w:val="000000"/>
          <w:sz w:val="36"/>
        </w:rPr>
        <w:t>单位固定资产占用情况表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17"/>
            </w:pPr>
            <w:r>
              <w:t>451210225大城县公安交通警察大队</w:t>
            </w:r>
          </w:p>
        </w:tc>
        <w:tc>
          <w:tcPr>
            <w:tcW w:w="5669" w:type="dxa"/>
            <w:gridSpan w:val="2"/>
            <w:tcBorders>
              <w:top w:val="single" w:sz="6" w:space="0" w:color="FFFFFF"/>
              <w:left w:val="single" w:sz="6" w:space="0" w:color="FFFFFF"/>
              <w:right w:val="single" w:sz="6" w:space="0" w:color="FFFFFF"/>
            </w:tcBorders>
            <w:vAlign w:val="center"/>
          </w:tcPr>
          <w:p>
            <w:pPr>
              <w:pStyle w:val="15"/>
            </w:pPr>
            <w:r>
              <w:t>截止时间：2021-12-31</w:t>
            </w:r>
          </w:p>
        </w:tc>
      </w:tr>
      <w:tr>
        <w:trPr>
          <w:tblHeader/>
        </w:trPr>
        <w:tc>
          <w:tcPr>
            <w:tcW w:w="7370" w:type="dxa"/>
            <w:vAlign w:val="center"/>
          </w:tcPr>
          <w:p>
            <w:pPr>
              <w:pStyle w:val="18"/>
            </w:pPr>
            <w:r>
              <w:t>项目</w:t>
            </w:r>
          </w:p>
        </w:tc>
        <w:tc>
          <w:tcPr>
            <w:tcW w:w="2835" w:type="dxa"/>
            <w:vAlign w:val="center"/>
          </w:tcPr>
          <w:p>
            <w:pPr>
              <w:pStyle w:val="18"/>
            </w:pPr>
            <w:r>
              <w:t>数量</w:t>
            </w:r>
          </w:p>
        </w:tc>
        <w:tc>
          <w:tcPr>
            <w:tcW w:w="2835" w:type="dxa"/>
            <w:vAlign w:val="center"/>
          </w:tcPr>
          <w:p>
            <w:pPr>
              <w:pStyle w:val="18"/>
            </w:pPr>
            <w:r>
              <w:t>价值（金额单位：万元）</w:t>
            </w:r>
          </w:p>
        </w:tc>
      </w:tr>
      <w:tr>
        <w:tc>
          <w:tcPr>
            <w:tcW w:w="7370" w:type="dxa"/>
            <w:vAlign w:val="center"/>
          </w:tcPr>
          <w:p>
            <w:pPr>
              <w:pStyle w:val="20"/>
            </w:pPr>
            <w:r>
              <w:t>资产总额</w:t>
            </w:r>
          </w:p>
        </w:tc>
        <w:tc>
          <w:tcPr>
            <w:tcW w:w="2835" w:type="dxa"/>
            <w:vAlign w:val="center"/>
          </w:tcPr>
          <w:p>
            <w:pPr>
              <w:pStyle w:val="21"/>
            </w:pPr>
          </w:p>
        </w:tc>
        <w:tc>
          <w:tcPr>
            <w:tcW w:w="2835" w:type="dxa"/>
            <w:vAlign w:val="center"/>
          </w:tcPr>
          <w:p>
            <w:pPr>
              <w:pStyle w:val="19"/>
            </w:pPr>
            <w:r>
              <w:t>1323.23</w:t>
            </w:r>
          </w:p>
        </w:tc>
      </w:tr>
      <w:tr>
        <w:tc>
          <w:tcPr>
            <w:tcW w:w="7370" w:type="dxa"/>
            <w:vAlign w:val="center"/>
          </w:tcPr>
          <w:p>
            <w:pPr>
              <w:pStyle w:val="20"/>
            </w:pPr>
            <w:r>
              <w:t>1、房屋（平方米）</w:t>
            </w:r>
          </w:p>
        </w:tc>
        <w:tc>
          <w:tcPr>
            <w:tcW w:w="2835" w:type="dxa"/>
            <w:vAlign w:val="center"/>
          </w:tcPr>
          <w:p>
            <w:pPr>
              <w:pStyle w:val="21"/>
            </w:pPr>
            <w:r>
              <w:t>13391</w:t>
            </w:r>
          </w:p>
        </w:tc>
        <w:tc>
          <w:tcPr>
            <w:tcW w:w="2835" w:type="dxa"/>
            <w:vAlign w:val="center"/>
          </w:tcPr>
          <w:p>
            <w:pPr>
              <w:pStyle w:val="19"/>
            </w:pPr>
            <w:r>
              <w:t>685.42</w:t>
            </w:r>
          </w:p>
        </w:tc>
      </w:tr>
      <w:tr>
        <w:tc>
          <w:tcPr>
            <w:tcW w:w="7370" w:type="dxa"/>
            <w:vAlign w:val="center"/>
          </w:tcPr>
          <w:p>
            <w:pPr>
              <w:pStyle w:val="20"/>
            </w:pPr>
            <w:r>
              <w:t>　　其中：办公用房（平方米）</w:t>
            </w:r>
          </w:p>
        </w:tc>
        <w:tc>
          <w:tcPr>
            <w:tcW w:w="2835" w:type="dxa"/>
            <w:vAlign w:val="center"/>
          </w:tcPr>
          <w:p>
            <w:pPr>
              <w:pStyle w:val="21"/>
            </w:pPr>
            <w:r>
              <w:t>13391</w:t>
            </w:r>
          </w:p>
        </w:tc>
        <w:tc>
          <w:tcPr>
            <w:tcW w:w="2835" w:type="dxa"/>
            <w:vAlign w:val="center"/>
          </w:tcPr>
          <w:p>
            <w:pPr>
              <w:pStyle w:val="19"/>
            </w:pPr>
            <w:r>
              <w:t>683.42</w:t>
            </w:r>
          </w:p>
        </w:tc>
      </w:tr>
      <w:tr>
        <w:tc>
          <w:tcPr>
            <w:tcW w:w="7370" w:type="dxa"/>
            <w:vAlign w:val="center"/>
          </w:tcPr>
          <w:p>
            <w:pPr>
              <w:pStyle w:val="20"/>
            </w:pPr>
            <w:r>
              <w:t>2、车辆（台、辆）</w:t>
            </w:r>
          </w:p>
        </w:tc>
        <w:tc>
          <w:tcPr>
            <w:tcW w:w="2835" w:type="dxa"/>
            <w:vAlign w:val="center"/>
          </w:tcPr>
          <w:p>
            <w:pPr>
              <w:pStyle w:val="21"/>
            </w:pPr>
            <w:r>
              <w:t>19</w:t>
            </w:r>
          </w:p>
        </w:tc>
        <w:tc>
          <w:tcPr>
            <w:tcW w:w="2835" w:type="dxa"/>
            <w:vAlign w:val="center"/>
          </w:tcPr>
          <w:p>
            <w:pPr>
              <w:pStyle w:val="19"/>
            </w:pPr>
            <w:r>
              <w:t>263.14</w:t>
            </w:r>
          </w:p>
        </w:tc>
      </w:tr>
      <w:tr>
        <w:tc>
          <w:tcPr>
            <w:tcW w:w="7370" w:type="dxa"/>
            <w:vAlign w:val="center"/>
          </w:tcPr>
          <w:p>
            <w:pPr>
              <w:pStyle w:val="20"/>
            </w:pPr>
            <w:r>
              <w:t>3、单价在20万元以上的设备</w:t>
            </w:r>
          </w:p>
        </w:tc>
        <w:tc>
          <w:tcPr>
            <w:tcW w:w="2835" w:type="dxa"/>
            <w:vAlign w:val="center"/>
          </w:tcPr>
          <w:p>
            <w:pPr>
              <w:pStyle w:val="21"/>
            </w:pPr>
          </w:p>
        </w:tc>
        <w:tc>
          <w:tcPr>
            <w:tcW w:w="2835" w:type="dxa"/>
            <w:vAlign w:val="center"/>
          </w:tcPr>
          <w:p>
            <w:pPr>
              <w:pStyle w:val="19"/>
            </w:pPr>
          </w:p>
        </w:tc>
      </w:tr>
      <w:tr>
        <w:tc>
          <w:tcPr>
            <w:tcW w:w="7370" w:type="dxa"/>
            <w:vAlign w:val="center"/>
          </w:tcPr>
          <w:p>
            <w:pPr>
              <w:pStyle w:val="20"/>
            </w:pPr>
            <w:r>
              <w:t>4、其他固定资产</w:t>
            </w:r>
          </w:p>
        </w:tc>
        <w:tc>
          <w:tcPr>
            <w:tcW w:w="2835" w:type="dxa"/>
            <w:vAlign w:val="center"/>
          </w:tcPr>
          <w:p>
            <w:pPr>
              <w:pStyle w:val="21"/>
            </w:pPr>
            <w:r>
              <w:t>206</w:t>
            </w:r>
          </w:p>
        </w:tc>
        <w:tc>
          <w:tcPr>
            <w:tcW w:w="2835" w:type="dxa"/>
            <w:vAlign w:val="center"/>
          </w:tcPr>
          <w:p>
            <w:pPr>
              <w:pStyle w:val="19"/>
            </w:pPr>
            <w:r>
              <w:t>374.67</w:t>
            </w:r>
          </w:p>
        </w:tc>
      </w:tr>
    </w:tbl>
    <w:p>
      <w:pPr>
        <w:ind w:firstLine="640"/>
      </w:pPr>
    </w:p>
    <w:p>
      <w:pPr>
        <w:spacing w:before="10" w:after="10"/>
        <w:ind w:firstLine="640"/>
        <w:outlineLvl w:val="5"/>
      </w:pPr>
      <w:r>
        <w:rPr>
          <w:rFonts w:asci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docGrid w:linePitch="326" w:charSpace="0"/>
        </w:sectPr>
      </w:pPr>
      <w:r>
        <w:rPr>
          <w:rFonts w:eastAsia="方正仿宋_GBK"/>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方正小标宋_GBK">
    <w:altName w:val="黑体"/>
    <w:panose1 w:val="00000000000000000000"/>
    <w:charset w:val="86"/>
    <w:family w:val="script"/>
    <w:pitch w:val="variable"/>
    <w:sig w:usb0="00000000" w:usb1="080E0000" w:usb2="00000010" w:usb3="00000000" w:csb0="00040000" w:csb1="00000000"/>
  </w:font>
  <w:font w:name="方正书宋_GBK">
    <w:altName w:val="黑体"/>
    <w:panose1 w:val="00000000000000000000"/>
    <w:charset w:val="86"/>
    <w:family w:val="script"/>
    <w:pitch w:val="variable"/>
    <w:sig w:usb0="00000000" w:usb1="080E0000" w:usb2="00000010" w:usb3="00000000" w:csb0="00040000" w:csb1="00000000"/>
  </w:font>
  <w:font w:name="方正仿宋_GBK">
    <w:altName w:val="黑体"/>
    <w:panose1 w:val="00000000000000000000"/>
    <w:charset w:val="86"/>
    <w:family w:val="script"/>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黑体"/>
    <w:panose1 w:val="00000000000000000000"/>
    <w:charset w:val="86"/>
    <w:family w:val="script"/>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jc w:val="right"/>
    </w:pPr>
    <w:r>
      <w:fldChar w:fldCharType="begin"/>
    </w:r>
    <w:r>
      <w:instrText>PAGE "page number"</w:instrText>
    </w:r>
    <w:r>
      <w:fldChar w:fldCharType="separate"/>
    </w:r>
    <w:r>
      <w:t>5</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r>
      <w:fldChar w:fldCharType="begin"/>
    </w:r>
    <w:r>
      <w:instrText>PAGE "page number"</w:instrText>
    </w:r>
    <w:r>
      <w:fldChar w:fldCharType="separate"/>
    </w:r>
    <w:r>
      <w:t>6</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720"/>
  <w:evenAndOddHeaders/>
  <w:drawingGridHorizontalSpacing w:val="120"/>
  <w:drawingGridVerticalSpacing w:val="163"/>
  <w:displayHorizontalDrawingGridEvery w:val="0"/>
  <w:displayVerticalDrawingGridEvery w:val="1"/>
  <w:compat>
    <w:spaceForUL/>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cs="Times New Roman" w:hAnsi="Times New Roman"/>
      <w:sz w:val="24"/>
      <w:szCs w:val="24"/>
      <w:lang w:val="en-US" w:eastAsia="uk-UA" w:bidi="ar-SA"/>
    </w:rPr>
  </w:style>
  <w:style w:type="character" w:default="1" w:styleId="10">
    <w:name w:val="Default Paragraph Font"/>
  </w:style>
  <w:style w:type="paragraph" w:customStyle="1" w:styleId="15">
    <w:name w:val="单元格样式22"/>
    <w:basedOn w:val="0"/>
    <w:pPr>
      <w:jc w:val="right"/>
    </w:pPr>
    <w:rPr>
      <w:rFonts w:ascii="方正小标宋_GBK" w:eastAsia="方正小标宋_GBK" w:cs="方正小标宋_GBK"/>
    </w:rPr>
  </w:style>
  <w:style w:type="paragraph" w:customStyle="1" w:styleId="16">
    <w:name w:val="单元格样式21"/>
    <w:basedOn w:val="0"/>
    <w:pPr>
      <w:jc w:val="center"/>
    </w:pPr>
    <w:rPr>
      <w:rFonts w:ascii="方正小标宋_GBK" w:eastAsia="方正小标宋_GBK" w:cs="方正小标宋_GBK"/>
    </w:rPr>
  </w:style>
  <w:style w:type="paragraph" w:customStyle="1" w:styleId="17">
    <w:name w:val="单元格样式20"/>
    <w:basedOn w:val="0"/>
    <w:rPr>
      <w:rFonts w:ascii="方正小标宋_GBK" w:eastAsia="方正小标宋_GBK" w:cs="方正小标宋_GBK"/>
    </w:rPr>
  </w:style>
  <w:style w:type="paragraph" w:customStyle="1" w:styleId="18">
    <w:name w:val="单元格样式1"/>
    <w:basedOn w:val="0"/>
    <w:pPr>
      <w:jc w:val="center"/>
    </w:pPr>
    <w:rPr>
      <w:rFonts w:ascii="方正书宋_GBK" w:eastAsia="方正书宋_GBK" w:cs="方正书宋_GBK"/>
      <w:b/>
      <w:sz w:val="21"/>
    </w:rPr>
  </w:style>
  <w:style w:type="paragraph" w:customStyle="1" w:styleId="19">
    <w:name w:val="单元格样式4"/>
    <w:basedOn w:val="0"/>
    <w:pPr>
      <w:jc w:val="right"/>
    </w:pPr>
    <w:rPr>
      <w:rFonts w:ascii="方正书宋_GBK" w:eastAsia="方正书宋_GBK" w:cs="方正书宋_GBK"/>
      <w:sz w:val="21"/>
    </w:rPr>
  </w:style>
  <w:style w:type="paragraph" w:customStyle="1" w:styleId="20">
    <w:name w:val="单元格样式2"/>
    <w:basedOn w:val="0"/>
    <w:rPr>
      <w:rFonts w:ascii="方正书宋_GBK" w:eastAsia="方正书宋_GBK" w:cs="方正书宋_GBK"/>
      <w:sz w:val="21"/>
    </w:rPr>
  </w:style>
  <w:style w:type="paragraph" w:customStyle="1" w:styleId="21">
    <w:name w:val="单元格样式3"/>
    <w:basedOn w:val="0"/>
    <w:pPr>
      <w:jc w:val="center"/>
    </w:pPr>
    <w:rPr>
      <w:rFonts w:ascii="方正书宋_GBK" w:eastAsia="方正书宋_GBK" w:cs="方正书宋_GBK"/>
      <w:sz w:val="21"/>
    </w:rPr>
  </w:style>
  <w:style w:type="paragraph" w:customStyle="1" w:styleId="22">
    <w:name w:val="单元格样式6"/>
    <w:basedOn w:val="0"/>
    <w:pPr>
      <w:jc w:val="center"/>
    </w:pPr>
    <w:rPr>
      <w:rFonts w:ascii="方正书宋_GBK" w:eastAsia="方正书宋_GBK" w:cs="方正书宋_GBK"/>
      <w:b/>
      <w:sz w:val="21"/>
    </w:rPr>
  </w:style>
  <w:style w:type="paragraph" w:customStyle="1" w:styleId="23">
    <w:name w:val="单元格样式7"/>
    <w:basedOn w:val="0"/>
    <w:pPr>
      <w:jc w:val="right"/>
    </w:pPr>
    <w:rPr>
      <w:rFonts w:ascii="方正书宋_GBK" w:eastAsia="方正书宋_GBK" w:cs="方正书宋_GBK"/>
      <w:b/>
      <w:sz w:val="21"/>
    </w:rPr>
  </w:style>
  <w:style w:type="paragraph" w:customStyle="1" w:styleId="24">
    <w:name w:val="单元格样式5"/>
    <w:basedOn w:val="0"/>
    <w:rPr>
      <w:rFonts w:ascii="方正书宋_GBK" w:eastAsia="方正书宋_GBK" w:cs="方正书宋_GBK"/>
      <w:b/>
      <w:sz w:val="21"/>
    </w:rPr>
  </w:style>
  <w:style w:type="paragraph" w:customStyle="1" w:styleId="25">
    <w:name w:val="插入文本样式-插入部门职责文件"/>
    <w:basedOn w:val="0"/>
    <w:pPr>
      <w:spacing w:line="500" w:lineRule="exact"/>
      <w:ind w:firstLine="560"/>
    </w:pPr>
    <w:rPr>
      <w:rFonts w:eastAsia="方正仿宋_GBK"/>
      <w:sz w:val="28"/>
    </w:rPr>
  </w:style>
  <w:style w:type="paragraph" w:customStyle="1" w:styleId="26">
    <w:name w:val="插入文本样式-插入预算公开部门预算安排的总体情况文件"/>
    <w:basedOn w:val="0"/>
    <w:pPr>
      <w:spacing w:line="500" w:lineRule="exact"/>
      <w:ind w:firstLine="560"/>
    </w:pPr>
    <w:rPr>
      <w:rFonts w:eastAsia="方正仿宋_GBK"/>
      <w:sz w:val="28"/>
    </w:rPr>
  </w:style>
  <w:style w:type="paragraph" w:customStyle="1" w:styleId="27">
    <w:name w:val="插入文本样式-插入预算公开部门机关运行经费安排情况文件"/>
    <w:basedOn w:val="0"/>
    <w:pPr>
      <w:spacing w:line="500" w:lineRule="exact"/>
      <w:ind w:firstLine="560"/>
    </w:pPr>
    <w:rPr>
      <w:rFonts w:eastAsia="方正仿宋_GBK"/>
      <w:sz w:val="28"/>
    </w:rPr>
  </w:style>
  <w:style w:type="paragraph" w:customStyle="1" w:styleId="28">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29">
    <w:name w:val="插入文本样式-插入总体目标文件"/>
    <w:basedOn w:val="0"/>
    <w:pPr>
      <w:spacing w:line="500" w:lineRule="exact"/>
      <w:ind w:firstLine="560"/>
    </w:pPr>
    <w:rPr>
      <w:rFonts w:eastAsia="方正仿宋_GBK"/>
      <w:sz w:val="28"/>
    </w:rPr>
  </w:style>
  <w:style w:type="paragraph" w:customStyle="1" w:styleId="30">
    <w:name w:val="插入文本样式-插入职责分类绩效目标文件"/>
    <w:basedOn w:val="0"/>
    <w:pPr>
      <w:spacing w:line="500" w:lineRule="exact"/>
      <w:ind w:firstLine="560"/>
    </w:pPr>
    <w:rPr>
      <w:rFonts w:eastAsia="方正仿宋_GBK"/>
      <w:sz w:val="28"/>
    </w:rPr>
  </w:style>
  <w:style w:type="paragraph" w:customStyle="1" w:styleId="31">
    <w:name w:val="插入文本样式-插入实现年度发展规划目标的保障措施文件"/>
    <w:basedOn w:val="0"/>
    <w:pPr>
      <w:spacing w:line="500" w:lineRule="exact"/>
      <w:ind w:firstLine="560"/>
    </w:pPr>
    <w:rPr>
      <w:rFonts w:eastAsia="方正仿宋_GBK"/>
      <w:sz w:val="28"/>
    </w:rPr>
  </w:style>
  <w:style w:type="paragraph" w:customStyle="1" w:styleId="32">
    <w:name w:val="Normal_486db9bb-0168-4b0e-82e3-02b946e10707"/>
    <w:rPr>
      <w:rFonts w:ascii="Times New Roman" w:eastAsia="Times New Roman" w:cs="Times New Roman" w:hAnsi="Times New Roman"/>
      <w:sz w:val="24"/>
      <w:szCs w:val="24"/>
      <w:lang w:val="en-US" w:eastAsia="uk-UA" w:bidi="ar-SA"/>
    </w:rPr>
  </w:style>
  <w:style w:type="paragraph" w:customStyle="1" w:styleId="33">
    <w:name w:val="单元格样式23"/>
    <w:basedOn w:val="0"/>
    <w:pPr>
      <w:jc w:val="right"/>
    </w:pPr>
    <w:rPr>
      <w:rFonts w:ascii="方正书宋_GBK" w:eastAsia="方正书宋_GBK" w:cs="方正书宋_GBK"/>
    </w:rPr>
  </w:style>
  <w:style w:type="paragraph" w:customStyle="1" w:styleId="34">
    <w:name w:val="插入文本样式-插入单位职责文件"/>
    <w:basedOn w:val="0"/>
    <w:pPr>
      <w:spacing w:line="500" w:lineRule="exact"/>
      <w:ind w:firstLine="560"/>
    </w:pPr>
    <w:rPr>
      <w:rFonts w:eastAsia="方正仿宋_GBK"/>
      <w:sz w:val="28"/>
    </w:rPr>
  </w:style>
  <w:style w:type="paragraph" w:customStyle="1" w:styleId="35">
    <w:name w:val="插入文本样式-插入预算公开单位预算安排的总体情况文件"/>
    <w:basedOn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0"/>
    <w:pPr>
      <w:spacing w:line="500" w:lineRule="exact"/>
      <w:ind w:firstLine="560"/>
    </w:pPr>
    <w:rPr>
      <w:rFonts w:eastAsia="方正仿宋_GBK"/>
      <w:sz w:val="28"/>
    </w:rPr>
  </w:style>
  <w:style w:type="paragraph" w:customStyle="1" w:styleId="38">
    <w:name w:val="单元格样式1_49497a56-fffa-42be-a9c4-27952d467144"/>
    <w:basedOn w:val="0"/>
    <w:pPr>
      <w:jc w:val="center"/>
    </w:pPr>
    <w:rPr>
      <w:rFonts w:ascii="方正书宋_GBK" w:eastAsia="方正书宋_GBK" w:cs="方正书宋_GBK"/>
      <w:b/>
      <w:sz w:val="21"/>
    </w:rPr>
  </w:style>
  <w:style w:type="paragraph" w:customStyle="1" w:styleId="39">
    <w:name w:val="单元格样式2_4fe01454-eb79-4b44-a32a-9e266f8a1e7e"/>
    <w:basedOn w:val="0"/>
    <w:rPr>
      <w:rFonts w:ascii="方正书宋_GBK" w:eastAsia="方正书宋_GBK" w:cs="方正书宋_GBK"/>
      <w:sz w:val="21"/>
    </w:rPr>
  </w:style>
  <w:style w:type="paragraph" w:customStyle="1" w:styleId="40">
    <w:name w:val="单元格样式3_053a6f72-119f-4d17-8d5f-83f7ac22243e"/>
    <w:basedOn w:val="0"/>
    <w:pPr>
      <w:jc w:val="center"/>
    </w:pPr>
    <w:rPr>
      <w:rFonts w:ascii="方正书宋_GBK" w:eastAsia="方正书宋_GBK" w:cs="方正书宋_GBK"/>
      <w:sz w:val="21"/>
    </w:rPr>
  </w:style>
  <w:style w:type="paragraph" w:styleId="41">
    <w:name w:val="toc 2"/>
    <w:basedOn w:val="0"/>
    <w:pPr>
      <w:ind w:left="240"/>
    </w:pPr>
  </w:style>
  <w:style w:type="paragraph" w:styleId="42">
    <w:name w:val="toc 3"/>
    <w:basedOn w:val="0"/>
    <w:pPr>
      <w:ind w:left="480"/>
    </w:pPr>
  </w:style>
  <w:style w:type="paragraph" w:styleId="43">
    <w:name w:val="toc 4"/>
    <w:basedOn w:val="0"/>
    <w:pPr>
      <w:ind w:left="720"/>
    </w:pPr>
  </w:style>
  <w:style w:type="paragraph" w:styleId="44">
    <w:name w:val="toc 1"/>
    <w:basedOn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16</Pages>
  <Words>3370</Words>
  <Characters>3611</Characters>
  <Lines>843</Lines>
  <Paragraphs>427</Paragraphs>
  <CharactersWithSpaces>3602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lenovo</dc:creator>
  <cp:lastModifiedBy>Microsoft</cp:lastModifiedBy>
  <cp:revision>3</cp:revision>
  <dcterms:created xsi:type="dcterms:W3CDTF">2022-01-20T09:52:00Z</dcterms:created>
  <dcterms:modified xsi:type="dcterms:W3CDTF">2022-01-21T01:13:58Z</dcterms:modified>
</cp:coreProperties>
</file>