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410" w:rsidRDefault="00CC4410">
      <w:pPr>
        <w:widowControl/>
        <w:spacing w:line="1200" w:lineRule="exact"/>
        <w:jc w:val="center"/>
        <w:rPr>
          <w:rFonts w:ascii="黑体" w:eastAsia="黑体" w:hAnsi="宋体"/>
          <w:color w:val="000000"/>
          <w:sz w:val="96"/>
          <w:szCs w:val="96"/>
        </w:rPr>
      </w:pPr>
    </w:p>
    <w:p w:rsidR="00CC4410" w:rsidRDefault="00CC4410">
      <w:pPr>
        <w:widowControl/>
        <w:spacing w:line="1200" w:lineRule="exact"/>
        <w:jc w:val="center"/>
        <w:rPr>
          <w:rFonts w:ascii="黑体" w:eastAsia="黑体" w:hAnsi="宋体"/>
          <w:color w:val="000000"/>
          <w:sz w:val="96"/>
          <w:szCs w:val="96"/>
        </w:rPr>
      </w:pPr>
    </w:p>
    <w:p w:rsidR="00CC4410" w:rsidRDefault="00CC4410">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CC4410" w:rsidRDefault="00CC4410">
      <w:pPr>
        <w:widowControl/>
        <w:jc w:val="center"/>
        <w:rPr>
          <w:rFonts w:ascii="黑体" w:eastAsia="黑体" w:hAnsi="宋体"/>
          <w:color w:val="002060"/>
          <w:sz w:val="72"/>
          <w:szCs w:val="72"/>
        </w:rPr>
      </w:pPr>
    </w:p>
    <w:p w:rsidR="00CC4410" w:rsidRDefault="00CC4410">
      <w:pPr>
        <w:widowControl/>
        <w:jc w:val="center"/>
        <w:rPr>
          <w:rFonts w:ascii="黑体" w:eastAsia="黑体" w:hAnsi="黑体"/>
          <w:b/>
          <w:sz w:val="72"/>
          <w:szCs w:val="72"/>
        </w:rPr>
      </w:pPr>
    </w:p>
    <w:p w:rsidR="00CC4410" w:rsidRDefault="00CC4410">
      <w:pPr>
        <w:widowControl/>
        <w:jc w:val="center"/>
        <w:rPr>
          <w:rFonts w:ascii="黑体" w:eastAsia="黑体" w:hAnsi="黑体"/>
          <w:b/>
          <w:sz w:val="72"/>
          <w:szCs w:val="72"/>
        </w:rPr>
      </w:pPr>
    </w:p>
    <w:p w:rsidR="00CC4410" w:rsidRDefault="00CC4410">
      <w:pPr>
        <w:widowControl/>
        <w:jc w:val="center"/>
        <w:rPr>
          <w:rFonts w:ascii="黑体" w:eastAsia="黑体" w:hAnsi="黑体"/>
          <w:b/>
          <w:sz w:val="72"/>
          <w:szCs w:val="72"/>
        </w:rPr>
      </w:pPr>
    </w:p>
    <w:p w:rsidR="00CC4410" w:rsidRDefault="00CC4410">
      <w:pPr>
        <w:widowControl/>
        <w:jc w:val="center"/>
        <w:rPr>
          <w:rFonts w:ascii="黑体" w:eastAsia="黑体" w:hAnsi="黑体"/>
          <w:b/>
          <w:sz w:val="72"/>
          <w:szCs w:val="72"/>
        </w:rPr>
      </w:pPr>
    </w:p>
    <w:p w:rsidR="00CC4410" w:rsidRDefault="00CC4410">
      <w:pPr>
        <w:widowControl/>
        <w:rPr>
          <w:rFonts w:ascii="黑体" w:eastAsia="黑体" w:hAnsi="黑体"/>
          <w:b/>
          <w:sz w:val="72"/>
          <w:szCs w:val="72"/>
        </w:rPr>
      </w:pPr>
    </w:p>
    <w:p w:rsidR="00CC4410" w:rsidRDefault="00CC4410">
      <w:pPr>
        <w:widowControl/>
        <w:rPr>
          <w:rFonts w:ascii="黑体" w:eastAsia="黑体" w:hAnsi="黑体"/>
          <w:b/>
          <w:sz w:val="72"/>
          <w:szCs w:val="72"/>
        </w:rPr>
      </w:pPr>
    </w:p>
    <w:p w:rsidR="00CC4410" w:rsidRDefault="00CC4410" w:rsidP="00FC44AB">
      <w:pPr>
        <w:widowControl/>
        <w:ind w:firstLineChars="46" w:firstLine="203"/>
        <w:rPr>
          <w:rFonts w:ascii="楷体" w:eastAsia="楷体" w:hAnsi="楷体" w:cs="楷体"/>
          <w:sz w:val="32"/>
          <w:szCs w:val="32"/>
          <w:highlight w:val="yellow"/>
        </w:rPr>
      </w:pPr>
      <w:r>
        <w:rPr>
          <w:rFonts w:hint="eastAsia"/>
          <w:b/>
          <w:sz w:val="44"/>
          <w:szCs w:val="44"/>
        </w:rPr>
        <w:t>廊坊市大城县文化广电新闻出版（版权）局</w:t>
      </w:r>
      <w:r>
        <w:rPr>
          <w:rFonts w:ascii="黑体" w:eastAsia="黑体" w:hAnsi="黑体" w:cs="黑体"/>
          <w:sz w:val="44"/>
          <w:szCs w:val="44"/>
        </w:rPr>
        <w:br w:type="page"/>
      </w:r>
    </w:p>
    <w:p w:rsidR="00CC4410" w:rsidRDefault="00CC4410" w:rsidP="00FC44AB">
      <w:pPr>
        <w:spacing w:beforeLines="200" w:after="0" w:line="1000" w:lineRule="exact"/>
        <w:jc w:val="center"/>
        <w:rPr>
          <w:rFonts w:ascii="黑体" w:eastAsia="黑体"/>
          <w:sz w:val="48"/>
          <w:szCs w:val="48"/>
        </w:rPr>
      </w:pPr>
      <w:r>
        <w:rPr>
          <w:rFonts w:ascii="黑体" w:eastAsia="黑体" w:hint="eastAsia"/>
          <w:sz w:val="48"/>
          <w:szCs w:val="48"/>
        </w:rPr>
        <w:t>目</w:t>
      </w:r>
      <w:r>
        <w:rPr>
          <w:rFonts w:ascii="黑体" w:eastAsia="黑体"/>
          <w:sz w:val="48"/>
          <w:szCs w:val="48"/>
        </w:rPr>
        <w:t xml:space="preserve">    </w:t>
      </w:r>
      <w:r>
        <w:rPr>
          <w:rFonts w:ascii="黑体" w:eastAsia="黑体" w:hint="eastAsia"/>
          <w:sz w:val="48"/>
          <w:szCs w:val="48"/>
        </w:rPr>
        <w:t>录</w:t>
      </w:r>
    </w:p>
    <w:p w:rsidR="00CC4410" w:rsidRDefault="00CC4410" w:rsidP="00FC44AB">
      <w:pPr>
        <w:widowControl/>
        <w:spacing w:line="580" w:lineRule="exact"/>
        <w:ind w:firstLineChars="200" w:firstLine="640"/>
        <w:rPr>
          <w:rFonts w:eastAsia="黑体"/>
          <w:sz w:val="32"/>
          <w:szCs w:val="32"/>
        </w:rPr>
      </w:pPr>
    </w:p>
    <w:p w:rsidR="00CC4410" w:rsidRDefault="00CC4410" w:rsidP="00FC44AB">
      <w:pPr>
        <w:widowControl/>
        <w:spacing w:line="580" w:lineRule="exact"/>
        <w:ind w:firstLineChars="200" w:firstLine="640"/>
        <w:rPr>
          <w:rFonts w:eastAsia="仿宋_GB2312"/>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大城县文广新局部门概况</w:t>
      </w:r>
    </w:p>
    <w:p w:rsidR="00CC4410" w:rsidRDefault="00CC4410" w:rsidP="00FC44AB">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CC4410" w:rsidRDefault="00CC4410" w:rsidP="00FC44AB">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CC4410" w:rsidRDefault="00CC4410" w:rsidP="00FC44AB">
      <w:pPr>
        <w:widowControl/>
        <w:spacing w:line="580"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w:t>
      </w:r>
      <w:r>
        <w:rPr>
          <w:rFonts w:eastAsia="黑体" w:hint="eastAsia"/>
          <w:sz w:val="32"/>
          <w:szCs w:val="32"/>
        </w:rPr>
        <w:t>大城县文广新局</w:t>
      </w:r>
      <w:r>
        <w:rPr>
          <w:rFonts w:eastAsia="黑体"/>
          <w:sz w:val="32"/>
          <w:szCs w:val="32"/>
        </w:rPr>
        <w:t xml:space="preserve"> 2018</w:t>
      </w:r>
      <w:r>
        <w:rPr>
          <w:rFonts w:eastAsia="黑体" w:hint="eastAsia"/>
          <w:sz w:val="32"/>
          <w:szCs w:val="32"/>
        </w:rPr>
        <w:t>年度部门决算报表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lastRenderedPageBreak/>
        <w:t>十、政府采购情况表</w:t>
      </w:r>
    </w:p>
    <w:p w:rsidR="00CC4410" w:rsidRDefault="00CC4410" w:rsidP="00FC44AB">
      <w:pPr>
        <w:widowControl/>
        <w:spacing w:line="580" w:lineRule="exact"/>
        <w:ind w:firstLineChars="200" w:firstLine="640"/>
        <w:rPr>
          <w:rFonts w:eastAsia="黑体"/>
          <w:sz w:val="32"/>
          <w:szCs w:val="32"/>
        </w:rPr>
      </w:pPr>
    </w:p>
    <w:p w:rsidR="00CC4410" w:rsidRDefault="00CC4410" w:rsidP="00FC44AB">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大城县文广新局</w:t>
      </w:r>
      <w:r>
        <w:rPr>
          <w:rFonts w:eastAsia="黑体"/>
          <w:sz w:val="32"/>
          <w:szCs w:val="32"/>
        </w:rPr>
        <w:t>2018</w:t>
      </w:r>
      <w:r>
        <w:rPr>
          <w:rFonts w:eastAsia="黑体" w:hint="eastAsia"/>
          <w:sz w:val="32"/>
          <w:szCs w:val="32"/>
        </w:rPr>
        <w:t>年部门决算情况说明</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四、财政拨款收入支出决算情况说明</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CC4410" w:rsidRDefault="00CC4410" w:rsidP="00FC44AB">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CC4410" w:rsidRDefault="00CC4410" w:rsidP="00FC44AB">
      <w:pPr>
        <w:widowControl/>
        <w:spacing w:line="580" w:lineRule="exact"/>
        <w:ind w:firstLineChars="200" w:firstLine="640"/>
        <w:rPr>
          <w:rFonts w:eastAsia="黑体"/>
          <w:sz w:val="32"/>
          <w:szCs w:val="32"/>
        </w:rPr>
      </w:pPr>
      <w:r>
        <w:rPr>
          <w:rFonts w:eastAsia="黑体" w:hint="eastAsia"/>
          <w:sz w:val="32"/>
          <w:szCs w:val="32"/>
        </w:rPr>
        <w:t>第四部分名词解释</w:t>
      </w:r>
    </w:p>
    <w:p w:rsidR="00CC4410" w:rsidRDefault="00CC4410" w:rsidP="00FC44AB">
      <w:pPr>
        <w:widowControl/>
        <w:spacing w:line="580" w:lineRule="exact"/>
        <w:ind w:firstLineChars="200" w:firstLine="640"/>
        <w:rPr>
          <w:rFonts w:eastAsia="黑体"/>
          <w:sz w:val="32"/>
          <w:szCs w:val="32"/>
        </w:rPr>
      </w:pPr>
    </w:p>
    <w:p w:rsidR="00CC4410" w:rsidRDefault="00CC4410" w:rsidP="00FC44AB">
      <w:pPr>
        <w:widowControl/>
        <w:spacing w:line="580" w:lineRule="exact"/>
        <w:ind w:firstLineChars="200" w:firstLine="640"/>
        <w:rPr>
          <w:rFonts w:eastAsia="黑体"/>
          <w:sz w:val="32"/>
          <w:szCs w:val="32"/>
        </w:rPr>
      </w:pPr>
    </w:p>
    <w:p w:rsidR="00CC4410" w:rsidRDefault="00CC4410" w:rsidP="00FC44AB">
      <w:pPr>
        <w:widowControl/>
        <w:spacing w:line="580" w:lineRule="exact"/>
        <w:ind w:firstLineChars="200" w:firstLine="640"/>
        <w:rPr>
          <w:rFonts w:eastAsia="黑体"/>
          <w:sz w:val="32"/>
          <w:szCs w:val="32"/>
        </w:rPr>
      </w:pPr>
    </w:p>
    <w:p w:rsidR="00CC4410" w:rsidRDefault="00CC4410" w:rsidP="00FC44AB">
      <w:pPr>
        <w:widowControl/>
        <w:spacing w:line="580" w:lineRule="exact"/>
        <w:ind w:firstLineChars="200" w:firstLine="640"/>
        <w:rPr>
          <w:rFonts w:eastAsia="黑体"/>
          <w:sz w:val="32"/>
          <w:szCs w:val="32"/>
        </w:rPr>
      </w:pPr>
    </w:p>
    <w:p w:rsidR="00CC4410" w:rsidRDefault="00CC4410">
      <w:r>
        <w:br w:type="page"/>
      </w:r>
    </w:p>
    <w:p w:rsidR="00CC4410" w:rsidRDefault="00CC4410"/>
    <w:p w:rsidR="00CC4410" w:rsidRDefault="00CC4410"/>
    <w:p w:rsidR="00CC4410" w:rsidRDefault="00CC4410"/>
    <w:p w:rsidR="00CC4410" w:rsidRDefault="00CC4410"/>
    <w:p w:rsidR="00CC4410" w:rsidRDefault="00CC4410"/>
    <w:p w:rsidR="00CC4410" w:rsidRDefault="00CC4410"/>
    <w:p w:rsidR="00CC4410" w:rsidRDefault="00CC4410">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CC4410" w:rsidRDefault="00CC4410"/>
    <w:p w:rsidR="00CC4410" w:rsidRDefault="00CC4410"/>
    <w:p w:rsidR="00CC4410" w:rsidRDefault="00CC4410"/>
    <w:p w:rsidR="00CC4410" w:rsidRDefault="00CC4410"/>
    <w:p w:rsidR="00CC4410" w:rsidRDefault="00CC4410"/>
    <w:p w:rsidR="00CC4410" w:rsidRDefault="00CC4410"/>
    <w:p w:rsidR="00CC4410" w:rsidRDefault="00CC4410"/>
    <w:p w:rsidR="00CC4410" w:rsidRDefault="00CC4410"/>
    <w:p w:rsidR="00CC4410" w:rsidRDefault="00CC4410">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（一）贯彻执行党和国家关于文化、广电、新闻出版方针政策和有关法律法规，研究制定订全县的文化、文物、广电、新闻出版事业和产业发展规划及相关改革措施，并组织实施。</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（二）研究、指导全县文化、文物、广电、新闻出版事业体制改革，加强文化广电新闻事业人才队伍的建设，推进系统内事业单位机构改革工作。</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综合管理、指导全县戏剧、音乐、舞蹈、曲艺、杂技、美术、书法、摄影、文学、电影等艺术。重点抓好各门类艺术精品的创作、制作管理和文化广电新闻出版科技工作；组织、指导具有示范性的重大文化活动；负责专业艺术剧团和民间艺人的管理工作。</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（四）综合管理、指导全县社会文化和广电、新闻出版事业，加强文化艺术中心、博物馆、剧院、图书馆建设；指导开展群众文化、少儿文化和民族文化工作，挖掘和整理民族民间文化遗产。</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（五）统筹规划广播电视发展工作。</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（六）研究制订全县文化产业发展战略及中长期发展规划；</w:t>
      </w:r>
      <w:r>
        <w:rPr>
          <w:rFonts w:ascii="仿宋_GB2312" w:eastAsia="仿宋_GB2312" w:hAnsi="仿宋_GB2312" w:cs="仿宋_GB2312" w:hint="eastAsia"/>
          <w:sz w:val="32"/>
          <w:szCs w:val="32"/>
        </w:rPr>
        <w:lastRenderedPageBreak/>
        <w:t>研究制定文化产业政策、协调文化产业发展。</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（七）制订全县文化、广播电视、新闻出版事业基本建设规划，指导全县文化设施建设，指导局属单位搞好基建工程的管理工作。</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（八）管理和指导本局直属事业单位；指导、检查、协调全县（各乡镇）文化工作；指导文化、文物、广电、新闻出版行业协会和业务活动。</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负责全县文化、文物、广播电视、新闻出版市场的行政执法、管理和稽查；研究制订全县文化、文物、广播电视、新闻出版市场的政策和发展规划；加强全县文化、文物、广播电视、新闻出版市场管理和文化市场行政执法队伍建设，负责办理行政听证案件。</w:t>
      </w:r>
    </w:p>
    <w:p w:rsidR="00CC4410" w:rsidRDefault="00CC4410" w:rsidP="00FC4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（十）承办县委、县政府和上级有关部门交办的其他事项。</w:t>
      </w:r>
    </w:p>
    <w:p w:rsidR="00CC4410" w:rsidRDefault="00CC4410">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CC4410" w:rsidRDefault="00CC4410">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kern w:val="0"/>
          <w:sz w:val="32"/>
          <w:szCs w:val="32"/>
        </w:rPr>
        <w:t>1</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659"/>
        <w:gridCol w:w="2271"/>
        <w:gridCol w:w="2665"/>
      </w:tblGrid>
      <w:tr w:rsidR="00CC4410" w:rsidTr="00D038B2">
        <w:trPr>
          <w:trHeight w:val="811"/>
          <w:jc w:val="center"/>
        </w:trPr>
        <w:tc>
          <w:tcPr>
            <w:tcW w:w="985" w:type="dxa"/>
            <w:vAlign w:val="center"/>
          </w:tcPr>
          <w:p w:rsidR="00CC4410" w:rsidRPr="00D038B2" w:rsidRDefault="00CC4410" w:rsidP="00D038B2">
            <w:pPr>
              <w:spacing w:after="0" w:line="560" w:lineRule="exact"/>
              <w:jc w:val="center"/>
              <w:rPr>
                <w:rFonts w:ascii="仿宋_GB2312" w:eastAsia="仿宋_GB2312" w:hAnsi="Cambria" w:cs="ArialUnicodeMS"/>
                <w:b/>
                <w:bCs/>
                <w:kern w:val="0"/>
                <w:sz w:val="28"/>
                <w:szCs w:val="28"/>
              </w:rPr>
            </w:pPr>
            <w:r w:rsidRPr="00D038B2">
              <w:rPr>
                <w:rFonts w:ascii="仿宋_GB2312" w:eastAsia="仿宋_GB2312" w:hAnsi="Cambria" w:cs="ArialUnicodeMS" w:hint="eastAsia"/>
                <w:b/>
                <w:bCs/>
                <w:kern w:val="0"/>
                <w:sz w:val="28"/>
                <w:szCs w:val="28"/>
              </w:rPr>
              <w:t>序号</w:t>
            </w:r>
          </w:p>
        </w:tc>
        <w:tc>
          <w:tcPr>
            <w:tcW w:w="3659" w:type="dxa"/>
            <w:vAlign w:val="center"/>
          </w:tcPr>
          <w:p w:rsidR="00CC4410" w:rsidRPr="00D038B2" w:rsidRDefault="00CC4410" w:rsidP="00D038B2">
            <w:pPr>
              <w:spacing w:after="0" w:line="560" w:lineRule="exact"/>
              <w:jc w:val="center"/>
              <w:rPr>
                <w:rFonts w:ascii="仿宋_GB2312" w:eastAsia="仿宋_GB2312" w:hAnsi="Cambria" w:cs="ArialUnicodeMS"/>
                <w:b/>
                <w:bCs/>
                <w:kern w:val="0"/>
                <w:sz w:val="28"/>
                <w:szCs w:val="28"/>
              </w:rPr>
            </w:pPr>
            <w:r w:rsidRPr="00D038B2">
              <w:rPr>
                <w:rFonts w:ascii="仿宋_GB2312" w:eastAsia="仿宋_GB2312" w:hAnsi="Cambria" w:cs="ArialUnicodeMS" w:hint="eastAsia"/>
                <w:b/>
                <w:bCs/>
                <w:kern w:val="0"/>
                <w:sz w:val="28"/>
                <w:szCs w:val="28"/>
              </w:rPr>
              <w:t>单位名称</w:t>
            </w:r>
          </w:p>
        </w:tc>
        <w:tc>
          <w:tcPr>
            <w:tcW w:w="2271" w:type="dxa"/>
            <w:vAlign w:val="center"/>
          </w:tcPr>
          <w:p w:rsidR="00CC4410" w:rsidRPr="00D038B2" w:rsidRDefault="00CC4410" w:rsidP="00D038B2">
            <w:pPr>
              <w:spacing w:after="0" w:line="560" w:lineRule="exact"/>
              <w:jc w:val="center"/>
              <w:rPr>
                <w:rFonts w:ascii="仿宋_GB2312" w:eastAsia="仿宋_GB2312" w:hAnsi="Cambria" w:cs="ArialUnicodeMS"/>
                <w:b/>
                <w:bCs/>
                <w:kern w:val="0"/>
                <w:sz w:val="28"/>
                <w:szCs w:val="28"/>
              </w:rPr>
            </w:pPr>
            <w:r w:rsidRPr="00D038B2">
              <w:rPr>
                <w:rFonts w:ascii="仿宋_GB2312" w:eastAsia="仿宋_GB2312" w:hAnsi="Cambria" w:cs="ArialUnicodeMS" w:hint="eastAsia"/>
                <w:b/>
                <w:bCs/>
                <w:kern w:val="0"/>
                <w:sz w:val="28"/>
                <w:szCs w:val="28"/>
              </w:rPr>
              <w:t>单位基本性质</w:t>
            </w:r>
          </w:p>
        </w:tc>
        <w:tc>
          <w:tcPr>
            <w:tcW w:w="2665" w:type="dxa"/>
            <w:vAlign w:val="center"/>
          </w:tcPr>
          <w:p w:rsidR="00CC4410" w:rsidRPr="00D038B2" w:rsidRDefault="00CC4410" w:rsidP="00D038B2">
            <w:pPr>
              <w:spacing w:after="0" w:line="560" w:lineRule="exact"/>
              <w:jc w:val="center"/>
              <w:rPr>
                <w:rFonts w:ascii="仿宋_GB2312" w:eastAsia="仿宋_GB2312" w:hAnsi="Cambria" w:cs="ArialUnicodeMS"/>
                <w:b/>
                <w:bCs/>
                <w:kern w:val="0"/>
                <w:sz w:val="28"/>
                <w:szCs w:val="28"/>
              </w:rPr>
            </w:pPr>
            <w:r w:rsidRPr="00D038B2">
              <w:rPr>
                <w:rFonts w:ascii="仿宋_GB2312" w:eastAsia="仿宋_GB2312" w:hAnsi="Cambria" w:cs="ArialUnicodeMS" w:hint="eastAsia"/>
                <w:b/>
                <w:bCs/>
                <w:kern w:val="0"/>
                <w:sz w:val="28"/>
                <w:szCs w:val="28"/>
              </w:rPr>
              <w:t>经费形式</w:t>
            </w:r>
          </w:p>
        </w:tc>
      </w:tr>
      <w:tr w:rsidR="00CC4410" w:rsidTr="00D038B2">
        <w:trPr>
          <w:trHeight w:val="596"/>
          <w:jc w:val="center"/>
        </w:trPr>
        <w:tc>
          <w:tcPr>
            <w:tcW w:w="985" w:type="dxa"/>
          </w:tcPr>
          <w:p w:rsidR="00CC4410" w:rsidRPr="00D038B2" w:rsidRDefault="00CC4410" w:rsidP="00D038B2">
            <w:pPr>
              <w:spacing w:after="0" w:line="560" w:lineRule="exact"/>
              <w:jc w:val="center"/>
              <w:rPr>
                <w:rFonts w:ascii="仿宋_GB2312" w:eastAsia="仿宋_GB2312" w:hAnsi="Cambria" w:cs="ArialUnicodeMS"/>
                <w:kern w:val="0"/>
                <w:sz w:val="28"/>
                <w:szCs w:val="28"/>
              </w:rPr>
            </w:pPr>
            <w:r w:rsidRPr="00D038B2">
              <w:rPr>
                <w:rFonts w:ascii="仿宋_GB2312" w:eastAsia="仿宋_GB2312" w:hAnsi="Cambria" w:cs="ArialUnicodeMS"/>
                <w:kern w:val="0"/>
                <w:sz w:val="28"/>
                <w:szCs w:val="28"/>
              </w:rPr>
              <w:t>1</w:t>
            </w:r>
          </w:p>
        </w:tc>
        <w:tc>
          <w:tcPr>
            <w:tcW w:w="3659" w:type="dxa"/>
          </w:tcPr>
          <w:p w:rsidR="00CC4410" w:rsidRPr="009E6DE0" w:rsidRDefault="00CC4410" w:rsidP="00D038B2">
            <w:pPr>
              <w:spacing w:after="0" w:line="560" w:lineRule="exact"/>
              <w:rPr>
                <w:rFonts w:ascii="仿宋_GB2312" w:eastAsia="仿宋_GB2312" w:hAnsi="仿宋_GB2312" w:cs="仿宋_GB2312"/>
                <w:sz w:val="32"/>
                <w:szCs w:val="32"/>
              </w:rPr>
            </w:pPr>
            <w:r w:rsidRPr="009E6DE0">
              <w:rPr>
                <w:rFonts w:ascii="仿宋_GB2312" w:eastAsia="仿宋_GB2312" w:hAnsi="仿宋_GB2312" w:cs="仿宋_GB2312" w:hint="eastAsia"/>
                <w:sz w:val="32"/>
                <w:szCs w:val="32"/>
              </w:rPr>
              <w:t>大城县文化广电新闻出版（版权）局</w:t>
            </w:r>
            <w:r w:rsidRPr="009E6DE0">
              <w:rPr>
                <w:rFonts w:ascii="仿宋_GB2312" w:eastAsia="仿宋_GB2312" w:hAnsi="仿宋_GB2312" w:cs="仿宋_GB2312"/>
                <w:sz w:val="32"/>
                <w:szCs w:val="32"/>
              </w:rPr>
              <w:t>(</w:t>
            </w:r>
            <w:r w:rsidRPr="009E6DE0">
              <w:rPr>
                <w:rFonts w:ascii="仿宋_GB2312" w:eastAsia="仿宋_GB2312" w:hAnsi="仿宋_GB2312" w:cs="仿宋_GB2312" w:hint="eastAsia"/>
                <w:sz w:val="32"/>
                <w:szCs w:val="32"/>
              </w:rPr>
              <w:t>本级</w:t>
            </w:r>
            <w:r w:rsidRPr="009E6DE0">
              <w:rPr>
                <w:rFonts w:ascii="仿宋_GB2312" w:eastAsia="仿宋_GB2312" w:hAnsi="仿宋_GB2312" w:cs="仿宋_GB2312"/>
                <w:sz w:val="32"/>
                <w:szCs w:val="32"/>
              </w:rPr>
              <w:t>)</w:t>
            </w:r>
          </w:p>
        </w:tc>
        <w:tc>
          <w:tcPr>
            <w:tcW w:w="2271" w:type="dxa"/>
          </w:tcPr>
          <w:p w:rsidR="00CC4410" w:rsidRPr="009E6DE0" w:rsidRDefault="00CC4410" w:rsidP="00D038B2">
            <w:pPr>
              <w:spacing w:after="0" w:line="560" w:lineRule="exact"/>
              <w:jc w:val="center"/>
              <w:rPr>
                <w:rFonts w:ascii="仿宋_GB2312" w:eastAsia="仿宋_GB2312" w:hAnsi="仿宋_GB2312" w:cs="仿宋_GB2312"/>
                <w:sz w:val="32"/>
                <w:szCs w:val="32"/>
              </w:rPr>
            </w:pPr>
            <w:r w:rsidRPr="009E6DE0">
              <w:rPr>
                <w:rFonts w:ascii="仿宋_GB2312" w:eastAsia="仿宋_GB2312" w:hAnsi="仿宋_GB2312" w:cs="仿宋_GB2312" w:hint="eastAsia"/>
                <w:sz w:val="32"/>
                <w:szCs w:val="32"/>
              </w:rPr>
              <w:t>财政补助事业单位</w:t>
            </w:r>
          </w:p>
        </w:tc>
        <w:tc>
          <w:tcPr>
            <w:tcW w:w="2665" w:type="dxa"/>
          </w:tcPr>
          <w:p w:rsidR="00CC4410" w:rsidRPr="009E6DE0" w:rsidRDefault="00CC4410" w:rsidP="00D038B2">
            <w:pPr>
              <w:spacing w:after="0" w:line="560" w:lineRule="exact"/>
              <w:jc w:val="center"/>
              <w:rPr>
                <w:rFonts w:ascii="仿宋_GB2312" w:eastAsia="仿宋_GB2312" w:hAnsi="仿宋_GB2312" w:cs="仿宋_GB2312"/>
                <w:sz w:val="32"/>
                <w:szCs w:val="32"/>
              </w:rPr>
            </w:pPr>
            <w:r w:rsidRPr="009E6DE0">
              <w:rPr>
                <w:rFonts w:ascii="仿宋_GB2312" w:eastAsia="仿宋_GB2312" w:hAnsi="仿宋_GB2312" w:cs="仿宋_GB2312" w:hint="eastAsia"/>
                <w:sz w:val="32"/>
                <w:szCs w:val="32"/>
              </w:rPr>
              <w:t>财政性资金基本保证</w:t>
            </w:r>
          </w:p>
        </w:tc>
      </w:tr>
      <w:tr w:rsidR="00CC4410" w:rsidTr="00D038B2">
        <w:trPr>
          <w:trHeight w:val="596"/>
          <w:jc w:val="center"/>
        </w:trPr>
        <w:tc>
          <w:tcPr>
            <w:tcW w:w="985" w:type="dxa"/>
          </w:tcPr>
          <w:p w:rsidR="00CC4410" w:rsidRPr="00D038B2" w:rsidRDefault="00CC4410" w:rsidP="00D038B2">
            <w:pPr>
              <w:spacing w:after="0" w:line="560" w:lineRule="exact"/>
              <w:jc w:val="center"/>
              <w:rPr>
                <w:rFonts w:ascii="仿宋_GB2312" w:eastAsia="仿宋_GB2312" w:hAnsi="Cambria" w:cs="ArialUnicodeMS"/>
                <w:kern w:val="0"/>
                <w:sz w:val="28"/>
                <w:szCs w:val="28"/>
              </w:rPr>
            </w:pPr>
            <w:r w:rsidRPr="00D038B2">
              <w:rPr>
                <w:rFonts w:ascii="仿宋_GB2312" w:eastAsia="仿宋_GB2312" w:hAnsi="Cambria" w:cs="ArialUnicodeMS"/>
                <w:kern w:val="0"/>
                <w:sz w:val="28"/>
                <w:szCs w:val="28"/>
              </w:rPr>
              <w:lastRenderedPageBreak/>
              <w:t>2</w:t>
            </w:r>
          </w:p>
        </w:tc>
        <w:tc>
          <w:tcPr>
            <w:tcW w:w="3659" w:type="dxa"/>
          </w:tcPr>
          <w:p w:rsidR="00CC4410" w:rsidRPr="00D038B2" w:rsidRDefault="00CC4410" w:rsidP="00D038B2">
            <w:pPr>
              <w:spacing w:after="0" w:line="560" w:lineRule="exact"/>
              <w:rPr>
                <w:rFonts w:ascii="仿宋_GB2312" w:eastAsia="仿宋_GB2312" w:hAnsi="Cambria" w:cs="ArialUnicodeMS"/>
                <w:kern w:val="0"/>
                <w:sz w:val="28"/>
                <w:szCs w:val="28"/>
              </w:rPr>
            </w:pPr>
          </w:p>
        </w:tc>
        <w:tc>
          <w:tcPr>
            <w:tcW w:w="2271" w:type="dxa"/>
          </w:tcPr>
          <w:p w:rsidR="00CC4410" w:rsidRPr="00D038B2" w:rsidRDefault="00CC4410" w:rsidP="00D038B2">
            <w:pPr>
              <w:spacing w:after="0" w:line="560" w:lineRule="exact"/>
              <w:jc w:val="center"/>
              <w:rPr>
                <w:rFonts w:ascii="仿宋_GB2312" w:eastAsia="仿宋_GB2312" w:hAnsi="Cambria" w:cs="ArialUnicodeMS"/>
                <w:kern w:val="0"/>
                <w:sz w:val="28"/>
                <w:szCs w:val="28"/>
              </w:rPr>
            </w:pPr>
          </w:p>
        </w:tc>
        <w:tc>
          <w:tcPr>
            <w:tcW w:w="2665" w:type="dxa"/>
          </w:tcPr>
          <w:p w:rsidR="00CC4410" w:rsidRPr="00D038B2" w:rsidRDefault="00CC4410" w:rsidP="00D038B2">
            <w:pPr>
              <w:spacing w:after="0" w:line="560" w:lineRule="exact"/>
              <w:jc w:val="center"/>
              <w:rPr>
                <w:rFonts w:ascii="仿宋_GB2312" w:eastAsia="仿宋_GB2312" w:hAnsi="Cambria" w:cs="ArialUnicodeMS"/>
                <w:kern w:val="0"/>
                <w:sz w:val="28"/>
                <w:szCs w:val="28"/>
              </w:rPr>
            </w:pPr>
          </w:p>
        </w:tc>
      </w:tr>
    </w:tbl>
    <w:p w:rsidR="00CC4410" w:rsidRDefault="00CC4410">
      <w:pPr>
        <w:widowControl/>
        <w:spacing w:line="1200" w:lineRule="exact"/>
        <w:jc w:val="center"/>
        <w:rPr>
          <w:rFonts w:ascii="黑体" w:eastAsia="黑体" w:hAnsi="宋体"/>
          <w:color w:val="000000"/>
          <w:sz w:val="72"/>
          <w:szCs w:val="96"/>
        </w:rPr>
      </w:pPr>
    </w:p>
    <w:p w:rsidR="00CC4410" w:rsidRDefault="00CC4410">
      <w:pPr>
        <w:widowControl/>
        <w:spacing w:line="1200" w:lineRule="exact"/>
        <w:jc w:val="center"/>
        <w:rPr>
          <w:rFonts w:ascii="黑体" w:eastAsia="黑体" w:hAnsi="宋体"/>
          <w:color w:val="000000"/>
          <w:sz w:val="72"/>
          <w:szCs w:val="96"/>
        </w:rPr>
      </w:pPr>
    </w:p>
    <w:p w:rsidR="00CC4410" w:rsidRDefault="00CC4410">
      <w:pPr>
        <w:widowControl/>
        <w:spacing w:line="1200" w:lineRule="exact"/>
        <w:jc w:val="center"/>
        <w:rPr>
          <w:rFonts w:ascii="黑体" w:eastAsia="黑体" w:hAnsi="宋体"/>
          <w:color w:val="000000"/>
          <w:sz w:val="72"/>
          <w:szCs w:val="96"/>
        </w:rPr>
      </w:pPr>
    </w:p>
    <w:p w:rsidR="00CC4410" w:rsidRDefault="00CC4410">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CC4410" w:rsidRDefault="00CC4410">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CC4410" w:rsidRDefault="00CC4410">
      <w:pPr>
        <w:widowControl/>
        <w:spacing w:line="560" w:lineRule="exact"/>
        <w:jc w:val="center"/>
        <w:rPr>
          <w:rFonts w:ascii="黑体" w:eastAsia="黑体" w:hAnsi="Cambria" w:cs="MS-UIGothic,Bold"/>
          <w:bCs/>
          <w:kern w:val="0"/>
          <w:sz w:val="52"/>
          <w:szCs w:val="52"/>
        </w:rPr>
      </w:pPr>
    </w:p>
    <w:p w:rsidR="00CC4410" w:rsidRDefault="00CC4410">
      <w:pPr>
        <w:widowControl/>
        <w:spacing w:line="560" w:lineRule="exact"/>
        <w:jc w:val="center"/>
        <w:rPr>
          <w:rFonts w:ascii="黑体" w:eastAsia="黑体" w:hAnsi="Cambria" w:cs="MS-UIGothic,Bold"/>
          <w:bCs/>
          <w:kern w:val="0"/>
          <w:sz w:val="52"/>
          <w:szCs w:val="52"/>
        </w:rPr>
      </w:pPr>
    </w:p>
    <w:p w:rsidR="00CC4410" w:rsidRDefault="00CC4410">
      <w:pPr>
        <w:rPr>
          <w:rFonts w:ascii="宋体" w:cs="ArialUnicodeMS"/>
          <w:color w:val="000000"/>
          <w:kern w:val="0"/>
        </w:rPr>
      </w:pPr>
    </w:p>
    <w:p w:rsidR="00CC4410" w:rsidRDefault="00CC4410">
      <w:pPr>
        <w:rPr>
          <w:rFonts w:ascii="宋体" w:cs="ArialUnicodeMS"/>
          <w:color w:val="000000"/>
          <w:kern w:val="0"/>
        </w:rPr>
        <w:sectPr w:rsidR="00CC4410">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0A0"/>
      </w:tblPr>
      <w:tblGrid>
        <w:gridCol w:w="2700"/>
        <w:gridCol w:w="567"/>
        <w:gridCol w:w="1336"/>
        <w:gridCol w:w="2700"/>
        <w:gridCol w:w="567"/>
        <w:gridCol w:w="1430"/>
      </w:tblGrid>
      <w:tr w:rsidR="00CC4410">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CC4410" w:rsidRDefault="00CC4410">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CC4410">
        <w:trPr>
          <w:trHeight w:val="321"/>
          <w:jc w:val="center"/>
        </w:trPr>
        <w:tc>
          <w:tcPr>
            <w:tcW w:w="270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CC4410">
        <w:trPr>
          <w:trHeight w:val="418"/>
          <w:jc w:val="center"/>
        </w:trPr>
        <w:tc>
          <w:tcPr>
            <w:tcW w:w="270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部门：大城县文化广电新闻出版（版权）局</w:t>
            </w:r>
          </w:p>
        </w:tc>
        <w:tc>
          <w:tcPr>
            <w:tcW w:w="56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rPr>
                <w:rFonts w:asci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CC4410">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支出</w:t>
            </w:r>
          </w:p>
        </w:tc>
      </w:tr>
      <w:tr w:rsidR="00CC4410">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r>
      <w:tr w:rsidR="00CC4410">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rPr>
                <w:rFonts w:ascii="宋体" w:cs="宋体"/>
                <w:color w:val="000000"/>
                <w:sz w:val="20"/>
                <w:szCs w:val="20"/>
              </w:rPr>
            </w:pP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rsidR="00CC4410">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r>
              <w:rPr>
                <w:rFonts w:ascii="宋体" w:hAnsi="宋体" w:cs="宋体"/>
                <w:color w:val="000000"/>
                <w:sz w:val="20"/>
                <w:szCs w:val="20"/>
              </w:rPr>
              <w:t>1697.68</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r>
              <w:rPr>
                <w:rFonts w:ascii="宋体" w:hAnsi="宋体" w:cs="宋体"/>
                <w:color w:val="000000"/>
                <w:sz w:val="20"/>
                <w:szCs w:val="20"/>
              </w:rPr>
              <w:t>20.19</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r>
              <w:rPr>
                <w:rFonts w:ascii="宋体" w:hAnsi="宋体" w:cs="宋体"/>
                <w:color w:val="000000"/>
                <w:sz w:val="20"/>
                <w:szCs w:val="20"/>
              </w:rPr>
              <w:t>1174.83</w:t>
            </w: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r>
              <w:rPr>
                <w:rFonts w:ascii="宋体" w:hAnsi="宋体" w:cs="宋体"/>
                <w:color w:val="000000"/>
                <w:sz w:val="20"/>
                <w:szCs w:val="20"/>
              </w:rPr>
              <w:t>5</w:t>
            </w: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r>
              <w:rPr>
                <w:rFonts w:ascii="宋体" w:hAnsi="宋体" w:cs="宋体"/>
                <w:color w:val="000000"/>
                <w:sz w:val="20"/>
                <w:szCs w:val="20"/>
              </w:rPr>
              <w:t>496.65</w:t>
            </w: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18"/>
                <w:szCs w:val="18"/>
              </w:rPr>
            </w:pPr>
            <w:r>
              <w:rPr>
                <w:rFonts w:ascii="宋体" w:hAnsi="宋体" w:cs="宋体"/>
                <w:color w:val="000000"/>
                <w:sz w:val="18"/>
                <w:szCs w:val="18"/>
              </w:rPr>
              <w:t>1717.87</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r>
              <w:rPr>
                <w:rFonts w:ascii="宋体" w:hAnsi="宋体" w:cs="宋体"/>
                <w:color w:val="000000"/>
                <w:sz w:val="20"/>
                <w:szCs w:val="20"/>
              </w:rPr>
              <w:t>1676.49</w:t>
            </w:r>
          </w:p>
        </w:tc>
      </w:tr>
      <w:tr w:rsidR="00CC4410">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18"/>
                <w:szCs w:val="18"/>
              </w:rPr>
            </w:pPr>
            <w:r>
              <w:rPr>
                <w:rFonts w:ascii="宋体" w:hAnsi="宋体" w:cs="宋体"/>
                <w:color w:val="000000"/>
                <w:sz w:val="18"/>
                <w:szCs w:val="18"/>
              </w:rPr>
              <w:t>65.9</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r>
              <w:rPr>
                <w:rFonts w:ascii="宋体" w:hAnsi="宋体" w:cs="宋体"/>
                <w:color w:val="000000"/>
                <w:sz w:val="20"/>
                <w:szCs w:val="20"/>
              </w:rPr>
              <w:t>107.28</w:t>
            </w:r>
          </w:p>
        </w:tc>
      </w:tr>
      <w:tr w:rsidR="00CC4410">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18"/>
                <w:szCs w:val="18"/>
              </w:rPr>
            </w:pPr>
            <w:r>
              <w:rPr>
                <w:rFonts w:ascii="宋体" w:hAnsi="宋体" w:cs="宋体"/>
                <w:color w:val="000000"/>
                <w:sz w:val="18"/>
                <w:szCs w:val="18"/>
              </w:rPr>
              <w:t>1783.77</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00" w:lineRule="exact"/>
              <w:jc w:val="right"/>
              <w:rPr>
                <w:rFonts w:ascii="宋体" w:cs="宋体"/>
                <w:color w:val="000000"/>
                <w:sz w:val="20"/>
                <w:szCs w:val="20"/>
              </w:rPr>
            </w:pPr>
            <w:r>
              <w:rPr>
                <w:rFonts w:ascii="宋体" w:hAnsi="宋体" w:cs="宋体"/>
                <w:color w:val="000000"/>
                <w:sz w:val="20"/>
                <w:szCs w:val="20"/>
              </w:rPr>
              <w:t>1783.77</w:t>
            </w:r>
          </w:p>
        </w:tc>
      </w:tr>
      <w:tr w:rsidR="00CC4410">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CC4410" w:rsidRDefault="00CC4410">
            <w:pPr>
              <w:widowControl/>
              <w:spacing w:after="0" w:line="200" w:lineRule="exact"/>
              <w:jc w:val="left"/>
              <w:textAlignment w:val="center"/>
              <w:rPr>
                <w:rFonts w:ascii="宋体" w:cs="宋体"/>
                <w:color w:val="000000"/>
                <w:szCs w:val="21"/>
              </w:rPr>
            </w:pPr>
            <w:r>
              <w:rPr>
                <w:rFonts w:ascii="宋体" w:hAnsi="宋体" w:cs="宋体" w:hint="eastAsia"/>
                <w:color w:val="000000"/>
                <w:kern w:val="0"/>
                <w:szCs w:val="21"/>
              </w:rPr>
              <w:t>注：本表反映部门本年度的总收支和年末结转结余情况。</w:t>
            </w:r>
          </w:p>
        </w:tc>
      </w:tr>
    </w:tbl>
    <w:p w:rsidR="00CC4410" w:rsidRDefault="00CC4410">
      <w:pPr>
        <w:widowControl/>
        <w:spacing w:after="0" w:line="560" w:lineRule="exact"/>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335"/>
        <w:gridCol w:w="179"/>
        <w:gridCol w:w="520"/>
        <w:gridCol w:w="1638"/>
        <w:gridCol w:w="213"/>
        <w:gridCol w:w="260"/>
        <w:gridCol w:w="377"/>
        <w:gridCol w:w="438"/>
        <w:gridCol w:w="413"/>
        <w:gridCol w:w="403"/>
        <w:gridCol w:w="337"/>
        <w:gridCol w:w="478"/>
        <w:gridCol w:w="442"/>
        <w:gridCol w:w="373"/>
        <w:gridCol w:w="548"/>
        <w:gridCol w:w="920"/>
        <w:gridCol w:w="926"/>
      </w:tblGrid>
      <w:tr w:rsidR="00CC4410">
        <w:trPr>
          <w:trHeight w:val="770"/>
          <w:jc w:val="center"/>
        </w:trPr>
        <w:tc>
          <w:tcPr>
            <w:tcW w:w="8800" w:type="dxa"/>
            <w:gridSpan w:val="17"/>
            <w:tcBorders>
              <w:top w:val="nil"/>
              <w:left w:val="nil"/>
              <w:bottom w:val="nil"/>
              <w:right w:val="nil"/>
            </w:tcBorders>
            <w:tcMar>
              <w:top w:w="15" w:type="dxa"/>
              <w:left w:w="15" w:type="dxa"/>
              <w:right w:w="15" w:type="dxa"/>
            </w:tcMar>
            <w:vAlign w:val="bottom"/>
          </w:tcPr>
          <w:p w:rsidR="00CC4410" w:rsidRDefault="00CC4410">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CC4410">
        <w:trPr>
          <w:trHeight w:val="362"/>
          <w:jc w:val="center"/>
        </w:trPr>
        <w:tc>
          <w:tcPr>
            <w:tcW w:w="335"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638"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213"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02</w:t>
            </w:r>
            <w:r>
              <w:rPr>
                <w:rFonts w:ascii="宋体" w:hAnsi="宋体" w:cs="宋体" w:hint="eastAsia"/>
                <w:color w:val="000000"/>
                <w:kern w:val="0"/>
                <w:szCs w:val="21"/>
              </w:rPr>
              <w:t>表</w:t>
            </w:r>
          </w:p>
        </w:tc>
      </w:tr>
      <w:tr w:rsidR="00CC4410">
        <w:trPr>
          <w:trHeight w:val="362"/>
          <w:jc w:val="center"/>
        </w:trPr>
        <w:tc>
          <w:tcPr>
            <w:tcW w:w="2885" w:type="dxa"/>
            <w:gridSpan w:val="5"/>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部门：大城县文化广电新闻出版（版权）局</w:t>
            </w:r>
          </w:p>
        </w:tc>
        <w:tc>
          <w:tcPr>
            <w:tcW w:w="26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CC4410">
        <w:trPr>
          <w:trHeight w:val="325"/>
          <w:jc w:val="center"/>
        </w:trPr>
        <w:tc>
          <w:tcPr>
            <w:tcW w:w="2672" w:type="dxa"/>
            <w:gridSpan w:val="4"/>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85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85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财政拨款收入</w:t>
            </w:r>
          </w:p>
        </w:tc>
        <w:tc>
          <w:tcPr>
            <w:tcW w:w="74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其他收入</w:t>
            </w:r>
          </w:p>
        </w:tc>
      </w:tr>
      <w:tr w:rsidR="00CC4410">
        <w:trPr>
          <w:trHeight w:val="626"/>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638" w:type="dxa"/>
            <w:tcBorders>
              <w:top w:val="nil"/>
              <w:left w:val="nil"/>
              <w:bottom w:val="single" w:sz="4" w:space="0" w:color="000000"/>
              <w:right w:val="single" w:sz="4" w:space="0" w:color="auto"/>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85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 w:val="20"/>
                <w:szCs w:val="20"/>
              </w:rPr>
            </w:pPr>
          </w:p>
        </w:tc>
        <w:tc>
          <w:tcPr>
            <w:tcW w:w="85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p>
        </w:tc>
        <w:tc>
          <w:tcPr>
            <w:tcW w:w="74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kern w:val="0"/>
                <w:sz w:val="20"/>
                <w:szCs w:val="20"/>
              </w:rPr>
            </w:pPr>
          </w:p>
        </w:tc>
      </w:tr>
      <w:tr w:rsidR="00CC4410">
        <w:trPr>
          <w:trHeight w:val="391"/>
          <w:jc w:val="center"/>
        </w:trPr>
        <w:tc>
          <w:tcPr>
            <w:tcW w:w="267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8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rsidR="00CC4410">
        <w:trPr>
          <w:trHeight w:val="90"/>
          <w:jc w:val="center"/>
        </w:trPr>
        <w:tc>
          <w:tcPr>
            <w:tcW w:w="267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5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1717.87</w:t>
            </w:r>
          </w:p>
        </w:tc>
        <w:tc>
          <w:tcPr>
            <w:tcW w:w="85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1697.68</w:t>
            </w:r>
          </w:p>
        </w:tc>
        <w:tc>
          <w:tcPr>
            <w:tcW w:w="74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b/>
                <w:color w:val="000000"/>
                <w:sz w:val="18"/>
                <w:szCs w:val="18"/>
              </w:rPr>
            </w:pPr>
          </w:p>
        </w:tc>
        <w:tc>
          <w:tcPr>
            <w:tcW w:w="9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b/>
                <w:color w:val="000000"/>
                <w:sz w:val="18"/>
                <w:szCs w:val="18"/>
              </w:rPr>
            </w:pPr>
          </w:p>
        </w:tc>
        <w:tc>
          <w:tcPr>
            <w:tcW w:w="92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20.19</w:t>
            </w: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文化体育与传媒支出</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1215.44</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1195.25</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20.19</w:t>
            </w: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20701</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文化</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627.22</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627.22</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20702</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文物</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49.47</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49.47</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20703</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体育</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92.68</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72.49</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20.19</w:t>
            </w: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20707</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国家电影发展事业专项资金及对应专项债务收入安排的支出</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20799</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其他文化体育与传媒</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445.07</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445.07</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215</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资源勘探信息等支出</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21506</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安全生产监管</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229</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其他支出</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497.43</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497.43</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22904</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其他政府性基金及对应专项债务收入安排的支出</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221.93</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221.93</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22960</w:t>
            </w:r>
          </w:p>
        </w:tc>
        <w:tc>
          <w:tcPr>
            <w:tcW w:w="163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彩票公益金及对应专项债务收入安排的支出</w:t>
            </w:r>
          </w:p>
        </w:tc>
        <w:tc>
          <w:tcPr>
            <w:tcW w:w="850"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275.5</w:t>
            </w:r>
          </w:p>
        </w:tc>
        <w:tc>
          <w:tcPr>
            <w:tcW w:w="85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275.5</w:t>
            </w:r>
          </w:p>
        </w:tc>
        <w:tc>
          <w:tcPr>
            <w:tcW w:w="74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81"/>
          <w:jc w:val="center"/>
        </w:trPr>
        <w:tc>
          <w:tcPr>
            <w:tcW w:w="8800" w:type="dxa"/>
            <w:gridSpan w:val="17"/>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注：本表反映部门本年度取得的各项收入情况。</w:t>
            </w:r>
          </w:p>
        </w:tc>
      </w:tr>
    </w:tbl>
    <w:p w:rsidR="00CC4410" w:rsidRDefault="00CC4410">
      <w:pPr>
        <w:widowControl/>
        <w:spacing w:after="0" w:line="560" w:lineRule="exact"/>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0A0"/>
      </w:tblPr>
      <w:tblGrid>
        <w:gridCol w:w="290"/>
        <w:gridCol w:w="289"/>
        <w:gridCol w:w="429"/>
        <w:gridCol w:w="374"/>
        <w:gridCol w:w="1117"/>
        <w:gridCol w:w="351"/>
        <w:gridCol w:w="296"/>
        <w:gridCol w:w="697"/>
        <w:gridCol w:w="421"/>
        <w:gridCol w:w="713"/>
        <w:gridCol w:w="407"/>
        <w:gridCol w:w="585"/>
        <w:gridCol w:w="533"/>
        <w:gridCol w:w="331"/>
        <w:gridCol w:w="789"/>
        <w:gridCol w:w="294"/>
        <w:gridCol w:w="1084"/>
      </w:tblGrid>
      <w:tr w:rsidR="00CC4410">
        <w:trPr>
          <w:trHeight w:val="798"/>
        </w:trPr>
        <w:tc>
          <w:tcPr>
            <w:tcW w:w="9000" w:type="dxa"/>
            <w:gridSpan w:val="17"/>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CC4410">
        <w:trPr>
          <w:trHeight w:val="404"/>
        </w:trPr>
        <w:tc>
          <w:tcPr>
            <w:tcW w:w="29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11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647"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03</w:t>
            </w:r>
            <w:r>
              <w:rPr>
                <w:rFonts w:ascii="宋体" w:hAnsi="宋体" w:cs="宋体" w:hint="eastAsia"/>
                <w:color w:val="000000"/>
                <w:kern w:val="0"/>
                <w:szCs w:val="21"/>
              </w:rPr>
              <w:t>表</w:t>
            </w:r>
          </w:p>
        </w:tc>
      </w:tr>
      <w:tr w:rsidR="00CC4410">
        <w:trPr>
          <w:trHeight w:val="380"/>
        </w:trPr>
        <w:tc>
          <w:tcPr>
            <w:tcW w:w="3146" w:type="dxa"/>
            <w:gridSpan w:val="7"/>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部门：大城县文化广电新闻出版（版权）局</w:t>
            </w:r>
          </w:p>
        </w:tc>
        <w:tc>
          <w:tcPr>
            <w:tcW w:w="1118"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CC4410">
        <w:trPr>
          <w:trHeight w:val="837"/>
        </w:trPr>
        <w:tc>
          <w:tcPr>
            <w:tcW w:w="285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993" w:type="dxa"/>
            <w:gridSpan w:val="2"/>
            <w:vMerge w:val="restart"/>
            <w:tcBorders>
              <w:top w:val="single" w:sz="4" w:space="0" w:color="000000"/>
              <w:left w:val="nil"/>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本年支出合计</w:t>
            </w:r>
          </w:p>
        </w:tc>
        <w:tc>
          <w:tcPr>
            <w:tcW w:w="1134" w:type="dxa"/>
            <w:gridSpan w:val="2"/>
            <w:vMerge w:val="restart"/>
            <w:tcBorders>
              <w:top w:val="single" w:sz="4" w:space="0" w:color="000000"/>
              <w:left w:val="nil"/>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992" w:type="dxa"/>
            <w:gridSpan w:val="2"/>
            <w:vMerge w:val="restart"/>
            <w:tcBorders>
              <w:top w:val="single" w:sz="4" w:space="0" w:color="000000"/>
              <w:left w:val="nil"/>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c>
          <w:tcPr>
            <w:tcW w:w="864" w:type="dxa"/>
            <w:gridSpan w:val="2"/>
            <w:vMerge w:val="restart"/>
            <w:tcBorders>
              <w:top w:val="single" w:sz="4" w:space="0" w:color="000000"/>
              <w:left w:val="nil"/>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对附属单位补助支出</w:t>
            </w:r>
          </w:p>
        </w:tc>
      </w:tr>
      <w:tr w:rsidR="00CC4410">
        <w:trPr>
          <w:trHeight w:val="782"/>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993" w:type="dxa"/>
            <w:gridSpan w:val="2"/>
            <w:vMerge/>
            <w:tcBorders>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1134" w:type="dxa"/>
            <w:gridSpan w:val="2"/>
            <w:vMerge/>
            <w:tcBorders>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992" w:type="dxa"/>
            <w:gridSpan w:val="2"/>
            <w:vMerge/>
            <w:tcBorders>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864" w:type="dxa"/>
            <w:gridSpan w:val="2"/>
            <w:vMerge/>
            <w:tcBorders>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1084" w:type="dxa"/>
            <w:vMerge/>
            <w:tcBorders>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r>
      <w:tr w:rsidR="00CC4410">
        <w:trPr>
          <w:trHeight w:val="395"/>
        </w:trPr>
        <w:tc>
          <w:tcPr>
            <w:tcW w:w="2850"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rsidR="00CC4410">
        <w:trPr>
          <w:trHeight w:val="440"/>
        </w:trPr>
        <w:tc>
          <w:tcPr>
            <w:tcW w:w="2850"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1676.49</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500.69</w:t>
            </w: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1175.79</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b/>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b/>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b/>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文化体育与传媒支出</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1174.83</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500.69</w:t>
            </w: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674.14</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20701</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文化</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612.66</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500.69</w:t>
            </w: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111.97</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20702</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文物</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49.47</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49.47</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20703</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体育</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75.08</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75.08</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20707</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3"/>
                <w:szCs w:val="13"/>
              </w:rPr>
            </w:pPr>
            <w:r>
              <w:rPr>
                <w:rFonts w:ascii="宋体" w:hAnsi="宋体" w:cs="宋体" w:hint="eastAsia"/>
                <w:color w:val="000000"/>
                <w:sz w:val="13"/>
                <w:szCs w:val="13"/>
              </w:rPr>
              <w:t>国家电影事业发展专项资金及对应专项债务收入安排的支出</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20799</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其他文化体育与传媒支出</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436.61</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436.61</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215</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资源勘探信息等支出</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21506</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安全生产监管</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229</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其他支出</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496.65</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496.65</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22904</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其他政府性基金及对应专项债务收入安排的支出</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221.93</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221.93</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468"/>
        </w:trPr>
        <w:tc>
          <w:tcPr>
            <w:tcW w:w="100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color w:val="000000"/>
                <w:sz w:val="18"/>
                <w:szCs w:val="18"/>
              </w:rPr>
              <w:t>22960</w:t>
            </w:r>
          </w:p>
        </w:tc>
        <w:tc>
          <w:tcPr>
            <w:tcW w:w="1842"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5"/>
                <w:szCs w:val="15"/>
              </w:rPr>
            </w:pPr>
            <w:r>
              <w:rPr>
                <w:rFonts w:ascii="宋体" w:hAnsi="宋体" w:cs="宋体" w:hint="eastAsia"/>
                <w:color w:val="000000"/>
                <w:sz w:val="15"/>
                <w:szCs w:val="15"/>
              </w:rPr>
              <w:t>彩票公益金及对应专项债务收入安排的支出</w:t>
            </w:r>
          </w:p>
        </w:tc>
        <w:tc>
          <w:tcPr>
            <w:tcW w:w="99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274.72</w:t>
            </w:r>
          </w:p>
        </w:tc>
        <w:tc>
          <w:tcPr>
            <w:tcW w:w="113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274.72</w:t>
            </w:r>
          </w:p>
        </w:tc>
        <w:tc>
          <w:tcPr>
            <w:tcW w:w="864"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748"/>
        </w:trPr>
        <w:tc>
          <w:tcPr>
            <w:tcW w:w="9000" w:type="dxa"/>
            <w:gridSpan w:val="17"/>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注：本表反映部门本年度各项支出情况。</w:t>
            </w:r>
          </w:p>
        </w:tc>
      </w:tr>
    </w:tbl>
    <w:p w:rsidR="00CC4410" w:rsidRDefault="00CC4410" w:rsidP="00FC44AB">
      <w:pPr>
        <w:widowControl/>
        <w:spacing w:after="0" w:line="560" w:lineRule="exact"/>
        <w:ind w:firstLineChars="200" w:firstLine="560"/>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717"/>
        <w:gridCol w:w="745"/>
        <w:gridCol w:w="325"/>
        <w:gridCol w:w="850"/>
        <w:gridCol w:w="2124"/>
        <w:gridCol w:w="191"/>
        <w:gridCol w:w="360"/>
        <w:gridCol w:w="650"/>
        <w:gridCol w:w="226"/>
        <w:gridCol w:w="599"/>
        <w:gridCol w:w="277"/>
        <w:gridCol w:w="876"/>
      </w:tblGrid>
      <w:tr w:rsidR="00CC4410">
        <w:trPr>
          <w:trHeight w:val="152"/>
        </w:trPr>
        <w:tc>
          <w:tcPr>
            <w:tcW w:w="8940" w:type="dxa"/>
            <w:gridSpan w:val="1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CC4410">
        <w:trPr>
          <w:trHeight w:val="90"/>
        </w:trPr>
        <w:tc>
          <w:tcPr>
            <w:tcW w:w="171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CC4410">
        <w:trPr>
          <w:trHeight w:val="152"/>
        </w:trPr>
        <w:tc>
          <w:tcPr>
            <w:tcW w:w="6312" w:type="dxa"/>
            <w:gridSpan w:val="7"/>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部门：大城县文化广电新闻出版（版权）局</w:t>
            </w:r>
          </w:p>
        </w:tc>
        <w:tc>
          <w:tcPr>
            <w:tcW w:w="65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CC4410">
        <w:trPr>
          <w:trHeight w:val="90"/>
        </w:trPr>
        <w:tc>
          <w:tcPr>
            <w:tcW w:w="27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w:t>
            </w:r>
            <w:r>
              <w:rPr>
                <w:rFonts w:ascii="宋体" w:hAnsi="宋体" w:cs="宋体"/>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w:t>
            </w:r>
            <w:r>
              <w:rPr>
                <w:rFonts w:ascii="宋体" w:hAnsi="宋体" w:cs="宋体"/>
                <w:color w:val="000000"/>
                <w:kern w:val="0"/>
                <w:sz w:val="20"/>
                <w:szCs w:val="20"/>
              </w:rPr>
              <w:t xml:space="preserve">     </w:t>
            </w:r>
            <w:r>
              <w:rPr>
                <w:rFonts w:ascii="宋体" w:hAnsi="宋体" w:cs="宋体" w:hint="eastAsia"/>
                <w:color w:val="000000"/>
                <w:kern w:val="0"/>
                <w:sz w:val="20"/>
                <w:szCs w:val="20"/>
              </w:rPr>
              <w:t>出</w:t>
            </w:r>
          </w:p>
        </w:tc>
      </w:tr>
      <w:tr w:rsidR="00CC4410">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CC4410">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1199.25</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498.43</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1163.61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1162.61</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w:t>
            </w: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496.65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496.65</w:t>
            </w: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1697.68</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1665.27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1167.61</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497.65</w:t>
            </w:r>
          </w:p>
        </w:tc>
      </w:tr>
      <w:tr w:rsidR="00CC4410">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65.9</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98.31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87.5</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10.81</w:t>
            </w:r>
          </w:p>
        </w:tc>
      </w:tr>
      <w:tr w:rsidR="00CC4410">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55.86</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10.04</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p>
        </w:tc>
      </w:tr>
      <w:tr w:rsidR="00CC4410">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1763.58</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1763.58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1255.11</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 w:val="18"/>
                <w:szCs w:val="18"/>
              </w:rPr>
            </w:pPr>
            <w:r>
              <w:rPr>
                <w:rFonts w:ascii="宋体" w:hAnsi="宋体" w:cs="宋体"/>
                <w:color w:val="000000"/>
                <w:sz w:val="18"/>
                <w:szCs w:val="18"/>
              </w:rPr>
              <w:t>508.47</w:t>
            </w:r>
          </w:p>
        </w:tc>
      </w:tr>
      <w:tr w:rsidR="00CC4410">
        <w:trPr>
          <w:trHeight w:val="155"/>
        </w:trPr>
        <w:tc>
          <w:tcPr>
            <w:tcW w:w="8940" w:type="dxa"/>
            <w:gridSpan w:val="1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CC4410" w:rsidRDefault="00CC4410">
      <w:pPr>
        <w:widowControl/>
        <w:spacing w:after="0" w:line="560" w:lineRule="exact"/>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317"/>
        <w:gridCol w:w="319"/>
        <w:gridCol w:w="357"/>
        <w:gridCol w:w="2109"/>
        <w:gridCol w:w="745"/>
        <w:gridCol w:w="1174"/>
        <w:gridCol w:w="718"/>
        <w:gridCol w:w="1201"/>
        <w:gridCol w:w="1920"/>
      </w:tblGrid>
      <w:tr w:rsidR="00CC4410">
        <w:trPr>
          <w:trHeight w:val="600"/>
        </w:trPr>
        <w:tc>
          <w:tcPr>
            <w:tcW w:w="8860" w:type="dxa"/>
            <w:gridSpan w:val="9"/>
            <w:tcBorders>
              <w:top w:val="nil"/>
              <w:left w:val="nil"/>
              <w:bottom w:val="nil"/>
              <w:right w:val="nil"/>
            </w:tcBorders>
            <w:tcMar>
              <w:top w:w="15" w:type="dxa"/>
              <w:left w:w="15" w:type="dxa"/>
              <w:right w:w="15" w:type="dxa"/>
            </w:tcMar>
            <w:vAlign w:val="bottom"/>
          </w:tcPr>
          <w:p w:rsidR="00CC4410" w:rsidRDefault="00CC4410">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CC4410">
        <w:trPr>
          <w:trHeight w:val="334"/>
        </w:trPr>
        <w:tc>
          <w:tcPr>
            <w:tcW w:w="31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05</w:t>
            </w:r>
            <w:r>
              <w:rPr>
                <w:rFonts w:ascii="宋体" w:hAnsi="宋体" w:cs="宋体" w:hint="eastAsia"/>
                <w:color w:val="000000"/>
                <w:kern w:val="0"/>
                <w:szCs w:val="21"/>
              </w:rPr>
              <w:t>表</w:t>
            </w:r>
          </w:p>
        </w:tc>
      </w:tr>
      <w:tr w:rsidR="00CC4410">
        <w:trPr>
          <w:trHeight w:val="334"/>
        </w:trPr>
        <w:tc>
          <w:tcPr>
            <w:tcW w:w="3847" w:type="dxa"/>
            <w:gridSpan w:val="5"/>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部门：大城县文化广电新闻出版（版权）局</w:t>
            </w:r>
          </w:p>
        </w:tc>
        <w:tc>
          <w:tcPr>
            <w:tcW w:w="1892"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CC4410">
        <w:trPr>
          <w:trHeight w:val="351"/>
        </w:trPr>
        <w:tc>
          <w:tcPr>
            <w:tcW w:w="310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w:t>
            </w:r>
          </w:p>
        </w:tc>
      </w:tr>
      <w:tr w:rsidR="00CC4410">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r>
      <w:tr w:rsidR="00CC4410">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r>
      <w:tr w:rsidR="00CC4410">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rPr>
                <w:rFonts w:ascii="宋体" w:cs="宋体"/>
                <w:color w:val="000000"/>
                <w:szCs w:val="21"/>
              </w:rPr>
            </w:pPr>
          </w:p>
        </w:tc>
      </w:tr>
      <w:tr w:rsidR="00CC4410">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rsidR="00CC4410">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1167.61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500.69</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666.92</w:t>
            </w:r>
          </w:p>
        </w:tc>
      </w:tr>
      <w:tr w:rsidR="00CC4410">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Cs w:val="21"/>
              </w:rPr>
            </w:pPr>
            <w:r>
              <w:rPr>
                <w:rFonts w:ascii="宋体" w:hAnsi="宋体" w:cs="宋体"/>
                <w:color w:val="000000"/>
                <w:szCs w:val="21"/>
              </w:rPr>
              <w:t>207</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hint="eastAsia"/>
                <w:color w:val="000000"/>
                <w:sz w:val="18"/>
                <w:szCs w:val="18"/>
              </w:rPr>
              <w:t>文化体育与传媒支出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1162.61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500.69</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661.92</w:t>
            </w:r>
          </w:p>
        </w:tc>
      </w:tr>
      <w:tr w:rsidR="00CC4410">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Cs w:val="21"/>
              </w:rPr>
            </w:pPr>
            <w:r>
              <w:rPr>
                <w:rFonts w:ascii="宋体" w:hAnsi="宋体" w:cs="宋体"/>
                <w:color w:val="000000"/>
                <w:szCs w:val="21"/>
              </w:rPr>
              <w:t>20701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hint="eastAsia"/>
                <w:color w:val="000000"/>
                <w:sz w:val="18"/>
                <w:szCs w:val="18"/>
              </w:rPr>
              <w:t>文化</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612.66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500.69</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111.97</w:t>
            </w:r>
          </w:p>
        </w:tc>
      </w:tr>
      <w:tr w:rsidR="00CC4410">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Cs w:val="21"/>
              </w:rPr>
            </w:pPr>
            <w:r>
              <w:rPr>
                <w:rFonts w:ascii="宋体" w:hAnsi="宋体" w:cs="宋体"/>
                <w:color w:val="000000"/>
                <w:szCs w:val="21"/>
              </w:rPr>
              <w:t>20702</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hint="eastAsia"/>
                <w:color w:val="000000"/>
                <w:sz w:val="18"/>
                <w:szCs w:val="18"/>
              </w:rPr>
              <w:t>文物</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49.47</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49.47</w:t>
            </w:r>
          </w:p>
        </w:tc>
      </w:tr>
      <w:tr w:rsidR="00CC4410">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Cs w:val="21"/>
              </w:rPr>
            </w:pPr>
            <w:r>
              <w:rPr>
                <w:rFonts w:ascii="宋体" w:hAnsi="宋体" w:cs="宋体"/>
                <w:color w:val="000000"/>
                <w:szCs w:val="21"/>
              </w:rPr>
              <w:t>20703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hint="eastAsia"/>
                <w:color w:val="000000"/>
                <w:sz w:val="18"/>
                <w:szCs w:val="18"/>
              </w:rPr>
              <w:t>体育</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63.86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63.86</w:t>
            </w:r>
          </w:p>
        </w:tc>
      </w:tr>
      <w:tr w:rsidR="00CC4410">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Cs w:val="21"/>
              </w:rPr>
            </w:pPr>
            <w:r>
              <w:rPr>
                <w:rFonts w:ascii="宋体" w:hAnsi="宋体" w:cs="宋体"/>
                <w:color w:val="000000"/>
                <w:szCs w:val="21"/>
              </w:rPr>
              <w:t>20799</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hint="eastAsia"/>
                <w:color w:val="000000"/>
                <w:sz w:val="18"/>
                <w:szCs w:val="18"/>
              </w:rPr>
              <w:t>其他文化体育与传媒支出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436.61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436.61</w:t>
            </w:r>
          </w:p>
        </w:tc>
      </w:tr>
      <w:tr w:rsidR="00CC4410">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Cs w:val="21"/>
              </w:rPr>
            </w:pPr>
            <w:r>
              <w:rPr>
                <w:rFonts w:ascii="宋体" w:hAnsi="宋体" w:cs="宋体"/>
                <w:color w:val="000000"/>
                <w:szCs w:val="21"/>
              </w:rPr>
              <w:t>215</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hint="eastAsia"/>
                <w:color w:val="000000"/>
                <w:sz w:val="18"/>
                <w:szCs w:val="18"/>
              </w:rPr>
              <w:t>资源勘探信息等支出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5</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5</w:t>
            </w:r>
          </w:p>
        </w:tc>
      </w:tr>
      <w:tr w:rsidR="00CC4410">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Cs w:val="21"/>
              </w:rPr>
            </w:pPr>
            <w:r>
              <w:rPr>
                <w:rFonts w:ascii="宋体" w:hAnsi="宋体" w:cs="宋体"/>
                <w:color w:val="000000"/>
                <w:szCs w:val="21"/>
              </w:rPr>
              <w:t>21506</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r>
              <w:rPr>
                <w:rFonts w:ascii="宋体" w:hAnsi="宋体" w:cs="宋体" w:hint="eastAsia"/>
                <w:color w:val="000000"/>
                <w:sz w:val="18"/>
                <w:szCs w:val="18"/>
              </w:rPr>
              <w:t>安全生产监管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5</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r>
              <w:rPr>
                <w:rFonts w:ascii="宋体" w:hAnsi="宋体" w:cs="宋体"/>
                <w:color w:val="000000"/>
                <w:szCs w:val="21"/>
              </w:rPr>
              <w:t>5</w:t>
            </w:r>
          </w:p>
        </w:tc>
      </w:tr>
      <w:tr w:rsidR="00CC4410">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r>
      <w:tr w:rsidR="00CC4410">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left"/>
              <w:rPr>
                <w:rFonts w:ascii="宋体" w:cs="宋体"/>
                <w:color w:val="000000"/>
                <w:sz w:val="18"/>
                <w:szCs w:val="18"/>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tLeast"/>
              <w:jc w:val="right"/>
              <w:rPr>
                <w:rFonts w:ascii="宋体" w:cs="宋体"/>
                <w:color w:val="000000"/>
                <w:szCs w:val="21"/>
              </w:rPr>
            </w:pPr>
          </w:p>
        </w:tc>
      </w:tr>
      <w:tr w:rsidR="00CC4410">
        <w:trPr>
          <w:trHeight w:val="368"/>
        </w:trPr>
        <w:tc>
          <w:tcPr>
            <w:tcW w:w="8860" w:type="dxa"/>
            <w:gridSpan w:val="9"/>
            <w:tcBorders>
              <w:top w:val="nil"/>
              <w:left w:val="nil"/>
              <w:bottom w:val="nil"/>
              <w:right w:val="nil"/>
            </w:tcBorders>
            <w:tcMar>
              <w:top w:w="15" w:type="dxa"/>
              <w:left w:w="15" w:type="dxa"/>
              <w:right w:w="15" w:type="dxa"/>
            </w:tcMar>
            <w:vAlign w:val="center"/>
          </w:tcPr>
          <w:p w:rsidR="00CC4410" w:rsidRDefault="00CC4410">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rsidR="00CC4410" w:rsidRDefault="00CC4410">
      <w:pPr>
        <w:widowControl/>
        <w:spacing w:after="0" w:line="560" w:lineRule="exact"/>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0A0"/>
      </w:tblPr>
      <w:tblGrid>
        <w:gridCol w:w="558"/>
        <w:gridCol w:w="1597"/>
        <w:gridCol w:w="840"/>
        <w:gridCol w:w="477"/>
        <w:gridCol w:w="1763"/>
        <w:gridCol w:w="740"/>
        <w:gridCol w:w="560"/>
        <w:gridCol w:w="1788"/>
        <w:gridCol w:w="857"/>
      </w:tblGrid>
      <w:tr w:rsidR="00CC4410">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CC4410">
        <w:trPr>
          <w:trHeight w:val="269"/>
          <w:jc w:val="center"/>
        </w:trPr>
        <w:tc>
          <w:tcPr>
            <w:tcW w:w="558"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CC4410">
        <w:trPr>
          <w:trHeight w:val="269"/>
          <w:jc w:val="center"/>
        </w:trPr>
        <w:tc>
          <w:tcPr>
            <w:tcW w:w="5235" w:type="dxa"/>
            <w:gridSpan w:val="5"/>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Cs w:val="21"/>
              </w:rPr>
              <w:t>大城县文化广电新闻出版（版权）局</w:t>
            </w:r>
          </w:p>
        </w:tc>
        <w:tc>
          <w:tcPr>
            <w:tcW w:w="74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CC4410">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CC4410">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CC4410">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rPr>
                <w:rFonts w:asci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rPr>
                <w:rFonts w:asci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rPr>
                <w:rFonts w:asci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rPr>
                <w:rFonts w:asci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rPr>
                <w:rFonts w:asci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rPr>
                <w:rFonts w:asci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rPr>
                <w:rFonts w:asci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rPr>
                <w:rFonts w:asci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rPr>
                <w:rFonts w:ascii="宋体" w:cs="宋体"/>
                <w:color w:val="000000"/>
                <w:sz w:val="22"/>
                <w:szCs w:val="22"/>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413.89</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67.18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177.24</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3.98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46.73</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53.78</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r>
              <w:rPr>
                <w:rFonts w:ascii="宋体" w:hAnsi="宋体" w:cs="宋体"/>
                <w:color w:val="000000"/>
                <w:sz w:val="20"/>
                <w:szCs w:val="20"/>
              </w:rPr>
              <w:t>18</w:t>
            </w: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64.05</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0.23</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44.57</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4.58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3.58</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1.42</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21.46</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7.56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1.14</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0.51</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1.35</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0.25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1.62</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r>
              <w:rPr>
                <w:rFonts w:ascii="宋体" w:hAnsi="宋体" w:cs="宋体"/>
                <w:color w:val="000000"/>
                <w:sz w:val="20"/>
                <w:szCs w:val="20"/>
              </w:rPr>
              <w:t>18</w:t>
            </w: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0.03</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28.38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1.62</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0.7</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420"/>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0.48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9.4</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9.66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20"/>
                <w:szCs w:val="20"/>
              </w:rPr>
            </w:pPr>
          </w:p>
        </w:tc>
      </w:tr>
      <w:tr w:rsidR="00CC4410">
        <w:trPr>
          <w:trHeight w:val="317"/>
          <w:jc w:val="center"/>
        </w:trPr>
        <w:tc>
          <w:tcPr>
            <w:tcW w:w="21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415.51</w:t>
            </w:r>
          </w:p>
        </w:tc>
        <w:tc>
          <w:tcPr>
            <w:tcW w:w="5328" w:type="dxa"/>
            <w:gridSpan w:val="5"/>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85.18</w:t>
            </w:r>
          </w:p>
        </w:tc>
      </w:tr>
      <w:tr w:rsidR="00CC4410">
        <w:trPr>
          <w:trHeight w:val="277"/>
          <w:jc w:val="center"/>
        </w:trPr>
        <w:tc>
          <w:tcPr>
            <w:tcW w:w="9180" w:type="dxa"/>
            <w:gridSpan w:val="9"/>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CC4410" w:rsidRDefault="00CC4410">
      <w:pPr>
        <w:widowControl/>
        <w:spacing w:after="0" w:line="560" w:lineRule="exact"/>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1158"/>
        <w:gridCol w:w="1527"/>
        <w:gridCol w:w="1528"/>
        <w:gridCol w:w="1530"/>
        <w:gridCol w:w="1530"/>
        <w:gridCol w:w="1527"/>
      </w:tblGrid>
      <w:tr w:rsidR="00CC4410">
        <w:trPr>
          <w:trHeight w:val="584"/>
          <w:jc w:val="center"/>
        </w:trPr>
        <w:tc>
          <w:tcPr>
            <w:tcW w:w="8800" w:type="dxa"/>
            <w:gridSpan w:val="6"/>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CC4410">
        <w:trPr>
          <w:trHeight w:val="347"/>
          <w:jc w:val="center"/>
        </w:trPr>
        <w:tc>
          <w:tcPr>
            <w:tcW w:w="1158"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CC4410">
        <w:trPr>
          <w:trHeight w:val="347"/>
          <w:jc w:val="center"/>
        </w:trPr>
        <w:tc>
          <w:tcPr>
            <w:tcW w:w="7273" w:type="dxa"/>
            <w:gridSpan w:val="5"/>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部门：大城县文化广电新闻出版（版权）局</w:t>
            </w:r>
          </w:p>
        </w:tc>
        <w:tc>
          <w:tcPr>
            <w:tcW w:w="1527"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CC4410">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CC4410">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CC4410">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r>
      <w:tr w:rsidR="00CC4410">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CC4410">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28</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27.5</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18</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0.5</w:t>
            </w:r>
          </w:p>
        </w:tc>
      </w:tr>
      <w:tr w:rsidR="00CC4410">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CC4410">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CC4410">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r>
      <w:tr w:rsidR="00CC4410">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CC4410">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27.43</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27.4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18</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9.4</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0.03</w:t>
            </w:r>
          </w:p>
        </w:tc>
      </w:tr>
      <w:tr w:rsidR="00CC4410">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rsidR="00CC4410" w:rsidRDefault="00CC4410">
      <w:pPr>
        <w:widowControl/>
        <w:spacing w:after="0" w:line="560" w:lineRule="exact"/>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296"/>
        <w:gridCol w:w="191"/>
        <w:gridCol w:w="379"/>
        <w:gridCol w:w="100"/>
        <w:gridCol w:w="669"/>
        <w:gridCol w:w="790"/>
        <w:gridCol w:w="992"/>
        <w:gridCol w:w="851"/>
        <w:gridCol w:w="940"/>
        <w:gridCol w:w="1192"/>
        <w:gridCol w:w="1192"/>
        <w:gridCol w:w="1268"/>
      </w:tblGrid>
      <w:tr w:rsidR="00CC4410">
        <w:trPr>
          <w:trHeight w:val="707"/>
        </w:trPr>
        <w:tc>
          <w:tcPr>
            <w:tcW w:w="8860" w:type="dxa"/>
            <w:gridSpan w:val="12"/>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CC4410">
        <w:trPr>
          <w:trHeight w:val="315"/>
        </w:trPr>
        <w:tc>
          <w:tcPr>
            <w:tcW w:w="296"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479" w:type="dxa"/>
            <w:gridSpan w:val="2"/>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1782" w:type="dxa"/>
            <w:gridSpan w:val="2"/>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851"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940"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CC4410">
        <w:trPr>
          <w:trHeight w:val="411"/>
        </w:trPr>
        <w:tc>
          <w:tcPr>
            <w:tcW w:w="3417" w:type="dxa"/>
            <w:gridSpan w:val="7"/>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部门：大城县文化广电新闻出版（版权）局</w:t>
            </w:r>
          </w:p>
        </w:tc>
        <w:tc>
          <w:tcPr>
            <w:tcW w:w="851"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940"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CC4410">
        <w:trPr>
          <w:trHeight w:val="324"/>
        </w:trPr>
        <w:tc>
          <w:tcPr>
            <w:tcW w:w="242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99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本年收入</w:t>
            </w:r>
          </w:p>
        </w:tc>
        <w:tc>
          <w:tcPr>
            <w:tcW w:w="3324"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CC4410">
        <w:trPr>
          <w:trHeight w:val="324"/>
        </w:trPr>
        <w:tc>
          <w:tcPr>
            <w:tcW w:w="8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559"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9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r>
      <w:tr w:rsidR="00CC4410">
        <w:trPr>
          <w:trHeight w:val="324"/>
        </w:trPr>
        <w:tc>
          <w:tcPr>
            <w:tcW w:w="8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1559"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940"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r>
      <w:tr w:rsidR="00CC4410">
        <w:trPr>
          <w:trHeight w:val="312"/>
        </w:trPr>
        <w:tc>
          <w:tcPr>
            <w:tcW w:w="8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1559"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940"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rPr>
                <w:rFonts w:ascii="宋体" w:cs="宋体"/>
                <w:color w:val="000000"/>
                <w:szCs w:val="21"/>
              </w:rPr>
            </w:pPr>
          </w:p>
        </w:tc>
      </w:tr>
      <w:tr w:rsidR="00CC4410">
        <w:trPr>
          <w:trHeight w:val="324"/>
        </w:trPr>
        <w:tc>
          <w:tcPr>
            <w:tcW w:w="242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CC4410">
        <w:trPr>
          <w:trHeight w:val="324"/>
        </w:trPr>
        <w:tc>
          <w:tcPr>
            <w:tcW w:w="242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10.04</w:t>
            </w: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498.43</w:t>
            </w: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497.65</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497.65</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10.81</w:t>
            </w: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r>
              <w:rPr>
                <w:rFonts w:ascii="宋体" w:hAnsi="宋体" w:cs="宋体"/>
                <w:color w:val="000000"/>
                <w:szCs w:val="21"/>
              </w:rPr>
              <w:t>207</w:t>
            </w: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r>
              <w:rPr>
                <w:rFonts w:ascii="宋体" w:hAnsi="宋体" w:cs="宋体" w:hint="eastAsia"/>
                <w:color w:val="000000"/>
                <w:sz w:val="13"/>
                <w:szCs w:val="13"/>
              </w:rPr>
              <w:t>文化体育与传媒支出</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w:t>
            </w: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r>
              <w:rPr>
                <w:rFonts w:ascii="宋体" w:hAnsi="宋体" w:cs="宋体"/>
                <w:color w:val="000000"/>
                <w:szCs w:val="21"/>
              </w:rPr>
              <w:t>20707</w:t>
            </w: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r>
              <w:rPr>
                <w:rFonts w:ascii="宋体" w:hAnsi="宋体" w:cs="宋体" w:hint="eastAsia"/>
                <w:color w:val="000000"/>
                <w:sz w:val="13"/>
                <w:szCs w:val="13"/>
              </w:rPr>
              <w:t>国家电影事业发展专项资金及对应专项债务收入安排的支出</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w:t>
            </w: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r>
              <w:rPr>
                <w:rFonts w:ascii="宋体" w:hAnsi="宋体" w:cs="宋体"/>
                <w:color w:val="000000"/>
                <w:szCs w:val="21"/>
              </w:rPr>
              <w:t>229</w:t>
            </w: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r>
              <w:rPr>
                <w:rFonts w:ascii="宋体" w:hAnsi="宋体" w:cs="宋体" w:hint="eastAsia"/>
                <w:color w:val="000000"/>
                <w:sz w:val="13"/>
                <w:szCs w:val="13"/>
              </w:rPr>
              <w:t>其他支出</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10.04</w:t>
            </w: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497.43</w:t>
            </w: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496.65</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496.65</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10.81</w:t>
            </w: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r>
              <w:rPr>
                <w:rFonts w:ascii="宋体" w:hAnsi="宋体" w:cs="宋体"/>
                <w:color w:val="000000"/>
                <w:szCs w:val="21"/>
              </w:rPr>
              <w:t>22904</w:t>
            </w: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r>
              <w:rPr>
                <w:rFonts w:ascii="宋体" w:hAnsi="宋体" w:cs="宋体" w:hint="eastAsia"/>
                <w:color w:val="000000"/>
                <w:sz w:val="13"/>
                <w:szCs w:val="13"/>
              </w:rPr>
              <w:t>其他政府性基金及对应专项债务收入安排的支出</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221.93</w:t>
            </w: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221.93</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221.93</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r>
              <w:rPr>
                <w:rFonts w:ascii="宋体" w:hAnsi="宋体" w:cs="宋体"/>
                <w:color w:val="000000"/>
                <w:szCs w:val="21"/>
              </w:rPr>
              <w:t>22960</w:t>
            </w: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r>
              <w:rPr>
                <w:rFonts w:ascii="宋体" w:hAnsi="宋体" w:cs="宋体" w:hint="eastAsia"/>
                <w:color w:val="000000"/>
                <w:sz w:val="13"/>
                <w:szCs w:val="13"/>
              </w:rPr>
              <w:t>彩票公益金及对应专项债务收入安排的支出</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10.04</w:t>
            </w: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275.5</w:t>
            </w: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274.42</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274.72</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r>
              <w:rPr>
                <w:rFonts w:ascii="宋体" w:hAnsi="宋体" w:cs="宋体"/>
                <w:color w:val="000000"/>
                <w:szCs w:val="21"/>
              </w:rPr>
              <w:t>10.81</w:t>
            </w: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r>
      <w:tr w:rsidR="00CC4410">
        <w:trPr>
          <w:trHeight w:val="324"/>
        </w:trPr>
        <w:tc>
          <w:tcPr>
            <w:tcW w:w="8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Cs w:val="21"/>
              </w:rPr>
            </w:pPr>
          </w:p>
        </w:tc>
        <w:tc>
          <w:tcPr>
            <w:tcW w:w="1559" w:type="dxa"/>
            <w:gridSpan w:val="3"/>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left"/>
              <w:rPr>
                <w:rFonts w:ascii="宋体" w:cs="宋体"/>
                <w:color w:val="000000"/>
                <w:sz w:val="13"/>
                <w:szCs w:val="13"/>
              </w:rPr>
            </w:pP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940"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pacing w:after="0" w:line="240" w:lineRule="auto"/>
              <w:jc w:val="right"/>
              <w:rPr>
                <w:rFonts w:ascii="宋体" w:cs="宋体"/>
                <w:color w:val="000000"/>
                <w:szCs w:val="21"/>
              </w:rPr>
            </w:pPr>
          </w:p>
        </w:tc>
      </w:tr>
      <w:tr w:rsidR="00CC4410">
        <w:trPr>
          <w:trHeight w:val="324"/>
        </w:trPr>
        <w:tc>
          <w:tcPr>
            <w:tcW w:w="8860" w:type="dxa"/>
            <w:gridSpan w:val="12"/>
            <w:tcBorders>
              <w:top w:val="nil"/>
              <w:left w:val="nil"/>
              <w:bottom w:val="nil"/>
              <w:right w:val="nil"/>
            </w:tcBorders>
            <w:tcMar>
              <w:top w:w="15" w:type="dxa"/>
              <w:left w:w="15" w:type="dxa"/>
              <w:right w:w="15" w:type="dxa"/>
            </w:tcMar>
            <w:vAlign w:val="center"/>
          </w:tcPr>
          <w:p w:rsidR="00CC4410" w:rsidRDefault="00CC4410">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tc>
      </w:tr>
    </w:tbl>
    <w:p w:rsidR="00CC4410" w:rsidRDefault="00CC4410">
      <w:pPr>
        <w:widowControl/>
        <w:spacing w:after="0" w:line="560" w:lineRule="exact"/>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0A0"/>
      </w:tblPr>
      <w:tblGrid>
        <w:gridCol w:w="442"/>
        <w:gridCol w:w="208"/>
        <w:gridCol w:w="504"/>
        <w:gridCol w:w="274"/>
        <w:gridCol w:w="894"/>
        <w:gridCol w:w="783"/>
        <w:gridCol w:w="252"/>
        <w:gridCol w:w="1646"/>
        <w:gridCol w:w="359"/>
        <w:gridCol w:w="1539"/>
        <w:gridCol w:w="1899"/>
      </w:tblGrid>
      <w:tr w:rsidR="00CC4410">
        <w:trPr>
          <w:trHeight w:val="656"/>
        </w:trPr>
        <w:tc>
          <w:tcPr>
            <w:tcW w:w="8800" w:type="dxa"/>
            <w:gridSpan w:val="11"/>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CC4410">
        <w:trPr>
          <w:trHeight w:val="335"/>
        </w:trPr>
        <w:tc>
          <w:tcPr>
            <w:tcW w:w="442"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CC4410">
        <w:trPr>
          <w:trHeight w:val="335"/>
        </w:trPr>
        <w:tc>
          <w:tcPr>
            <w:tcW w:w="3357" w:type="dxa"/>
            <w:gridSpan w:val="7"/>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编制单位：大城县文化广电新闻出版（版权）局</w:t>
            </w:r>
          </w:p>
        </w:tc>
        <w:tc>
          <w:tcPr>
            <w:tcW w:w="2005"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CC4410">
        <w:trPr>
          <w:trHeight w:val="358"/>
        </w:trPr>
        <w:tc>
          <w:tcPr>
            <w:tcW w:w="310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CC4410">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CC4410">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CC4410">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r>
      <w:tr w:rsidR="00CC4410">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r>
      <w:tr w:rsidR="00CC4410">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r>
      <w:tr w:rsidR="00CC4410">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r>
      <w:tr w:rsidR="00CC4410">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r>
      <w:tr w:rsidR="00CC4410">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r>
      <w:tr w:rsidR="00CC4410">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spacing w:after="0" w:line="240" w:lineRule="auto"/>
              <w:jc w:val="right"/>
              <w:rPr>
                <w:rFonts w:ascii="宋体" w:cs="宋体"/>
                <w:color w:val="000000"/>
                <w:sz w:val="22"/>
                <w:szCs w:val="22"/>
              </w:rPr>
            </w:pPr>
          </w:p>
        </w:tc>
      </w:tr>
      <w:tr w:rsidR="00CC4410">
        <w:trPr>
          <w:trHeight w:val="358"/>
        </w:trPr>
        <w:tc>
          <w:tcPr>
            <w:tcW w:w="8800" w:type="dxa"/>
            <w:gridSpan w:val="11"/>
            <w:tcBorders>
              <w:top w:val="nil"/>
              <w:left w:val="nil"/>
              <w:bottom w:val="nil"/>
              <w:right w:val="nil"/>
            </w:tcBorders>
            <w:tcMar>
              <w:top w:w="15" w:type="dxa"/>
              <w:left w:w="15" w:type="dxa"/>
              <w:right w:w="15" w:type="dxa"/>
            </w:tcMar>
            <w:vAlign w:val="center"/>
          </w:tcPr>
          <w:p w:rsidR="00CC4410" w:rsidRDefault="00CC4410">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注：</w:t>
            </w:r>
            <w:r>
              <w:rPr>
                <w:rFonts w:ascii="宋体" w:hAnsi="宋体" w:cs="楷体" w:hint="eastAsia"/>
                <w:szCs w:val="21"/>
              </w:rPr>
              <w:t>本部门本年度无国有资本经营预算财政拨款支出，按要求空表列示</w:t>
            </w:r>
          </w:p>
        </w:tc>
      </w:tr>
    </w:tbl>
    <w:p w:rsidR="00CC4410" w:rsidRDefault="00CC4410">
      <w:pPr>
        <w:widowControl/>
        <w:spacing w:after="0" w:line="560" w:lineRule="exact"/>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901"/>
        <w:gridCol w:w="1203"/>
        <w:gridCol w:w="790"/>
        <w:gridCol w:w="362"/>
        <w:gridCol w:w="911"/>
        <w:gridCol w:w="241"/>
        <w:gridCol w:w="1032"/>
        <w:gridCol w:w="120"/>
        <w:gridCol w:w="1154"/>
        <w:gridCol w:w="1226"/>
      </w:tblGrid>
      <w:tr w:rsidR="00CC4410">
        <w:trPr>
          <w:trHeight w:val="635"/>
        </w:trPr>
        <w:tc>
          <w:tcPr>
            <w:tcW w:w="8940" w:type="dxa"/>
            <w:gridSpan w:val="10"/>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CC4410">
        <w:trPr>
          <w:trHeight w:val="326"/>
        </w:trPr>
        <w:tc>
          <w:tcPr>
            <w:tcW w:w="1901"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CC4410">
        <w:trPr>
          <w:trHeight w:val="360"/>
        </w:trPr>
        <w:tc>
          <w:tcPr>
            <w:tcW w:w="6440" w:type="dxa"/>
            <w:gridSpan w:val="7"/>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编制单位：大城县文化广电新闻出版（版权）局</w:t>
            </w:r>
          </w:p>
        </w:tc>
        <w:tc>
          <w:tcPr>
            <w:tcW w:w="2500" w:type="dxa"/>
            <w:gridSpan w:val="3"/>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CC4410">
        <w:trPr>
          <w:trHeight w:val="309"/>
        </w:trPr>
        <w:tc>
          <w:tcPr>
            <w:tcW w:w="19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CC4410">
        <w:trPr>
          <w:trHeight w:val="398"/>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CC4410">
        <w:trPr>
          <w:trHeight w:val="473"/>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r>
      <w:tr w:rsidR="00CC4410">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CC4410">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1065.1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1065.1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593.99</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471.11</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r>
      <w:tr w:rsidR="00CC4410">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844.19</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844.19</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446.84</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397.35</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r>
      <w:tr w:rsidR="00CC4410">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175.91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175.91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102.15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73.76</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r>
      <w:tr w:rsidR="00CC4410">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r>
      <w:tr w:rsidR="00CC4410">
        <w:trPr>
          <w:trHeight w:val="309"/>
        </w:trPr>
        <w:tc>
          <w:tcPr>
            <w:tcW w:w="1901"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CC4410">
        <w:trPr>
          <w:trHeight w:val="350"/>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CC4410">
        <w:trPr>
          <w:trHeight w:val="543"/>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rPr>
                <w:rFonts w:ascii="宋体" w:cs="宋体"/>
                <w:color w:val="000000"/>
                <w:szCs w:val="21"/>
              </w:rPr>
            </w:pPr>
          </w:p>
        </w:tc>
      </w:tr>
      <w:tr w:rsidR="00CC4410">
        <w:trPr>
          <w:trHeight w:val="309"/>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CC4410">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1027.85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1027.85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572.66</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455.18</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r>
      <w:tr w:rsidR="00CC4410">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814.13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814.13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428.29</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385.85</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r>
      <w:tr w:rsidR="00CC4410">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168.72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168.72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99.38</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69.34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r>
      <w:tr w:rsidR="00CC4410">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45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C4410" w:rsidRDefault="00CC4410">
            <w:pPr>
              <w:widowControl/>
              <w:adjustRightInd w:val="0"/>
              <w:snapToGrid w:val="0"/>
              <w:spacing w:after="0" w:line="240" w:lineRule="auto"/>
              <w:jc w:val="right"/>
              <w:rPr>
                <w:rFonts w:ascii="宋体" w:cs="宋体"/>
                <w:color w:val="000000"/>
                <w:szCs w:val="21"/>
              </w:rPr>
            </w:pPr>
          </w:p>
        </w:tc>
      </w:tr>
      <w:tr w:rsidR="00CC4410">
        <w:trPr>
          <w:trHeight w:val="398"/>
        </w:trPr>
        <w:tc>
          <w:tcPr>
            <w:tcW w:w="8940" w:type="dxa"/>
            <w:gridSpan w:val="10"/>
            <w:tcBorders>
              <w:top w:val="nil"/>
              <w:left w:val="nil"/>
              <w:bottom w:val="nil"/>
              <w:right w:val="nil"/>
            </w:tcBorders>
            <w:tcMar>
              <w:top w:w="15" w:type="dxa"/>
              <w:left w:w="15" w:type="dxa"/>
              <w:right w:w="15" w:type="dxa"/>
            </w:tcMar>
            <w:vAlign w:val="center"/>
          </w:tcPr>
          <w:p w:rsidR="00CC4410" w:rsidRDefault="00CC4410">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注：本表反映部门本年度纳入部门预算范围的政府采购预算及支出情况。</w:t>
            </w:r>
            <w:r>
              <w:rPr>
                <w:rFonts w:ascii="宋体" w:hAnsi="宋体" w:cs="宋体"/>
                <w:color w:val="000000"/>
                <w:kern w:val="0"/>
                <w:szCs w:val="21"/>
              </w:rPr>
              <w:t xml:space="preserve">     </w:t>
            </w:r>
          </w:p>
        </w:tc>
      </w:tr>
    </w:tbl>
    <w:p w:rsidR="00CC4410" w:rsidRDefault="00CC4410">
      <w:pPr>
        <w:widowControl/>
        <w:spacing w:after="0" w:line="560" w:lineRule="exact"/>
        <w:jc w:val="left"/>
        <w:rPr>
          <w:rFonts w:ascii="仿宋_GB2312" w:eastAsia="仿宋_GB2312" w:hAnsi="宋体"/>
          <w:b/>
          <w:sz w:val="28"/>
          <w:szCs w:val="28"/>
          <w:highlight w:val="yellow"/>
        </w:rPr>
      </w:pPr>
    </w:p>
    <w:p w:rsidR="00CC4410" w:rsidRDefault="00CC4410"/>
    <w:p w:rsidR="00CC4410" w:rsidRDefault="00CC4410"/>
    <w:p w:rsidR="00CC4410" w:rsidRDefault="00CC4410"/>
    <w:p w:rsidR="00CC4410" w:rsidRDefault="00CC4410"/>
    <w:p w:rsidR="00CC4410" w:rsidRDefault="00CC4410">
      <w:pPr>
        <w:tabs>
          <w:tab w:val="left" w:pos="1086"/>
        </w:tabs>
        <w:jc w:val="left"/>
        <w:rPr>
          <w:rFonts w:ascii="仿宋_GB2312" w:eastAsia="仿宋_GB2312" w:hAnsi="宋体"/>
          <w:b/>
          <w:sz w:val="28"/>
          <w:szCs w:val="28"/>
          <w:highlight w:val="yellow"/>
        </w:rPr>
        <w:sectPr w:rsidR="00CC4410">
          <w:pgSz w:w="11906" w:h="16838"/>
          <w:pgMar w:top="2098" w:right="1474" w:bottom="1984" w:left="1588" w:header="851" w:footer="992" w:gutter="0"/>
          <w:cols w:space="0"/>
          <w:docGrid w:type="lines" w:linePitch="312"/>
        </w:sectPr>
      </w:pPr>
      <w:r>
        <w:tab/>
      </w:r>
    </w:p>
    <w:p w:rsidR="00CC4410" w:rsidRDefault="00CC4410">
      <w:pPr>
        <w:widowControl/>
        <w:spacing w:line="1200" w:lineRule="exact"/>
        <w:jc w:val="center"/>
        <w:rPr>
          <w:rFonts w:ascii="黑体" w:eastAsia="黑体" w:hAnsi="宋体"/>
          <w:color w:val="000000"/>
          <w:sz w:val="96"/>
          <w:szCs w:val="96"/>
        </w:rPr>
      </w:pPr>
    </w:p>
    <w:p w:rsidR="00CC4410" w:rsidRDefault="00CC4410">
      <w:pPr>
        <w:widowControl/>
        <w:spacing w:line="1200" w:lineRule="exact"/>
        <w:jc w:val="center"/>
        <w:rPr>
          <w:rFonts w:ascii="黑体" w:eastAsia="黑体" w:hAnsi="宋体"/>
          <w:color w:val="000000"/>
          <w:sz w:val="96"/>
          <w:szCs w:val="96"/>
        </w:rPr>
      </w:pPr>
    </w:p>
    <w:p w:rsidR="00CC4410" w:rsidRDefault="00CC4410">
      <w:pPr>
        <w:widowControl/>
        <w:spacing w:line="1200" w:lineRule="exact"/>
        <w:jc w:val="center"/>
        <w:rPr>
          <w:rFonts w:ascii="黑体" w:eastAsia="黑体" w:hAnsi="宋体"/>
          <w:color w:val="000000"/>
          <w:sz w:val="96"/>
          <w:szCs w:val="96"/>
        </w:rPr>
      </w:pPr>
    </w:p>
    <w:p w:rsidR="00CC4410" w:rsidRDefault="00CC4410">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CC4410" w:rsidRDefault="00CC4410">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CC4410" w:rsidRDefault="00CC4410">
      <w:pPr>
        <w:rPr>
          <w:rFonts w:ascii="宋体" w:cs="ArialUnicodeMS"/>
          <w:color w:val="000000"/>
          <w:kern w:val="0"/>
        </w:rPr>
        <w:sectPr w:rsidR="00CC4410">
          <w:pgSz w:w="11906" w:h="16838"/>
          <w:pgMar w:top="2098" w:right="1474" w:bottom="1984" w:left="1588" w:header="851" w:footer="992" w:gutter="0"/>
          <w:cols w:space="0"/>
          <w:docGrid w:type="lines" w:linePitch="312"/>
        </w:sectPr>
      </w:pPr>
    </w:p>
    <w:p w:rsidR="00CC4410" w:rsidRDefault="00CC4410" w:rsidP="00FC44AB">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年度收入</w:t>
      </w:r>
      <w:r>
        <w:rPr>
          <w:rFonts w:ascii="仿宋_GB2312" w:eastAsia="黑体" w:cs="DengXian-Regular"/>
          <w:sz w:val="32"/>
          <w:szCs w:val="32"/>
        </w:rPr>
        <w:t>1783.77</w:t>
      </w:r>
      <w:r>
        <w:rPr>
          <w:rFonts w:ascii="仿宋_GB2312" w:eastAsia="仿宋_GB2312" w:cs="DengXian-Regular" w:hint="eastAsia"/>
          <w:sz w:val="32"/>
          <w:szCs w:val="32"/>
        </w:rPr>
        <w:t>万元，本年支出</w:t>
      </w:r>
      <w:r>
        <w:rPr>
          <w:rFonts w:ascii="仿宋_GB2312" w:eastAsia="仿宋_GB2312" w:cs="DengXian-Regular"/>
          <w:sz w:val="32"/>
          <w:szCs w:val="32"/>
        </w:rPr>
        <w:t>1676.49</w:t>
      </w:r>
      <w:r>
        <w:rPr>
          <w:rFonts w:ascii="仿宋_GB2312" w:eastAsia="仿宋_GB2312" w:cs="DengXian-Regular" w:hint="eastAsia"/>
          <w:sz w:val="32"/>
          <w:szCs w:val="32"/>
        </w:rPr>
        <w:t>万元，年末结转和结余</w:t>
      </w:r>
      <w:r>
        <w:rPr>
          <w:rFonts w:ascii="仿宋_GB2312" w:eastAsia="仿宋_GB2312" w:cs="DengXian-Regular"/>
          <w:sz w:val="32"/>
          <w:szCs w:val="32"/>
        </w:rPr>
        <w:t>107.28</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年度决算相比，本年收入增加</w:t>
      </w:r>
      <w:r>
        <w:rPr>
          <w:rFonts w:ascii="仿宋_GB2312" w:eastAsia="仿宋_GB2312" w:cs="DengXian-Regular"/>
          <w:sz w:val="32"/>
          <w:szCs w:val="32"/>
        </w:rPr>
        <w:t>633.45</w:t>
      </w:r>
      <w:r>
        <w:rPr>
          <w:rFonts w:ascii="仿宋_GB2312" w:eastAsia="仿宋_GB2312" w:cs="DengXian-Regular" w:hint="eastAsia"/>
          <w:sz w:val="32"/>
          <w:szCs w:val="32"/>
        </w:rPr>
        <w:t>万元，增长</w:t>
      </w:r>
      <w:r>
        <w:rPr>
          <w:rFonts w:ascii="仿宋_GB2312" w:eastAsia="仿宋_GB2312" w:cs="DengXian-Regular"/>
          <w:sz w:val="32"/>
          <w:szCs w:val="32"/>
        </w:rPr>
        <w:t>58.41%</w:t>
      </w:r>
      <w:r>
        <w:rPr>
          <w:rFonts w:ascii="仿宋_GB2312" w:eastAsia="仿宋_GB2312" w:cs="DengXian-Regular" w:hint="eastAsia"/>
          <w:sz w:val="32"/>
          <w:szCs w:val="32"/>
        </w:rPr>
        <w:t>，主要是项目增加，收入增加；本年支出增加</w:t>
      </w:r>
      <w:r>
        <w:rPr>
          <w:rFonts w:ascii="仿宋_GB2312" w:eastAsia="仿宋_GB2312" w:cs="DengXian-Regular"/>
          <w:sz w:val="32"/>
          <w:szCs w:val="32"/>
        </w:rPr>
        <w:t>593.5</w:t>
      </w:r>
      <w:r>
        <w:rPr>
          <w:rFonts w:ascii="仿宋_GB2312" w:eastAsia="仿宋_GB2312" w:cs="DengXian-Regular" w:hint="eastAsia"/>
          <w:sz w:val="32"/>
          <w:szCs w:val="32"/>
        </w:rPr>
        <w:t>万元，增长</w:t>
      </w:r>
      <w:r>
        <w:rPr>
          <w:rFonts w:ascii="仿宋_GB2312" w:eastAsia="仿宋_GB2312" w:cs="DengXian-Regular"/>
          <w:sz w:val="32"/>
          <w:szCs w:val="32"/>
        </w:rPr>
        <w:t>54.8%</w:t>
      </w:r>
      <w:r>
        <w:rPr>
          <w:rFonts w:ascii="仿宋_GB2312" w:eastAsia="仿宋_GB2312" w:cs="DengXian-Regular" w:hint="eastAsia"/>
          <w:sz w:val="32"/>
          <w:szCs w:val="32"/>
        </w:rPr>
        <w:t>，主要是项目多支出多。</w:t>
      </w:r>
    </w:p>
    <w:p w:rsidR="00CC4410" w:rsidRDefault="00CC4410" w:rsidP="00FC44AB">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1717.87</w:t>
      </w:r>
      <w:r>
        <w:rPr>
          <w:rFonts w:ascii="仿宋_GB2312" w:eastAsia="仿宋_GB2312" w:cs="DengXian-Regular" w:hint="eastAsia"/>
          <w:sz w:val="32"/>
          <w:szCs w:val="32"/>
        </w:rPr>
        <w:t>万元，其中：财政拨款收入</w:t>
      </w:r>
      <w:r>
        <w:rPr>
          <w:rFonts w:ascii="仿宋_GB2312" w:eastAsia="仿宋_GB2312" w:cs="DengXian-Regular"/>
          <w:sz w:val="32"/>
          <w:szCs w:val="32"/>
        </w:rPr>
        <w:t>1697.68</w:t>
      </w:r>
      <w:r>
        <w:rPr>
          <w:rFonts w:ascii="仿宋_GB2312" w:eastAsia="仿宋_GB2312" w:cs="DengXian-Regular" w:hint="eastAsia"/>
          <w:sz w:val="32"/>
          <w:szCs w:val="32"/>
        </w:rPr>
        <w:t>万元，占</w:t>
      </w:r>
      <w:r>
        <w:rPr>
          <w:rFonts w:ascii="仿宋_GB2312" w:eastAsia="仿宋_GB2312" w:cs="DengXian-Regular"/>
          <w:sz w:val="32"/>
          <w:szCs w:val="32"/>
        </w:rPr>
        <w:t>98.82%</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20.19</w:t>
      </w:r>
      <w:r>
        <w:rPr>
          <w:rFonts w:ascii="仿宋_GB2312" w:eastAsia="仿宋_GB2312" w:cs="DengXian-Regular" w:hint="eastAsia"/>
          <w:sz w:val="32"/>
          <w:szCs w:val="32"/>
        </w:rPr>
        <w:t>万元，占</w:t>
      </w:r>
      <w:r>
        <w:rPr>
          <w:rFonts w:ascii="仿宋_GB2312" w:eastAsia="仿宋_GB2312" w:cs="DengXian-Regular"/>
          <w:sz w:val="32"/>
          <w:szCs w:val="32"/>
        </w:rPr>
        <w:t>1.18%</w:t>
      </w:r>
      <w:r>
        <w:rPr>
          <w:rFonts w:ascii="仿宋_GB2312" w:eastAsia="仿宋_GB2312" w:cs="DengXian-Regular" w:hint="eastAsia"/>
          <w:sz w:val="32"/>
          <w:szCs w:val="32"/>
        </w:rPr>
        <w:t>。如图所示：</w:t>
      </w:r>
    </w:p>
    <w:p w:rsidR="00CC4410" w:rsidRDefault="00CC4410">
      <w:pPr>
        <w:adjustRightInd w:val="0"/>
        <w:snapToGrid w:val="0"/>
        <w:spacing w:line="584" w:lineRule="exact"/>
        <w:jc w:val="center"/>
        <w:rPr>
          <w:rFonts w:eastAsia="仿宋_GB2312"/>
          <w:sz w:val="32"/>
          <w:szCs w:val="32"/>
        </w:rPr>
      </w:pPr>
      <w:r>
        <w:rPr>
          <w:rFonts w:eastAsia="仿宋_GB2312" w:hint="eastAsia"/>
          <w:sz w:val="32"/>
          <w:szCs w:val="32"/>
        </w:rPr>
        <w:t>图</w:t>
      </w:r>
      <w:r>
        <w:rPr>
          <w:rFonts w:eastAsia="仿宋_GB2312"/>
          <w:sz w:val="32"/>
          <w:szCs w:val="32"/>
        </w:rPr>
        <w:t>1</w:t>
      </w:r>
      <w:r>
        <w:rPr>
          <w:rFonts w:eastAsia="仿宋_GB2312" w:hint="eastAsia"/>
          <w:sz w:val="32"/>
          <w:szCs w:val="32"/>
        </w:rPr>
        <w:t>：收入决算结构饼状图</w:t>
      </w:r>
    </w:p>
    <w:p w:rsidR="00CC4410" w:rsidRDefault="00CC4410" w:rsidP="00D34F44">
      <w:pPr>
        <w:spacing w:line="40" w:lineRule="atLeast"/>
        <w:jc w:val="center"/>
        <w:rPr>
          <w:rFonts w:ascii="黑体" w:eastAsia="黑体" w:hAnsi="Calibri"/>
          <w:noProof/>
          <w:sz w:val="32"/>
          <w:szCs w:val="32"/>
        </w:rPr>
      </w:pPr>
      <w:r>
        <w:rPr>
          <w:rFonts w:ascii="黑体" w:eastAsia="黑体" w:hAnsi="Calibri"/>
          <w:noProof/>
          <w:sz w:val="32"/>
          <w:szCs w:val="32"/>
        </w:rPr>
        <w:t xml:space="preserve">                                  </w:t>
      </w:r>
      <w:r>
        <w:rPr>
          <w:rFonts w:ascii="黑体" w:eastAsia="黑体" w:hAnsi="Calibri" w:hint="eastAsia"/>
          <w:noProof/>
          <w:sz w:val="32"/>
          <w:szCs w:val="32"/>
        </w:rPr>
        <w:t>单位：万元</w:t>
      </w:r>
    </w:p>
    <w:p w:rsidR="00CC4410" w:rsidRDefault="00CC4410" w:rsidP="00D34F44">
      <w:pPr>
        <w:spacing w:line="40" w:lineRule="atLeast"/>
        <w:jc w:val="center"/>
        <w:rPr>
          <w:rFonts w:ascii="黑体" w:eastAsia="黑体" w:hAnsi="Calibri"/>
          <w:noProof/>
          <w:sz w:val="32"/>
          <w:szCs w:val="32"/>
        </w:rPr>
      </w:pPr>
    </w:p>
    <w:p w:rsidR="00CC4410" w:rsidRPr="00D34F44" w:rsidRDefault="00FC44AB" w:rsidP="00D34F44">
      <w:pPr>
        <w:spacing w:line="40" w:lineRule="atLeast"/>
        <w:jc w:val="center"/>
        <w:rPr>
          <w:rFonts w:ascii="黑体" w:eastAsia="黑体" w:hAnsi="Calibri"/>
          <w:noProof/>
          <w:sz w:val="32"/>
          <w:szCs w:val="32"/>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241.5pt">
            <v:imagedata r:id="rId7" o:title=""/>
          </v:shape>
        </w:pict>
      </w:r>
    </w:p>
    <w:p w:rsidR="00CC4410" w:rsidRDefault="00CC4410" w:rsidP="00FC44AB">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1676.49</w:t>
      </w:r>
      <w:r>
        <w:rPr>
          <w:rFonts w:ascii="仿宋_GB2312" w:eastAsia="仿宋_GB2312" w:cs="DengXian-Regular" w:hint="eastAsia"/>
          <w:sz w:val="32"/>
          <w:szCs w:val="32"/>
        </w:rPr>
        <w:t>万元，其中：基本支出</w:t>
      </w:r>
      <w:r>
        <w:rPr>
          <w:rFonts w:ascii="仿宋_GB2312" w:eastAsia="仿宋_GB2312" w:cs="DengXian-Regular"/>
          <w:sz w:val="32"/>
          <w:szCs w:val="32"/>
        </w:rPr>
        <w:t>500.69</w:t>
      </w:r>
      <w:r>
        <w:rPr>
          <w:rFonts w:ascii="仿宋_GB2312" w:eastAsia="仿宋_GB2312" w:cs="DengXian-Regular" w:hint="eastAsia"/>
          <w:sz w:val="32"/>
          <w:szCs w:val="32"/>
        </w:rPr>
        <w:t>万元，占</w:t>
      </w:r>
      <w:r>
        <w:rPr>
          <w:rFonts w:ascii="仿宋_GB2312" w:eastAsia="仿宋_GB2312" w:cs="DengXian-Regular"/>
          <w:sz w:val="32"/>
          <w:szCs w:val="32"/>
        </w:rPr>
        <w:t>29.87%</w:t>
      </w:r>
      <w:r>
        <w:rPr>
          <w:rFonts w:ascii="仿宋_GB2312" w:eastAsia="仿宋_GB2312" w:cs="DengXian-Regular" w:hint="eastAsia"/>
          <w:sz w:val="32"/>
          <w:szCs w:val="32"/>
        </w:rPr>
        <w:t>；项目支出</w:t>
      </w:r>
      <w:r>
        <w:rPr>
          <w:rFonts w:ascii="仿宋_GB2312" w:eastAsia="仿宋_GB2312" w:cs="DengXian-Regular"/>
          <w:sz w:val="32"/>
          <w:szCs w:val="32"/>
        </w:rPr>
        <w:t>1175.79</w:t>
      </w:r>
      <w:r>
        <w:rPr>
          <w:rFonts w:ascii="仿宋_GB2312" w:eastAsia="仿宋_GB2312" w:cs="DengXian-Regular" w:hint="eastAsia"/>
          <w:sz w:val="32"/>
          <w:szCs w:val="32"/>
        </w:rPr>
        <w:t>万元，占</w:t>
      </w:r>
      <w:r>
        <w:rPr>
          <w:rFonts w:ascii="仿宋_GB2312" w:eastAsia="仿宋_GB2312" w:cs="DengXian-Regular"/>
          <w:sz w:val="32"/>
          <w:szCs w:val="32"/>
        </w:rPr>
        <w:t>70.13%</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。如图所示：</w: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图</w:t>
      </w:r>
      <w:r>
        <w:rPr>
          <w:rFonts w:ascii="仿宋_GB2312" w:eastAsia="仿宋_GB2312" w:cs="DengXian-Regular"/>
          <w:sz w:val="32"/>
          <w:szCs w:val="32"/>
        </w:rPr>
        <w:t>2</w:t>
      </w:r>
      <w:r>
        <w:rPr>
          <w:rFonts w:ascii="仿宋_GB2312" w:eastAsia="仿宋_GB2312" w:cs="DengXian-Regular" w:hint="eastAsia"/>
          <w:sz w:val="32"/>
          <w:szCs w:val="32"/>
        </w:rPr>
        <w:t>：支出决算结构饼状图</w: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DA1E26" w:rsidP="00FC44AB">
      <w:pPr>
        <w:adjustRightInd w:val="0"/>
        <w:snapToGrid w:val="0"/>
        <w:spacing w:after="0" w:line="580" w:lineRule="exact"/>
        <w:ind w:firstLineChars="200" w:firstLine="420"/>
        <w:rPr>
          <w:rFonts w:ascii="仿宋_GB2312" w:eastAsia="仿宋_GB2312" w:cs="DengXian-Regular"/>
          <w:sz w:val="32"/>
          <w:szCs w:val="32"/>
        </w:rPr>
      </w:pPr>
      <w:r w:rsidRPr="00DA1E26">
        <w:rPr>
          <w:noProof/>
        </w:rPr>
        <w:pict>
          <v:shape id="_x0000_s1026" type="#_x0000_t75" style="position:absolute;left:0;text-align:left;margin-left:31.4pt;margin-top:-278.45pt;width:401.3pt;height:300.5pt;z-index:1;visibility:visible">
            <v:imagedata r:id="rId8" o:title=""/>
          </v:shape>
          <o:OLEObject Type="Embed" ProgID="Excel.Chart.8" ShapeID="_x0000_s1026" DrawAspect="Content" ObjectID="_1683700233" r:id="rId9"/>
        </w:pic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pStyle w:val="2"/>
        <w:spacing w:before="0" w:after="0" w:line="580" w:lineRule="exact"/>
        <w:ind w:firstLineChars="200" w:firstLine="640"/>
        <w:rPr>
          <w:rFonts w:ascii="黑体" w:eastAsia="黑体"/>
          <w:b w:val="0"/>
          <w:bCs w:val="0"/>
        </w:rPr>
      </w:pPr>
    </w:p>
    <w:p w:rsidR="00CC4410" w:rsidRDefault="00CC4410" w:rsidP="00FC44AB">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CC4410" w:rsidRDefault="00CC4410" w:rsidP="00FC44AB">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CC4410" w:rsidRDefault="00CC4410" w:rsidP="00FC44AB">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w:t>
      </w:r>
      <w:r>
        <w:rPr>
          <w:rFonts w:ascii="仿宋" w:eastAsia="仿宋" w:hAnsi="仿宋" w:cs="DengXian-Regular"/>
          <w:sz w:val="32"/>
          <w:szCs w:val="32"/>
        </w:rPr>
        <w:t>2018</w:t>
      </w:r>
      <w:r>
        <w:rPr>
          <w:rFonts w:ascii="仿宋" w:eastAsia="仿宋" w:hAnsi="仿宋" w:cs="DengXian-Regular" w:hint="eastAsia"/>
          <w:sz w:val="32"/>
          <w:szCs w:val="32"/>
        </w:rPr>
        <w:t>年度财政拨款本年收入</w:t>
      </w:r>
      <w:r>
        <w:rPr>
          <w:rFonts w:ascii="仿宋" w:eastAsia="仿宋" w:hAnsi="仿宋" w:cs="DengXian-Regular"/>
          <w:sz w:val="32"/>
          <w:szCs w:val="32"/>
        </w:rPr>
        <w:t>1697.68</w:t>
      </w:r>
      <w:r>
        <w:rPr>
          <w:rFonts w:ascii="仿宋" w:eastAsia="仿宋" w:hAnsi="仿宋" w:cs="DengXian-Regular" w:hint="eastAsia"/>
          <w:sz w:val="32"/>
          <w:szCs w:val="32"/>
        </w:rPr>
        <w:t>万元</w:t>
      </w:r>
      <w:r>
        <w:rPr>
          <w:rFonts w:ascii="仿宋" w:eastAsia="仿宋" w:hAnsi="仿宋" w:cs="DengXian-Regular"/>
          <w:sz w:val="32"/>
          <w:szCs w:val="32"/>
        </w:rPr>
        <w:t>,</w:t>
      </w:r>
      <w:r>
        <w:rPr>
          <w:rFonts w:ascii="仿宋" w:eastAsia="仿宋" w:hAnsi="仿宋" w:cs="DengXian-Regular" w:hint="eastAsia"/>
          <w:sz w:val="32"/>
          <w:szCs w:val="32"/>
        </w:rPr>
        <w:t>比</w:t>
      </w:r>
      <w:r>
        <w:rPr>
          <w:rFonts w:ascii="仿宋" w:eastAsia="仿宋" w:hAnsi="仿宋" w:cs="DengXian-Regular"/>
          <w:sz w:val="32"/>
          <w:szCs w:val="32"/>
        </w:rPr>
        <w:t>2017</w:t>
      </w:r>
      <w:r>
        <w:rPr>
          <w:rFonts w:ascii="仿宋" w:eastAsia="仿宋" w:hAnsi="仿宋" w:cs="DengXian-Regular" w:hint="eastAsia"/>
          <w:sz w:val="32"/>
          <w:szCs w:val="32"/>
        </w:rPr>
        <w:t>年度增加</w:t>
      </w:r>
      <w:r>
        <w:rPr>
          <w:rFonts w:ascii="仿宋" w:eastAsia="仿宋" w:hAnsi="仿宋" w:cs="DengXian-Regular"/>
          <w:sz w:val="32"/>
          <w:szCs w:val="32"/>
        </w:rPr>
        <w:t>632.26</w:t>
      </w:r>
      <w:r>
        <w:rPr>
          <w:rFonts w:ascii="仿宋" w:eastAsia="仿宋" w:hAnsi="仿宋" w:cs="DengXian-Regular" w:hint="eastAsia"/>
          <w:sz w:val="32"/>
          <w:szCs w:val="32"/>
        </w:rPr>
        <w:t>万元，增长</w:t>
      </w:r>
      <w:r>
        <w:rPr>
          <w:rFonts w:ascii="仿宋" w:eastAsia="仿宋" w:hAnsi="仿宋" w:cs="DengXian-Regular"/>
          <w:sz w:val="32"/>
          <w:szCs w:val="32"/>
        </w:rPr>
        <w:t>59.34%</w:t>
      </w:r>
      <w:r>
        <w:rPr>
          <w:rFonts w:ascii="仿宋" w:eastAsia="仿宋" w:hAnsi="仿宋" w:cs="DengXian-Regular" w:hint="eastAsia"/>
          <w:sz w:val="32"/>
          <w:szCs w:val="32"/>
        </w:rPr>
        <w:t>，主要是项目增加，收入增加；本年支出</w:t>
      </w:r>
      <w:r>
        <w:rPr>
          <w:rFonts w:ascii="仿宋" w:eastAsia="仿宋" w:hAnsi="仿宋" w:cs="DengXian-Regular"/>
          <w:sz w:val="32"/>
          <w:szCs w:val="32"/>
        </w:rPr>
        <w:t>1665.27</w:t>
      </w:r>
      <w:r>
        <w:rPr>
          <w:rFonts w:ascii="仿宋" w:eastAsia="仿宋" w:hAnsi="仿宋" w:cs="DengXian-Regular" w:hint="eastAsia"/>
          <w:sz w:val="32"/>
          <w:szCs w:val="32"/>
        </w:rPr>
        <w:t>万元，增加</w:t>
      </w:r>
      <w:r>
        <w:rPr>
          <w:rFonts w:ascii="仿宋" w:eastAsia="仿宋" w:hAnsi="仿宋" w:cs="DengXian-Regular"/>
          <w:sz w:val="32"/>
          <w:szCs w:val="32"/>
        </w:rPr>
        <w:t>636.28</w:t>
      </w:r>
      <w:r>
        <w:rPr>
          <w:rFonts w:ascii="仿宋" w:eastAsia="仿宋" w:hAnsi="仿宋" w:cs="DengXian-Regular" w:hint="eastAsia"/>
          <w:sz w:val="32"/>
          <w:szCs w:val="32"/>
        </w:rPr>
        <w:t>万元，增长</w:t>
      </w:r>
      <w:r>
        <w:rPr>
          <w:rFonts w:ascii="仿宋" w:eastAsia="仿宋" w:hAnsi="仿宋" w:cs="DengXian-Regular"/>
          <w:sz w:val="32"/>
          <w:szCs w:val="32"/>
        </w:rPr>
        <w:t>61.84%</w:t>
      </w:r>
      <w:r>
        <w:rPr>
          <w:rFonts w:ascii="仿宋" w:eastAsia="仿宋" w:hAnsi="仿宋" w:cs="DengXian-Regular" w:hint="eastAsia"/>
          <w:sz w:val="32"/>
          <w:szCs w:val="32"/>
        </w:rPr>
        <w:t>，主要是项目增加，支出增加。</w:t>
      </w:r>
      <w:r>
        <w:rPr>
          <w:rFonts w:ascii="仿宋" w:eastAsia="仿宋" w:hAnsi="仿宋" w:cs="DengXian-Regular"/>
          <w:sz w:val="32"/>
          <w:szCs w:val="32"/>
        </w:rPr>
        <w:t xml:space="preserve"> </w:t>
      </w:r>
    </w:p>
    <w:p w:rsidR="00CC4410" w:rsidRDefault="00CC4410" w:rsidP="00FC44AB">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其中：一般公共预算财政拨款本年收入</w:t>
      </w:r>
      <w:r>
        <w:rPr>
          <w:rFonts w:ascii="仿宋" w:eastAsia="仿宋" w:hAnsi="仿宋" w:cs="DengXian-Regular"/>
          <w:sz w:val="32"/>
          <w:szCs w:val="32"/>
        </w:rPr>
        <w:t>1199.25</w:t>
      </w:r>
      <w:r>
        <w:rPr>
          <w:rFonts w:ascii="仿宋" w:eastAsia="仿宋" w:hAnsi="仿宋" w:cs="DengXian-Regular" w:hint="eastAsia"/>
          <w:sz w:val="32"/>
          <w:szCs w:val="32"/>
        </w:rPr>
        <w:t>万元，比</w:t>
      </w:r>
      <w:r>
        <w:rPr>
          <w:rFonts w:ascii="仿宋" w:eastAsia="仿宋" w:hAnsi="仿宋" w:cs="DengXian-Regular"/>
          <w:sz w:val="32"/>
          <w:szCs w:val="32"/>
        </w:rPr>
        <w:t>2017</w:t>
      </w:r>
      <w:r>
        <w:rPr>
          <w:rFonts w:ascii="仿宋" w:eastAsia="仿宋" w:hAnsi="仿宋" w:cs="DengXian-Regular" w:hint="eastAsia"/>
          <w:sz w:val="32"/>
          <w:szCs w:val="32"/>
        </w:rPr>
        <w:t>年度增加</w:t>
      </w:r>
      <w:r>
        <w:rPr>
          <w:rFonts w:ascii="仿宋" w:eastAsia="仿宋" w:hAnsi="仿宋" w:cs="DengXian-Regular"/>
          <w:sz w:val="32"/>
          <w:szCs w:val="32"/>
        </w:rPr>
        <w:t>322.76</w:t>
      </w:r>
      <w:r>
        <w:rPr>
          <w:rFonts w:ascii="仿宋" w:eastAsia="仿宋" w:hAnsi="仿宋" w:cs="DengXian-Regular" w:hint="eastAsia"/>
          <w:sz w:val="32"/>
          <w:szCs w:val="32"/>
        </w:rPr>
        <w:t>万元，增长</w:t>
      </w:r>
      <w:r>
        <w:rPr>
          <w:rFonts w:ascii="仿宋" w:eastAsia="仿宋" w:hAnsi="仿宋" w:cs="DengXian-Regular"/>
          <w:sz w:val="32"/>
          <w:szCs w:val="32"/>
        </w:rPr>
        <w:t>36.82%</w:t>
      </w:r>
      <w:r>
        <w:rPr>
          <w:rFonts w:ascii="仿宋" w:eastAsia="仿宋" w:hAnsi="仿宋" w:cs="DengXian-Regular" w:hint="eastAsia"/>
          <w:sz w:val="32"/>
          <w:szCs w:val="32"/>
        </w:rPr>
        <w:t>，主要是项目增加，收入增加；本年支出</w:t>
      </w:r>
      <w:r>
        <w:rPr>
          <w:rFonts w:ascii="仿宋" w:eastAsia="仿宋" w:hAnsi="仿宋" w:cs="DengXian-Regular"/>
          <w:sz w:val="32"/>
          <w:szCs w:val="32"/>
        </w:rPr>
        <w:t>1167.61</w:t>
      </w:r>
      <w:r>
        <w:rPr>
          <w:rFonts w:ascii="仿宋" w:eastAsia="仿宋" w:hAnsi="仿宋" w:cs="DengXian-Regular" w:hint="eastAsia"/>
          <w:sz w:val="32"/>
          <w:szCs w:val="32"/>
        </w:rPr>
        <w:t>万元，比</w:t>
      </w:r>
      <w:r>
        <w:rPr>
          <w:rFonts w:ascii="仿宋" w:eastAsia="仿宋" w:hAnsi="仿宋" w:cs="DengXian-Regular"/>
          <w:sz w:val="32"/>
          <w:szCs w:val="32"/>
        </w:rPr>
        <w:t>2017</w:t>
      </w:r>
      <w:r>
        <w:rPr>
          <w:rFonts w:ascii="仿宋" w:eastAsia="仿宋" w:hAnsi="仿宋" w:cs="DengXian-Regular" w:hint="eastAsia"/>
          <w:sz w:val="32"/>
          <w:szCs w:val="32"/>
        </w:rPr>
        <w:t>年度增加</w:t>
      </w:r>
      <w:r>
        <w:rPr>
          <w:rFonts w:ascii="仿宋" w:eastAsia="仿宋" w:hAnsi="仿宋" w:cs="DengXian-Regular"/>
          <w:sz w:val="32"/>
          <w:szCs w:val="32"/>
        </w:rPr>
        <w:t>317.51</w:t>
      </w:r>
      <w:r>
        <w:rPr>
          <w:rFonts w:ascii="仿宋" w:eastAsia="仿宋" w:hAnsi="仿宋" w:cs="DengXian-Regular" w:hint="eastAsia"/>
          <w:sz w:val="32"/>
          <w:szCs w:val="32"/>
        </w:rPr>
        <w:t>万元，</w:t>
      </w:r>
      <w:r>
        <w:rPr>
          <w:rFonts w:ascii="仿宋" w:eastAsia="仿宋" w:hAnsi="仿宋" w:cs="DengXian-Regular" w:hint="eastAsia"/>
          <w:sz w:val="32"/>
          <w:szCs w:val="32"/>
        </w:rPr>
        <w:lastRenderedPageBreak/>
        <w:t>增长</w:t>
      </w:r>
      <w:r>
        <w:rPr>
          <w:rFonts w:ascii="仿宋" w:eastAsia="仿宋" w:hAnsi="仿宋" w:cs="DengXian-Regular"/>
          <w:sz w:val="32"/>
          <w:szCs w:val="32"/>
        </w:rPr>
        <w:t>37.35%</w:t>
      </w:r>
      <w:r>
        <w:rPr>
          <w:rFonts w:ascii="仿宋" w:eastAsia="仿宋" w:hAnsi="仿宋" w:cs="DengXian-Regular" w:hint="eastAsia"/>
          <w:sz w:val="32"/>
          <w:szCs w:val="32"/>
        </w:rPr>
        <w:t>，主要是项目多支出多。</w:t>
      </w:r>
    </w:p>
    <w:p w:rsidR="00CC4410" w:rsidRDefault="00CC4410" w:rsidP="00FC44AB">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政府性基金预算财政拨款本年收入</w:t>
      </w:r>
      <w:r>
        <w:rPr>
          <w:rFonts w:ascii="仿宋" w:eastAsia="仿宋" w:hAnsi="仿宋" w:cs="DengXian-Regular"/>
          <w:sz w:val="32"/>
          <w:szCs w:val="32"/>
        </w:rPr>
        <w:t>498.43</w:t>
      </w:r>
      <w:r>
        <w:rPr>
          <w:rFonts w:ascii="仿宋" w:eastAsia="仿宋" w:hAnsi="仿宋" w:cs="DengXian-Regular" w:hint="eastAsia"/>
          <w:sz w:val="32"/>
          <w:szCs w:val="32"/>
        </w:rPr>
        <w:t>万元，比</w:t>
      </w:r>
      <w:r>
        <w:rPr>
          <w:rFonts w:ascii="仿宋" w:eastAsia="仿宋" w:hAnsi="仿宋" w:cs="DengXian-Regular"/>
          <w:sz w:val="32"/>
          <w:szCs w:val="32"/>
        </w:rPr>
        <w:t>2017</w:t>
      </w:r>
      <w:r>
        <w:rPr>
          <w:rFonts w:ascii="仿宋" w:eastAsia="仿宋" w:hAnsi="仿宋" w:cs="DengXian-Regular" w:hint="eastAsia"/>
          <w:sz w:val="32"/>
          <w:szCs w:val="32"/>
        </w:rPr>
        <w:t>年度增加</w:t>
      </w:r>
      <w:r>
        <w:rPr>
          <w:rFonts w:ascii="仿宋" w:eastAsia="仿宋" w:hAnsi="仿宋" w:cs="DengXian-Regular"/>
          <w:sz w:val="32"/>
          <w:szCs w:val="32"/>
        </w:rPr>
        <w:t>309.5</w:t>
      </w:r>
      <w:r>
        <w:rPr>
          <w:rFonts w:ascii="仿宋" w:eastAsia="仿宋" w:hAnsi="仿宋" w:cs="DengXian-Regular" w:hint="eastAsia"/>
          <w:sz w:val="32"/>
          <w:szCs w:val="32"/>
        </w:rPr>
        <w:t>万元，增长</w:t>
      </w:r>
      <w:r>
        <w:rPr>
          <w:rFonts w:ascii="仿宋" w:eastAsia="仿宋" w:hAnsi="仿宋" w:cs="DengXian-Regular"/>
          <w:sz w:val="32"/>
          <w:szCs w:val="32"/>
        </w:rPr>
        <w:t>163.82%</w:t>
      </w:r>
      <w:r>
        <w:rPr>
          <w:rFonts w:ascii="仿宋" w:eastAsia="仿宋" w:hAnsi="仿宋" w:cs="DengXian-Regular" w:hint="eastAsia"/>
          <w:sz w:val="32"/>
          <w:szCs w:val="32"/>
        </w:rPr>
        <w:t>，主要是</w:t>
      </w:r>
      <w:r>
        <w:rPr>
          <w:rFonts w:ascii="仿宋" w:eastAsia="仿宋" w:hAnsi="仿宋" w:cs="DengXian-Regular"/>
          <w:sz w:val="32"/>
          <w:szCs w:val="32"/>
        </w:rPr>
        <w:t>2018</w:t>
      </w:r>
      <w:r>
        <w:rPr>
          <w:rFonts w:ascii="仿宋" w:eastAsia="仿宋" w:hAnsi="仿宋" w:cs="DengXian-Regular" w:hint="eastAsia"/>
          <w:sz w:val="32"/>
          <w:szCs w:val="32"/>
        </w:rPr>
        <w:t>年召开了第七届全运会，所以收入有所增加；本年支出</w:t>
      </w:r>
      <w:r>
        <w:rPr>
          <w:rFonts w:ascii="仿宋" w:eastAsia="仿宋" w:hAnsi="仿宋" w:cs="DengXian-Regular"/>
          <w:sz w:val="32"/>
          <w:szCs w:val="32"/>
        </w:rPr>
        <w:t>497.65</w:t>
      </w:r>
      <w:r>
        <w:rPr>
          <w:rFonts w:ascii="仿宋" w:eastAsia="仿宋" w:hAnsi="仿宋" w:cs="DengXian-Regular" w:hint="eastAsia"/>
          <w:sz w:val="32"/>
          <w:szCs w:val="32"/>
        </w:rPr>
        <w:t>万元，比</w:t>
      </w:r>
      <w:r>
        <w:rPr>
          <w:rFonts w:ascii="仿宋" w:eastAsia="仿宋" w:hAnsi="仿宋" w:cs="DengXian-Regular"/>
          <w:sz w:val="32"/>
          <w:szCs w:val="32"/>
        </w:rPr>
        <w:t>2017</w:t>
      </w:r>
      <w:r>
        <w:rPr>
          <w:rFonts w:ascii="仿宋" w:eastAsia="仿宋" w:hAnsi="仿宋" w:cs="DengXian-Regular" w:hint="eastAsia"/>
          <w:sz w:val="32"/>
          <w:szCs w:val="32"/>
        </w:rPr>
        <w:t>年度增加</w:t>
      </w:r>
      <w:r>
        <w:rPr>
          <w:rFonts w:ascii="仿宋" w:eastAsia="仿宋" w:hAnsi="仿宋" w:cs="DengXian-Regular"/>
          <w:sz w:val="32"/>
          <w:szCs w:val="32"/>
        </w:rPr>
        <w:t>318.76</w:t>
      </w:r>
      <w:r>
        <w:rPr>
          <w:rFonts w:ascii="仿宋" w:eastAsia="仿宋" w:hAnsi="仿宋" w:cs="DengXian-Regular" w:hint="eastAsia"/>
          <w:sz w:val="32"/>
          <w:szCs w:val="32"/>
        </w:rPr>
        <w:t>万元，增长</w:t>
      </w:r>
      <w:r>
        <w:rPr>
          <w:rFonts w:ascii="仿宋" w:eastAsia="仿宋" w:hAnsi="仿宋" w:cs="DengXian-Regular"/>
          <w:sz w:val="32"/>
          <w:szCs w:val="32"/>
        </w:rPr>
        <w:t>178.19%</w:t>
      </w:r>
      <w:r>
        <w:rPr>
          <w:rFonts w:ascii="仿宋" w:eastAsia="仿宋" w:hAnsi="仿宋" w:cs="DengXian-Regular" w:hint="eastAsia"/>
          <w:sz w:val="32"/>
          <w:szCs w:val="32"/>
        </w:rPr>
        <w:t>，主要是</w:t>
      </w:r>
      <w:r>
        <w:rPr>
          <w:rFonts w:ascii="仿宋" w:eastAsia="仿宋" w:hAnsi="仿宋" w:cs="DengXian-Regular"/>
          <w:sz w:val="32"/>
          <w:szCs w:val="32"/>
        </w:rPr>
        <w:t>2018</w:t>
      </w:r>
      <w:r>
        <w:rPr>
          <w:rFonts w:ascii="仿宋" w:eastAsia="仿宋" w:hAnsi="仿宋" w:cs="DengXian-Regular" w:hint="eastAsia"/>
          <w:sz w:val="32"/>
          <w:szCs w:val="32"/>
        </w:rPr>
        <w:t>年召开了第七届全运会，所以支出有所增加。</w:t>
      </w:r>
    </w:p>
    <w:p w:rsidR="00CC4410" w:rsidRDefault="00CC4410" w:rsidP="00FC44AB">
      <w:pPr>
        <w:adjustRightInd w:val="0"/>
        <w:snapToGrid w:val="0"/>
        <w:spacing w:after="0" w:line="580" w:lineRule="exact"/>
        <w:ind w:firstLineChars="200" w:firstLine="640"/>
        <w:rPr>
          <w:rFonts w:ascii="仿宋" w:eastAsia="仿宋" w:hAnsi="仿宋" w:cs="DengXian-Regular"/>
          <w:sz w:val="32"/>
          <w:szCs w:val="32"/>
        </w:rPr>
      </w:pPr>
    </w:p>
    <w:p w:rsidR="00CC4410" w:rsidRDefault="00CC4410" w:rsidP="00FC44AB">
      <w:pPr>
        <w:adjustRightInd w:val="0"/>
        <w:snapToGrid w:val="0"/>
        <w:spacing w:after="0" w:line="580" w:lineRule="exact"/>
        <w:ind w:firstLineChars="200" w:firstLine="640"/>
        <w:rPr>
          <w:rFonts w:ascii="仿宋" w:eastAsia="仿宋" w:hAnsi="仿宋" w:cs="DengXian-Regular"/>
          <w:sz w:val="32"/>
          <w:szCs w:val="32"/>
        </w:rPr>
      </w:pPr>
    </w:p>
    <w:p w:rsidR="00CC4410" w:rsidRDefault="00CC4410">
      <w:pPr>
        <w:adjustRightInd w:val="0"/>
        <w:snapToGrid w:val="0"/>
        <w:spacing w:after="0" w:line="580" w:lineRule="exact"/>
        <w:jc w:val="center"/>
        <w:rPr>
          <w:rFonts w:ascii="仿宋" w:eastAsia="仿宋" w:hAnsi="仿宋" w:cs="DengXian-Regular"/>
          <w:sz w:val="32"/>
          <w:szCs w:val="32"/>
        </w:rPr>
      </w:pPr>
      <w:r>
        <w:rPr>
          <w:rFonts w:ascii="仿宋" w:eastAsia="仿宋" w:hAnsi="仿宋" w:hint="eastAsia"/>
          <w:sz w:val="32"/>
          <w:szCs w:val="32"/>
        </w:rPr>
        <w:t>图</w:t>
      </w:r>
      <w:r>
        <w:rPr>
          <w:rFonts w:ascii="仿宋" w:eastAsia="仿宋" w:hAnsi="仿宋"/>
          <w:sz w:val="32"/>
          <w:szCs w:val="32"/>
        </w:rPr>
        <w:t>3</w:t>
      </w:r>
      <w:r>
        <w:rPr>
          <w:rFonts w:ascii="仿宋" w:eastAsia="仿宋" w:hAnsi="仿宋" w:hint="eastAsia"/>
          <w:sz w:val="32"/>
          <w:szCs w:val="32"/>
        </w:rPr>
        <w:t>：财政拨款收支情况</w:t>
      </w:r>
    </w:p>
    <w:p w:rsidR="00CC4410" w:rsidRDefault="00CC4410" w:rsidP="00FC44AB">
      <w:pPr>
        <w:adjustRightInd w:val="0"/>
        <w:snapToGrid w:val="0"/>
        <w:spacing w:after="0" w:line="580" w:lineRule="exact"/>
        <w:ind w:firstLineChars="200" w:firstLine="640"/>
        <w:rPr>
          <w:rFonts w:ascii="仿宋" w:eastAsia="仿宋" w:hAnsi="仿宋"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DA1E26" w:rsidP="00FC44AB">
      <w:pPr>
        <w:adjustRightInd w:val="0"/>
        <w:snapToGrid w:val="0"/>
        <w:spacing w:after="0" w:line="580" w:lineRule="exact"/>
        <w:ind w:firstLineChars="200" w:firstLine="420"/>
        <w:rPr>
          <w:rFonts w:ascii="仿宋_GB2312" w:eastAsia="仿宋_GB2312" w:cs="DengXian-Regular"/>
          <w:sz w:val="32"/>
          <w:szCs w:val="32"/>
        </w:rPr>
      </w:pPr>
      <w:r w:rsidRPr="00DA1E26">
        <w:rPr>
          <w:noProof/>
        </w:rPr>
        <w:pict>
          <v:shape id="_x0000_s1027" type="#_x0000_t75" style="position:absolute;left:0;text-align:left;margin-left:9.65pt;margin-top:7.3pt;width:424.8pt;height:361.45pt;z-index:2;visibility:visible">
            <v:imagedata r:id="rId10" o:title=""/>
          </v:shape>
          <o:OLEObject Type="Embed" ProgID="Excel.Chart.8" ShapeID="_x0000_s1027" DrawAspect="Content" ObjectID="_1683700234" r:id="rId11"/>
        </w:pic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jc w:val="center"/>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p>
    <w:p w:rsidR="00CC4410" w:rsidRDefault="00CC4410" w:rsidP="00FC44AB">
      <w:pPr>
        <w:adjustRightInd w:val="0"/>
        <w:snapToGrid w:val="0"/>
        <w:spacing w:after="0" w:line="580" w:lineRule="exact"/>
        <w:ind w:firstLineChars="200" w:firstLine="640"/>
        <w:jc w:val="center"/>
        <w:rPr>
          <w:rFonts w:ascii="仿宋_GB2312" w:eastAsia="仿宋_GB2312" w:cs="DengXian-Regular"/>
          <w:sz w:val="32"/>
          <w:szCs w:val="32"/>
        </w:rPr>
      </w:pPr>
    </w:p>
    <w:p w:rsidR="00CC4410" w:rsidRDefault="00CC4410" w:rsidP="00FC44AB">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年度财政拨款本年收入</w:t>
      </w:r>
      <w:r>
        <w:rPr>
          <w:rFonts w:ascii="仿宋_GB2312" w:eastAsia="仿宋_GB2312" w:cs="DengXian-Regular"/>
          <w:sz w:val="32"/>
          <w:szCs w:val="32"/>
        </w:rPr>
        <w:t>1697.68</w:t>
      </w:r>
      <w:r>
        <w:rPr>
          <w:rFonts w:ascii="仿宋_GB2312" w:eastAsia="仿宋_GB2312" w:cs="DengXian-Regular" w:hint="eastAsia"/>
          <w:sz w:val="32"/>
          <w:szCs w:val="32"/>
        </w:rPr>
        <w:t>万元，完成年初预算的</w:t>
      </w:r>
      <w:r>
        <w:rPr>
          <w:rFonts w:ascii="仿宋_GB2312" w:eastAsia="仿宋_GB2312" w:cs="DengXian-Regular"/>
          <w:sz w:val="32"/>
          <w:szCs w:val="32"/>
        </w:rPr>
        <w:t>129.97%,</w:t>
      </w:r>
      <w:r>
        <w:rPr>
          <w:rFonts w:ascii="仿宋_GB2312" w:eastAsia="仿宋_GB2312" w:cs="DengXian-Regular" w:hint="eastAsia"/>
          <w:sz w:val="32"/>
          <w:szCs w:val="32"/>
        </w:rPr>
        <w:t>比年初预算增加</w:t>
      </w:r>
      <w:r>
        <w:rPr>
          <w:rFonts w:ascii="仿宋_GB2312" w:eastAsia="仿宋_GB2312" w:cs="DengXian-Regular"/>
          <w:sz w:val="32"/>
          <w:szCs w:val="32"/>
        </w:rPr>
        <w:t>391.46</w:t>
      </w:r>
      <w:r>
        <w:rPr>
          <w:rFonts w:ascii="仿宋_GB2312" w:eastAsia="仿宋_GB2312" w:cs="DengXian-Regular" w:hint="eastAsia"/>
          <w:sz w:val="32"/>
          <w:szCs w:val="32"/>
        </w:rPr>
        <w:t>万元，决算数大于预算数主要是年中上级奖励资金年初未列入预算，村级基层综合服务中心和图书馆总分馆等项目在调整预算时有所增加；本年支出</w:t>
      </w:r>
      <w:r>
        <w:rPr>
          <w:rFonts w:ascii="仿宋_GB2312" w:eastAsia="仿宋_GB2312" w:cs="DengXian-Regular"/>
          <w:sz w:val="32"/>
          <w:szCs w:val="32"/>
        </w:rPr>
        <w:t>1665.27</w:t>
      </w:r>
      <w:r>
        <w:rPr>
          <w:rFonts w:ascii="仿宋_GB2312" w:eastAsia="仿宋_GB2312" w:cs="DengXian-Regular" w:hint="eastAsia"/>
          <w:sz w:val="32"/>
          <w:szCs w:val="32"/>
        </w:rPr>
        <w:t>万元，完成年初预算的</w:t>
      </w:r>
      <w:r>
        <w:rPr>
          <w:rFonts w:ascii="仿宋_GB2312" w:eastAsia="仿宋_GB2312" w:cs="DengXian-Regular"/>
          <w:sz w:val="32"/>
          <w:szCs w:val="32"/>
        </w:rPr>
        <w:t>127.49%,</w:t>
      </w:r>
      <w:r>
        <w:rPr>
          <w:rFonts w:ascii="仿宋_GB2312" w:eastAsia="仿宋_GB2312" w:cs="DengXian-Regular" w:hint="eastAsia"/>
          <w:sz w:val="32"/>
          <w:szCs w:val="32"/>
        </w:rPr>
        <w:t>比年初预算增加</w:t>
      </w:r>
      <w:r>
        <w:rPr>
          <w:rFonts w:ascii="仿宋_GB2312" w:eastAsia="仿宋_GB2312" w:cs="DengXian-Regular"/>
          <w:sz w:val="32"/>
          <w:szCs w:val="32"/>
        </w:rPr>
        <w:t>359.05</w:t>
      </w:r>
      <w:r>
        <w:rPr>
          <w:rFonts w:ascii="仿宋_GB2312" w:eastAsia="仿宋_GB2312" w:cs="DengXian-Regular" w:hint="eastAsia"/>
          <w:sz w:val="32"/>
          <w:szCs w:val="32"/>
        </w:rPr>
        <w:t>万元，决算数大于预算数主要是项目增加，支出增加。</w: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Pr>
          <w:rFonts w:ascii="仿宋_GB2312" w:eastAsia="仿宋_GB2312" w:cs="DengXian-Regular"/>
          <w:sz w:val="32"/>
          <w:szCs w:val="32"/>
        </w:rPr>
        <w:t>113.69%</w:t>
      </w:r>
      <w:r>
        <w:rPr>
          <w:rFonts w:ascii="仿宋_GB2312" w:eastAsia="仿宋_GB2312" w:cs="DengXian-Regular" w:hint="eastAsia"/>
          <w:sz w:val="32"/>
          <w:szCs w:val="32"/>
        </w:rPr>
        <w:t>，比年初预算增加</w:t>
      </w:r>
      <w:r>
        <w:rPr>
          <w:rFonts w:ascii="仿宋_GB2312" w:eastAsia="仿宋_GB2312" w:cs="DengXian-Regular"/>
          <w:sz w:val="32"/>
          <w:szCs w:val="32"/>
        </w:rPr>
        <w:t>144.38</w:t>
      </w:r>
      <w:r>
        <w:rPr>
          <w:rFonts w:ascii="仿宋_GB2312" w:eastAsia="仿宋_GB2312" w:cs="DengXian-Regular" w:hint="eastAsia"/>
          <w:sz w:val="32"/>
          <w:szCs w:val="32"/>
        </w:rPr>
        <w:t>万元，决算数大于预算数主要是年中上级奖励资金年初未列入预算；支出完成年初预算</w:t>
      </w:r>
      <w:r>
        <w:rPr>
          <w:rFonts w:ascii="仿宋_GB2312" w:eastAsia="仿宋_GB2312" w:cs="DengXian-Regular"/>
          <w:sz w:val="32"/>
          <w:szCs w:val="32"/>
        </w:rPr>
        <w:t>110.69%</w:t>
      </w:r>
      <w:r>
        <w:rPr>
          <w:rFonts w:ascii="仿宋_GB2312" w:eastAsia="仿宋_GB2312" w:cs="DengXian-Regular" w:hint="eastAsia"/>
          <w:sz w:val="32"/>
          <w:szCs w:val="32"/>
        </w:rPr>
        <w:t>，比年初预算增加</w:t>
      </w:r>
      <w:r>
        <w:rPr>
          <w:rFonts w:ascii="仿宋_GB2312" w:eastAsia="仿宋_GB2312" w:cs="DengXian-Regular"/>
          <w:sz w:val="32"/>
          <w:szCs w:val="32"/>
        </w:rPr>
        <w:t>112.74</w:t>
      </w:r>
      <w:r>
        <w:rPr>
          <w:rFonts w:ascii="仿宋_GB2312" w:eastAsia="仿宋_GB2312" w:cs="DengXian-Regular" w:hint="eastAsia"/>
          <w:sz w:val="32"/>
          <w:szCs w:val="32"/>
        </w:rPr>
        <w:t>万元，决算数大于预算数主要是项目增加，支出增加。政府性基金预算财政拨款本年收入完成年初预算</w:t>
      </w:r>
      <w:r>
        <w:rPr>
          <w:rFonts w:ascii="仿宋_GB2312" w:eastAsia="仿宋_GB2312" w:cs="DengXian-Regular"/>
          <w:sz w:val="32"/>
          <w:szCs w:val="32"/>
        </w:rPr>
        <w:t>198.3%</w:t>
      </w:r>
      <w:r>
        <w:rPr>
          <w:rFonts w:ascii="仿宋_GB2312" w:eastAsia="仿宋_GB2312" w:cs="DengXian-Regular" w:hint="eastAsia"/>
          <w:sz w:val="32"/>
          <w:szCs w:val="32"/>
        </w:rPr>
        <w:t>，比年初预算增加</w:t>
      </w:r>
      <w:r>
        <w:rPr>
          <w:rFonts w:ascii="仿宋_GB2312" w:eastAsia="仿宋_GB2312" w:cs="DengXian-Regular"/>
          <w:sz w:val="32"/>
          <w:szCs w:val="32"/>
        </w:rPr>
        <w:t>247.08</w:t>
      </w:r>
      <w:r>
        <w:rPr>
          <w:rFonts w:ascii="仿宋_GB2312" w:eastAsia="仿宋_GB2312" w:cs="DengXian-Regular" w:hint="eastAsia"/>
          <w:sz w:val="32"/>
          <w:szCs w:val="32"/>
        </w:rPr>
        <w:t>万元，决算数大于预算数主要是村级基层综合服务中心和图书馆总分馆等项目在调整预算时有所增加；支出完成年初预算</w:t>
      </w:r>
      <w:r>
        <w:rPr>
          <w:rFonts w:ascii="仿宋_GB2312" w:eastAsia="仿宋_GB2312" w:cs="DengXian-Regular"/>
          <w:sz w:val="32"/>
          <w:szCs w:val="32"/>
        </w:rPr>
        <w:t>197.59%</w:t>
      </w:r>
      <w:r>
        <w:rPr>
          <w:rFonts w:ascii="仿宋_GB2312" w:eastAsia="仿宋_GB2312" w:cs="DengXian-Regular" w:hint="eastAsia"/>
          <w:sz w:val="32"/>
          <w:szCs w:val="32"/>
        </w:rPr>
        <w:t>，比年初预算增加</w:t>
      </w:r>
      <w:r>
        <w:rPr>
          <w:rFonts w:ascii="仿宋_GB2312" w:eastAsia="仿宋_GB2312" w:cs="DengXian-Regular"/>
          <w:sz w:val="32"/>
          <w:szCs w:val="32"/>
        </w:rPr>
        <w:t>245.3</w:t>
      </w:r>
      <w:r>
        <w:rPr>
          <w:rFonts w:ascii="仿宋_GB2312" w:eastAsia="仿宋_GB2312" w:cs="DengXian-Regular" w:hint="eastAsia"/>
          <w:sz w:val="32"/>
          <w:szCs w:val="32"/>
        </w:rPr>
        <w:t>万元，决算数大于预算数主要是项目增加，支出增加。</w:t>
      </w:r>
    </w:p>
    <w:p w:rsidR="00CC4410" w:rsidRDefault="00CC4410">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lastRenderedPageBreak/>
        <w:t>图</w:t>
      </w:r>
      <w:r>
        <w:rPr>
          <w:rFonts w:eastAsia="仿宋_GB2312"/>
          <w:sz w:val="32"/>
          <w:szCs w:val="32"/>
        </w:rPr>
        <w:t>4</w:t>
      </w:r>
      <w:r>
        <w:rPr>
          <w:rFonts w:eastAsia="仿宋_GB2312" w:hint="eastAsia"/>
          <w:sz w:val="32"/>
          <w:szCs w:val="32"/>
        </w:rPr>
        <w:t>：财政拨款收支预决算对比情况</w:t>
      </w:r>
    </w:p>
    <w:p w:rsidR="00CC4410" w:rsidRDefault="00DA1E26" w:rsidP="00FC44AB">
      <w:pPr>
        <w:adjustRightInd w:val="0"/>
        <w:snapToGrid w:val="0"/>
        <w:spacing w:after="0" w:line="580" w:lineRule="exact"/>
        <w:ind w:firstLineChars="200" w:firstLine="420"/>
        <w:rPr>
          <w:rFonts w:ascii="仿宋_GB2312" w:eastAsia="仿宋_GB2312" w:cs="DengXian-Regular"/>
          <w:sz w:val="32"/>
          <w:szCs w:val="32"/>
          <w:highlight w:val="yellow"/>
        </w:rPr>
      </w:pPr>
      <w:r w:rsidRPr="00DA1E26">
        <w:rPr>
          <w:noProof/>
        </w:rPr>
        <w:pict>
          <v:shape id="_x0000_s1028" type="#_x0000_t75" style="position:absolute;left:0;text-align:left;margin-left:32.95pt;margin-top:20.9pt;width:399.35pt;height:290.9pt;z-index:3;visibility:visible;mso-wrap-distance-bottom:.1pt">
            <v:imagedata r:id="rId12" o:title=""/>
          </v:shape>
          <o:OLEObject Type="Embed" ProgID="Excel.Chart.8" ShapeID="_x0000_s1028" DrawAspect="Content" ObjectID="_1683700235" r:id="rId13"/>
        </w:pic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highlight w:val="yellow"/>
        </w:rPr>
      </w:pPr>
    </w:p>
    <w:p w:rsidR="00CC4410" w:rsidRDefault="00CC4410" w:rsidP="00FC44AB">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1665.27</w:t>
      </w:r>
      <w:r>
        <w:rPr>
          <w:rFonts w:ascii="仿宋_GB2312" w:eastAsia="仿宋_GB2312" w:cs="DengXian-Regular" w:hint="eastAsia"/>
          <w:sz w:val="32"/>
          <w:szCs w:val="32"/>
        </w:rPr>
        <w:t>万元，主要用于以下方面：文化体育与传媒支出</w:t>
      </w:r>
      <w:r>
        <w:rPr>
          <w:rFonts w:ascii="仿宋_GB2312" w:eastAsia="仿宋_GB2312" w:cs="DengXian-Regular"/>
          <w:sz w:val="32"/>
          <w:szCs w:val="32"/>
        </w:rPr>
        <w:t>1163.61</w:t>
      </w:r>
      <w:r>
        <w:rPr>
          <w:rFonts w:ascii="仿宋_GB2312" w:eastAsia="仿宋_GB2312" w:cs="DengXian-Regular" w:hint="eastAsia"/>
          <w:sz w:val="32"/>
          <w:szCs w:val="32"/>
        </w:rPr>
        <w:t>万元，占</w:t>
      </w:r>
      <w:r>
        <w:rPr>
          <w:rFonts w:ascii="仿宋_GB2312" w:eastAsia="仿宋_GB2312" w:cs="DengXian-Regular"/>
          <w:sz w:val="32"/>
          <w:szCs w:val="32"/>
        </w:rPr>
        <w:t>69.88%</w:t>
      </w:r>
      <w:r>
        <w:rPr>
          <w:rFonts w:ascii="仿宋_GB2312" w:eastAsia="仿宋_GB2312" w:cs="DengXian-Regular" w:hint="eastAsia"/>
          <w:sz w:val="32"/>
          <w:szCs w:val="32"/>
        </w:rPr>
        <w:t>；资源勘探信息等支出</w:t>
      </w:r>
      <w:r>
        <w:rPr>
          <w:rFonts w:ascii="仿宋_GB2312" w:eastAsia="仿宋_GB2312" w:cs="DengXian-Regular"/>
          <w:sz w:val="32"/>
          <w:szCs w:val="32"/>
        </w:rPr>
        <w:t>5</w:t>
      </w:r>
      <w:r>
        <w:rPr>
          <w:rFonts w:ascii="仿宋_GB2312" w:eastAsia="仿宋_GB2312" w:cs="DengXian-Regular" w:hint="eastAsia"/>
          <w:sz w:val="32"/>
          <w:szCs w:val="32"/>
        </w:rPr>
        <w:t>万元，占</w:t>
      </w:r>
      <w:r>
        <w:rPr>
          <w:rFonts w:ascii="仿宋_GB2312" w:eastAsia="仿宋_GB2312" w:cs="DengXian-Regular"/>
          <w:sz w:val="32"/>
          <w:szCs w:val="32"/>
        </w:rPr>
        <w:t>0.3%</w:t>
      </w:r>
      <w:r>
        <w:rPr>
          <w:rFonts w:ascii="仿宋_GB2312" w:eastAsia="仿宋_GB2312" w:cs="DengXian-Regular" w:hint="eastAsia"/>
          <w:sz w:val="32"/>
          <w:szCs w:val="32"/>
        </w:rPr>
        <w:t>；其他支出</w:t>
      </w:r>
      <w:r>
        <w:rPr>
          <w:rFonts w:ascii="仿宋_GB2312" w:eastAsia="仿宋_GB2312" w:cs="DengXian-Regular"/>
          <w:sz w:val="32"/>
          <w:szCs w:val="32"/>
        </w:rPr>
        <w:t>496.65</w:t>
      </w:r>
      <w:r>
        <w:rPr>
          <w:rFonts w:ascii="仿宋_GB2312" w:eastAsia="仿宋_GB2312" w:cs="DengXian-Regular" w:hint="eastAsia"/>
          <w:sz w:val="32"/>
          <w:szCs w:val="32"/>
        </w:rPr>
        <w:t>万元，占</w:t>
      </w:r>
      <w:r>
        <w:rPr>
          <w:rFonts w:ascii="仿宋_GB2312" w:eastAsia="仿宋_GB2312" w:cs="DengXian-Regular"/>
          <w:sz w:val="32"/>
          <w:szCs w:val="32"/>
        </w:rPr>
        <w:t>29.82%</w:t>
      </w:r>
      <w:r>
        <w:rPr>
          <w:rFonts w:ascii="仿宋_GB2312" w:eastAsia="仿宋_GB2312" w:cs="DengXian-Regular" w:hint="eastAsia"/>
          <w:sz w:val="32"/>
          <w:szCs w:val="32"/>
        </w:rPr>
        <w:t>。</w:t>
      </w:r>
    </w:p>
    <w:p w:rsidR="00CC4410" w:rsidRDefault="00CC4410">
      <w:pPr>
        <w:adjustRightInd w:val="0"/>
        <w:snapToGrid w:val="0"/>
        <w:spacing w:after="0" w:line="580" w:lineRule="exact"/>
        <w:jc w:val="center"/>
        <w:rPr>
          <w:rFonts w:ascii="楷体_GB2312" w:eastAsia="楷体_GB2312" w:cs="DengXian-Bold"/>
          <w:b/>
          <w:bCs/>
          <w:sz w:val="32"/>
          <w:szCs w:val="32"/>
        </w:rPr>
      </w:pPr>
      <w:r>
        <w:rPr>
          <w:rFonts w:eastAsia="仿宋_GB2312" w:hint="eastAsia"/>
          <w:sz w:val="32"/>
          <w:szCs w:val="32"/>
        </w:rPr>
        <w:t>图</w:t>
      </w:r>
      <w:r>
        <w:rPr>
          <w:rFonts w:eastAsia="仿宋_GB2312"/>
          <w:sz w:val="32"/>
          <w:szCs w:val="32"/>
        </w:rPr>
        <w:t>5</w:t>
      </w:r>
      <w:r>
        <w:rPr>
          <w:rFonts w:eastAsia="仿宋_GB2312" w:hint="eastAsia"/>
          <w:sz w:val="32"/>
          <w:szCs w:val="32"/>
        </w:rPr>
        <w:t>：财政拨款支出决算结构（按功能分类）</w:t>
      </w: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DA1E26">
      <w:pPr>
        <w:adjustRightInd w:val="0"/>
        <w:snapToGrid w:val="0"/>
        <w:spacing w:after="0" w:line="580" w:lineRule="exact"/>
        <w:jc w:val="center"/>
        <w:rPr>
          <w:rFonts w:ascii="楷体_GB2312" w:eastAsia="楷体_GB2312" w:cs="DengXian-Bold"/>
          <w:b/>
          <w:bCs/>
          <w:sz w:val="32"/>
          <w:szCs w:val="32"/>
        </w:rPr>
      </w:pPr>
      <w:r w:rsidRPr="00DA1E26">
        <w:rPr>
          <w:noProof/>
        </w:rPr>
        <w:pict>
          <v:shape id="_x0000_s1029" type="#_x0000_t75" style="position:absolute;left:0;text-align:left;margin-left:19.5pt;margin-top:-278.45pt;width:401.3pt;height:300.5pt;z-index:4;visibility:visible">
            <v:imagedata r:id="rId14" o:title=""/>
          </v:shape>
          <o:OLEObject Type="Embed" ProgID="Excel.Chart.8" ShapeID="_x0000_s1029" DrawAspect="Content" ObjectID="_1683700236" r:id="rId15"/>
        </w:pict>
      </w: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pPr>
        <w:adjustRightInd w:val="0"/>
        <w:snapToGrid w:val="0"/>
        <w:spacing w:after="0" w:line="580" w:lineRule="exact"/>
        <w:rPr>
          <w:rFonts w:ascii="楷体_GB2312" w:eastAsia="楷体_GB2312" w:cs="DengXian-Bold"/>
          <w:b/>
          <w:bCs/>
          <w:sz w:val="32"/>
          <w:szCs w:val="32"/>
        </w:rPr>
      </w:pPr>
    </w:p>
    <w:p w:rsidR="00CC4410" w:rsidRDefault="00CC4410" w:rsidP="00FC44AB">
      <w:pPr>
        <w:adjustRightInd w:val="0"/>
        <w:snapToGrid w:val="0"/>
        <w:spacing w:after="0" w:line="580" w:lineRule="exact"/>
        <w:ind w:leftChars="200" w:left="420"/>
        <w:rPr>
          <w:rFonts w:ascii="楷体_GB2312" w:eastAsia="楷体_GB2312" w:cs="DengXian-Bold"/>
          <w:b/>
          <w:bCs/>
          <w:sz w:val="32"/>
          <w:szCs w:val="32"/>
        </w:rPr>
      </w:pPr>
    </w:p>
    <w:p w:rsidR="00CC4410" w:rsidRDefault="00CC4410" w:rsidP="00FC44AB">
      <w:pPr>
        <w:adjustRightInd w:val="0"/>
        <w:snapToGrid w:val="0"/>
        <w:spacing w:after="0" w:line="580" w:lineRule="exact"/>
        <w:ind w:leftChars="200" w:left="420"/>
        <w:rPr>
          <w:rFonts w:ascii="楷体_GB2312" w:eastAsia="楷体_GB2312" w:cs="DengXian-Bold"/>
          <w:b/>
          <w:bCs/>
          <w:sz w:val="32"/>
          <w:szCs w:val="32"/>
        </w:rPr>
      </w:pPr>
    </w:p>
    <w:p w:rsidR="00CC4410" w:rsidRDefault="00CC4410" w:rsidP="00FC44AB">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CC4410" w:rsidRPr="0047670C" w:rsidRDefault="00CC4410" w:rsidP="00FC44AB">
      <w:pPr>
        <w:adjustRightInd w:val="0"/>
        <w:snapToGrid w:val="0"/>
        <w:spacing w:after="0" w:line="580" w:lineRule="exact"/>
        <w:ind w:firstLineChars="200" w:firstLine="640"/>
        <w:rPr>
          <w:rFonts w:ascii="仿宋_GB2312" w:eastAsia="仿宋_GB2312" w:cs="DengXian-Regular"/>
          <w:sz w:val="32"/>
          <w:szCs w:val="32"/>
        </w:rPr>
      </w:pPr>
      <w:r w:rsidRPr="0047670C">
        <w:rPr>
          <w:rFonts w:ascii="仿宋_GB2312" w:eastAsia="仿宋_GB2312" w:cs="DengXian-Regular"/>
          <w:sz w:val="32"/>
          <w:szCs w:val="32"/>
        </w:rPr>
        <w:t xml:space="preserve">2018 </w:t>
      </w:r>
      <w:r w:rsidRPr="0047670C">
        <w:rPr>
          <w:rFonts w:ascii="仿宋_GB2312" w:eastAsia="仿宋_GB2312" w:cs="DengXian-Regular" w:hint="eastAsia"/>
          <w:sz w:val="32"/>
          <w:szCs w:val="32"/>
        </w:rPr>
        <w:t>年度一般公共预算财政拨款基本支出</w:t>
      </w:r>
      <w:r w:rsidRPr="0047670C">
        <w:rPr>
          <w:rFonts w:ascii="仿宋_GB2312" w:eastAsia="仿宋_GB2312" w:cs="DengXian-Regular"/>
          <w:sz w:val="32"/>
          <w:szCs w:val="32"/>
        </w:rPr>
        <w:t>500.69</w:t>
      </w:r>
      <w:r w:rsidRPr="0047670C">
        <w:rPr>
          <w:rFonts w:ascii="仿宋_GB2312" w:eastAsia="仿宋_GB2312" w:cs="DengXian-Regular" w:hint="eastAsia"/>
          <w:sz w:val="32"/>
          <w:szCs w:val="32"/>
        </w:rPr>
        <w:t>万元，其中：人员经费</w:t>
      </w:r>
      <w:r w:rsidRPr="0047670C">
        <w:rPr>
          <w:rFonts w:ascii="仿宋_GB2312" w:eastAsia="仿宋_GB2312" w:cs="DengXian-Regular"/>
          <w:sz w:val="32"/>
          <w:szCs w:val="32"/>
        </w:rPr>
        <w:t xml:space="preserve"> 415.51</w:t>
      </w:r>
      <w:r w:rsidRPr="0047670C">
        <w:rPr>
          <w:rFonts w:ascii="仿宋_GB2312" w:eastAsia="仿宋_GB2312" w:cs="DengXian-Regular" w:hint="eastAsia"/>
          <w:sz w:val="32"/>
          <w:szCs w:val="32"/>
        </w:rPr>
        <w:t>万元，主要包括基本工资、津贴补贴、奖金、绩效工资、机关事业单位基本养老保险缴费、职业年金缴费、职工基本医疗保险缴费、其他社会保障缴费、住房公积金、</w:t>
      </w:r>
      <w:r w:rsidRPr="0047670C">
        <w:rPr>
          <w:rFonts w:ascii="仿宋_GB2312" w:eastAsia="仿宋_GB2312" w:cs="DengXian-Regular" w:hint="eastAsia"/>
          <w:sz w:val="32"/>
          <w:szCs w:val="32"/>
        </w:rPr>
        <w:lastRenderedPageBreak/>
        <w:t>抚恤金等；公用经费</w:t>
      </w:r>
      <w:r w:rsidRPr="0047670C">
        <w:rPr>
          <w:rFonts w:ascii="仿宋_GB2312" w:eastAsia="仿宋_GB2312" w:cs="DengXian-Regular"/>
          <w:sz w:val="32"/>
          <w:szCs w:val="32"/>
        </w:rPr>
        <w:t>85.18</w:t>
      </w:r>
      <w:r w:rsidRPr="0047670C">
        <w:rPr>
          <w:rFonts w:ascii="仿宋_GB2312" w:eastAsia="仿宋_GB2312" w:cs="DengXian-Regular" w:hint="eastAsia"/>
          <w:sz w:val="32"/>
          <w:szCs w:val="32"/>
        </w:rPr>
        <w:t>万元，主要包括办公费、水费、电费、邮电费、取暖费、差旅费、维修（护）费、公务接待费、专用材料费、工会经费、福利费、公务用车运行维护费、其他交通费用、公务用车购置等。</w:t>
      </w:r>
    </w:p>
    <w:p w:rsidR="00CC4410" w:rsidRDefault="00CC4410" w:rsidP="00FC44AB">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CC4410" w:rsidRPr="0047670C" w:rsidRDefault="00CC4410" w:rsidP="00FC44AB">
      <w:pPr>
        <w:adjustRightInd w:val="0"/>
        <w:snapToGrid w:val="0"/>
        <w:spacing w:line="584" w:lineRule="exact"/>
        <w:ind w:firstLineChars="200" w:firstLine="640"/>
        <w:rPr>
          <w:rFonts w:ascii="仿宋_GB2312" w:eastAsia="仿宋_GB2312" w:cs="DengXian-Regular"/>
          <w:sz w:val="32"/>
          <w:szCs w:val="32"/>
        </w:rPr>
      </w:pPr>
      <w:r w:rsidRPr="0047670C">
        <w:rPr>
          <w:rFonts w:ascii="仿宋_GB2312" w:eastAsia="仿宋_GB2312" w:cs="DengXian-Regular" w:hint="eastAsia"/>
          <w:sz w:val="32"/>
          <w:szCs w:val="32"/>
        </w:rPr>
        <w:t>本部门</w:t>
      </w:r>
      <w:r w:rsidRPr="0047670C">
        <w:rPr>
          <w:rFonts w:ascii="仿宋_GB2312" w:eastAsia="仿宋_GB2312" w:cs="DengXian-Regular"/>
          <w:sz w:val="32"/>
          <w:szCs w:val="32"/>
        </w:rPr>
        <w:t>2018</w:t>
      </w:r>
      <w:r w:rsidRPr="0047670C">
        <w:rPr>
          <w:rFonts w:ascii="仿宋_GB2312" w:eastAsia="仿宋_GB2312" w:cs="DengXian-Regular" w:hint="eastAsia"/>
          <w:sz w:val="32"/>
          <w:szCs w:val="32"/>
        </w:rPr>
        <w:t>年度一般公共预算财政拨款“三公”经费支出共计</w:t>
      </w:r>
      <w:r w:rsidRPr="0047670C">
        <w:rPr>
          <w:rFonts w:ascii="仿宋_GB2312" w:eastAsia="仿宋_GB2312" w:cs="DengXian-Regular"/>
          <w:sz w:val="32"/>
          <w:szCs w:val="32"/>
        </w:rPr>
        <w:t>27.43</w:t>
      </w:r>
      <w:r w:rsidRPr="0047670C">
        <w:rPr>
          <w:rFonts w:ascii="仿宋_GB2312" w:eastAsia="仿宋_GB2312" w:cs="DengXian-Regular" w:hint="eastAsia"/>
          <w:sz w:val="32"/>
          <w:szCs w:val="32"/>
        </w:rPr>
        <w:t>万元，比年初预算减少</w:t>
      </w:r>
      <w:r w:rsidRPr="0047670C">
        <w:rPr>
          <w:rFonts w:ascii="仿宋_GB2312" w:eastAsia="仿宋_GB2312" w:cs="DengXian-Regular"/>
          <w:sz w:val="32"/>
          <w:szCs w:val="32"/>
        </w:rPr>
        <w:t>0.57</w:t>
      </w:r>
      <w:r w:rsidRPr="0047670C">
        <w:rPr>
          <w:rFonts w:ascii="仿宋_GB2312" w:eastAsia="仿宋_GB2312" w:cs="DengXian-Regular" w:hint="eastAsia"/>
          <w:sz w:val="32"/>
          <w:szCs w:val="32"/>
        </w:rPr>
        <w:t>万元，降低</w:t>
      </w:r>
      <w:r w:rsidRPr="0047670C">
        <w:rPr>
          <w:rFonts w:ascii="仿宋_GB2312" w:eastAsia="仿宋_GB2312" w:cs="DengXian-Regular"/>
          <w:sz w:val="32"/>
          <w:szCs w:val="32"/>
        </w:rPr>
        <w:t>2.04%</w:t>
      </w:r>
      <w:r w:rsidRPr="0047670C">
        <w:rPr>
          <w:rFonts w:ascii="仿宋_GB2312" w:eastAsia="仿宋_GB2312" w:cs="DengXian-Regular" w:hint="eastAsia"/>
          <w:sz w:val="32"/>
          <w:szCs w:val="32"/>
        </w:rPr>
        <w:t>，主要是公务接待有所减少，车辆运行维护费有所减少；比</w:t>
      </w:r>
      <w:r w:rsidRPr="0047670C">
        <w:rPr>
          <w:rFonts w:ascii="仿宋_GB2312" w:eastAsia="仿宋_GB2312" w:cs="DengXian-Regular"/>
          <w:sz w:val="32"/>
          <w:szCs w:val="32"/>
        </w:rPr>
        <w:t>2017</w:t>
      </w:r>
      <w:r w:rsidRPr="0047670C">
        <w:rPr>
          <w:rFonts w:ascii="仿宋_GB2312" w:eastAsia="仿宋_GB2312" w:cs="DengXian-Regular" w:hint="eastAsia"/>
          <w:sz w:val="32"/>
          <w:szCs w:val="32"/>
        </w:rPr>
        <w:t>年度决算增加</w:t>
      </w:r>
      <w:r w:rsidRPr="0047670C">
        <w:rPr>
          <w:rFonts w:ascii="仿宋_GB2312" w:eastAsia="仿宋_GB2312" w:cs="DengXian-Regular"/>
          <w:sz w:val="32"/>
          <w:szCs w:val="32"/>
        </w:rPr>
        <w:t>18.85</w:t>
      </w:r>
      <w:r w:rsidRPr="0047670C">
        <w:rPr>
          <w:rFonts w:ascii="仿宋_GB2312" w:eastAsia="仿宋_GB2312" w:cs="DengXian-Regular" w:hint="eastAsia"/>
          <w:sz w:val="32"/>
          <w:szCs w:val="32"/>
        </w:rPr>
        <w:t>万元，增长</w:t>
      </w:r>
      <w:r w:rsidRPr="0047670C">
        <w:rPr>
          <w:rFonts w:ascii="仿宋_GB2312" w:eastAsia="仿宋_GB2312" w:cs="DengXian-Regular"/>
          <w:sz w:val="32"/>
          <w:szCs w:val="32"/>
        </w:rPr>
        <w:t>219.7%</w:t>
      </w:r>
      <w:r w:rsidRPr="0047670C">
        <w:rPr>
          <w:rFonts w:ascii="仿宋_GB2312" w:eastAsia="仿宋_GB2312" w:cs="DengXian-Regular" w:hint="eastAsia"/>
          <w:sz w:val="32"/>
          <w:szCs w:val="32"/>
        </w:rPr>
        <w:t>，主要是</w:t>
      </w:r>
      <w:r w:rsidRPr="0047670C">
        <w:rPr>
          <w:rFonts w:ascii="仿宋_GB2312" w:eastAsia="仿宋_GB2312" w:cs="DengXian-Regular"/>
          <w:sz w:val="32"/>
          <w:szCs w:val="32"/>
        </w:rPr>
        <w:t>2018</w:t>
      </w:r>
      <w:r w:rsidRPr="0047670C">
        <w:rPr>
          <w:rFonts w:ascii="仿宋_GB2312" w:eastAsia="仿宋_GB2312" w:cs="DengXian-Regular" w:hint="eastAsia"/>
          <w:sz w:val="32"/>
          <w:szCs w:val="32"/>
        </w:rPr>
        <w:t>年购置公务用车一辆。具体情况如下：</w:t>
      </w:r>
    </w:p>
    <w:p w:rsidR="00CC4410" w:rsidRDefault="00CC4410" w:rsidP="00FC44AB">
      <w:pPr>
        <w:adjustRightInd w:val="0"/>
        <w:snapToGrid w:val="0"/>
        <w:spacing w:line="584" w:lineRule="exact"/>
        <w:ind w:firstLineChars="200" w:firstLine="640"/>
        <w:rPr>
          <w:rFonts w:eastAsia="黑体"/>
          <w:b/>
          <w:bCs/>
          <w:sz w:val="32"/>
          <w:szCs w:val="32"/>
        </w:rPr>
      </w:pPr>
      <w:r>
        <w:rPr>
          <w:rFonts w:eastAsia="楷体_GB2312" w:hint="eastAsia"/>
          <w:b/>
          <w:bCs/>
          <w:sz w:val="32"/>
          <w:szCs w:val="32"/>
        </w:rPr>
        <w:t>（一）因公出国（境）</w:t>
      </w:r>
      <w:r>
        <w:rPr>
          <w:rFonts w:ascii="宋体" w:hAnsi="宋体" w:cs="宋体" w:hint="eastAsia"/>
          <w:b/>
          <w:bCs/>
          <w:sz w:val="32"/>
          <w:szCs w:val="32"/>
        </w:rPr>
        <w:t>费</w:t>
      </w:r>
      <w:r>
        <w:rPr>
          <w:rFonts w:ascii="MS Mincho" w:eastAsia="MS Mincho" w:hAnsi="MS Mincho" w:cs="MS Mincho" w:hint="eastAsia"/>
          <w:b/>
          <w:bCs/>
          <w:sz w:val="32"/>
          <w:szCs w:val="32"/>
        </w:rPr>
        <w:t>支出</w:t>
      </w:r>
      <w:r>
        <w:rPr>
          <w:rFonts w:eastAsia="楷体_GB2312"/>
          <w:b/>
          <w:bCs/>
          <w:sz w:val="32"/>
          <w:szCs w:val="32"/>
        </w:rPr>
        <w:t>0</w:t>
      </w:r>
      <w:r>
        <w:rPr>
          <w:rFonts w:eastAsia="楷体_GB2312" w:hint="eastAsia"/>
          <w:b/>
          <w:bCs/>
          <w:sz w:val="32"/>
          <w:szCs w:val="32"/>
        </w:rPr>
        <w:t>万元。</w:t>
      </w:r>
    </w:p>
    <w:p w:rsidR="00463CC7" w:rsidRDefault="00463CC7" w:rsidP="00463CC7">
      <w:pPr>
        <w:adjustRightInd w:val="0"/>
        <w:snapToGrid w:val="0"/>
        <w:spacing w:line="584" w:lineRule="exact"/>
        <w:ind w:firstLineChars="200" w:firstLine="640"/>
        <w:rPr>
          <w:rFonts w:eastAsia="仿宋_GB2312"/>
          <w:sz w:val="32"/>
          <w:szCs w:val="32"/>
          <w:highlight w:val="yellow"/>
        </w:rPr>
      </w:pPr>
      <w:r>
        <w:rPr>
          <w:rFonts w:ascii="仿宋_GB2312" w:eastAsia="仿宋_GB2312"/>
          <w:sz w:val="32"/>
          <w:szCs w:val="32"/>
        </w:rPr>
        <w:t>本部门</w:t>
      </w:r>
      <w:r>
        <w:rPr>
          <w:rFonts w:eastAsia="仿宋_GB2312"/>
          <w:sz w:val="32"/>
          <w:szCs w:val="32"/>
        </w:rPr>
        <w:t>201</w:t>
      </w:r>
      <w:r>
        <w:rPr>
          <w:rFonts w:eastAsia="仿宋_GB2312" w:hint="eastAsia"/>
          <w:sz w:val="32"/>
          <w:szCs w:val="32"/>
        </w:rPr>
        <w:t>8</w:t>
      </w:r>
      <w:r>
        <w:rPr>
          <w:rFonts w:ascii="仿宋_GB2312" w:eastAsia="仿宋_GB2312"/>
          <w:sz w:val="32"/>
          <w:szCs w:val="32"/>
        </w:rPr>
        <w:t>年度</w:t>
      </w:r>
      <w:r>
        <w:rPr>
          <w:rFonts w:ascii="仿宋_GB2312" w:eastAsia="仿宋_GB2312" w:cs="DengXian-Regular" w:hint="eastAsia"/>
          <w:sz w:val="32"/>
          <w:szCs w:val="32"/>
        </w:rPr>
        <w:t>因公出国（境）团组0个、共0人/参加其他单位组织的因公出国（境）团组0个、共0人/无本单位组织的出国（境）团组。</w:t>
      </w:r>
      <w:r>
        <w:rPr>
          <w:rFonts w:ascii="仿宋_GB2312" w:eastAsia="仿宋_GB2312"/>
          <w:sz w:val="32"/>
          <w:szCs w:val="32"/>
        </w:rPr>
        <w:t>因公出国（境）费支出</w:t>
      </w:r>
      <w:r>
        <w:rPr>
          <w:rFonts w:ascii="仿宋_GB2312" w:eastAsia="仿宋_GB2312" w:hint="eastAsia"/>
          <w:sz w:val="32"/>
          <w:szCs w:val="32"/>
        </w:rPr>
        <w:t>比</w:t>
      </w:r>
      <w:r>
        <w:rPr>
          <w:rFonts w:ascii="仿宋_GB2312" w:eastAsia="仿宋_GB2312"/>
          <w:sz w:val="32"/>
          <w:szCs w:val="32"/>
        </w:rPr>
        <w:t>年初预算增加</w:t>
      </w:r>
      <w:r>
        <w:rPr>
          <w:rFonts w:eastAsia="仿宋_GB2312" w:hint="eastAsia"/>
          <w:sz w:val="32"/>
          <w:szCs w:val="32"/>
        </w:rPr>
        <w:t>0</w:t>
      </w:r>
      <w:r>
        <w:rPr>
          <w:rFonts w:ascii="仿宋_GB2312" w:eastAsia="仿宋_GB2312"/>
          <w:sz w:val="32"/>
          <w:szCs w:val="32"/>
        </w:rPr>
        <w:t>万元，增长</w:t>
      </w:r>
      <w:r>
        <w:rPr>
          <w:rFonts w:eastAsia="仿宋_GB2312" w:hint="eastAsia"/>
          <w:sz w:val="32"/>
          <w:szCs w:val="32"/>
        </w:rPr>
        <w:t>0</w:t>
      </w:r>
      <w:r>
        <w:rPr>
          <w:rFonts w:eastAsia="仿宋_GB2312"/>
          <w:sz w:val="32"/>
          <w:szCs w:val="32"/>
        </w:rPr>
        <w:t>%</w:t>
      </w:r>
      <w:r>
        <w:rPr>
          <w:rFonts w:ascii="仿宋_GB2312" w:eastAsia="仿宋_GB2312"/>
          <w:sz w:val="32"/>
          <w:szCs w:val="32"/>
        </w:rPr>
        <w:t>，</w:t>
      </w:r>
      <w:r>
        <w:rPr>
          <w:rFonts w:ascii="仿宋_GB2312" w:eastAsia="仿宋_GB2312" w:hint="eastAsia"/>
          <w:sz w:val="32"/>
          <w:szCs w:val="32"/>
        </w:rPr>
        <w:t>比</w:t>
      </w:r>
      <w:r>
        <w:rPr>
          <w:rFonts w:eastAsia="仿宋_GB2312"/>
          <w:sz w:val="32"/>
          <w:szCs w:val="32"/>
        </w:rPr>
        <w:t>201</w:t>
      </w:r>
      <w:r>
        <w:rPr>
          <w:rFonts w:eastAsia="仿宋_GB2312" w:hint="eastAsia"/>
          <w:sz w:val="32"/>
          <w:szCs w:val="32"/>
        </w:rPr>
        <w:t>7</w:t>
      </w:r>
      <w:r>
        <w:rPr>
          <w:rFonts w:ascii="仿宋_GB2312" w:eastAsia="仿宋_GB2312"/>
          <w:sz w:val="32"/>
          <w:szCs w:val="32"/>
        </w:rPr>
        <w:t>年度决算增加</w:t>
      </w:r>
      <w:r>
        <w:rPr>
          <w:rFonts w:eastAsia="仿宋_GB2312"/>
          <w:sz w:val="32"/>
          <w:szCs w:val="32"/>
        </w:rPr>
        <w:t>0</w:t>
      </w:r>
      <w:r>
        <w:rPr>
          <w:rFonts w:ascii="仿宋_GB2312" w:eastAsia="仿宋_GB2312"/>
          <w:sz w:val="32"/>
          <w:szCs w:val="32"/>
        </w:rPr>
        <w:t>万元，增长</w:t>
      </w:r>
      <w:r>
        <w:rPr>
          <w:rFonts w:eastAsia="仿宋_GB2312" w:hint="eastAsia"/>
          <w:sz w:val="32"/>
          <w:szCs w:val="32"/>
        </w:rPr>
        <w:t>0</w:t>
      </w:r>
      <w:r>
        <w:rPr>
          <w:rFonts w:eastAsia="仿宋_GB2312"/>
          <w:sz w:val="32"/>
          <w:szCs w:val="32"/>
        </w:rPr>
        <w:t>%</w:t>
      </w:r>
      <w:r>
        <w:rPr>
          <w:rFonts w:ascii="仿宋_GB2312" w:eastAsia="仿宋_GB2312"/>
          <w:sz w:val="32"/>
          <w:szCs w:val="32"/>
        </w:rPr>
        <w:t>。</w:t>
      </w:r>
    </w:p>
    <w:p w:rsidR="00CC4410" w:rsidRDefault="00CC4410" w:rsidP="00FC44AB">
      <w:pPr>
        <w:adjustRightInd w:val="0"/>
        <w:snapToGrid w:val="0"/>
        <w:spacing w:line="584" w:lineRule="exact"/>
        <w:ind w:firstLineChars="200" w:firstLine="640"/>
        <w:rPr>
          <w:rFonts w:eastAsia="楷体_GB2312"/>
          <w:b/>
          <w:bCs/>
          <w:sz w:val="32"/>
          <w:szCs w:val="32"/>
        </w:rPr>
      </w:pPr>
      <w:r>
        <w:rPr>
          <w:rFonts w:eastAsia="楷体_GB2312" w:hint="eastAsia"/>
          <w:b/>
          <w:bCs/>
          <w:sz w:val="32"/>
          <w:szCs w:val="32"/>
        </w:rPr>
        <w:t>（二）公务用车购置及运行维护费支出</w:t>
      </w:r>
      <w:r>
        <w:rPr>
          <w:rFonts w:eastAsia="楷体_GB2312"/>
          <w:b/>
          <w:bCs/>
          <w:sz w:val="32"/>
          <w:szCs w:val="32"/>
        </w:rPr>
        <w:t>27.4</w:t>
      </w:r>
      <w:r>
        <w:rPr>
          <w:rFonts w:eastAsia="楷体_GB2312" w:hint="eastAsia"/>
          <w:b/>
          <w:bCs/>
          <w:sz w:val="32"/>
          <w:szCs w:val="32"/>
        </w:rPr>
        <w:t>万元。</w:t>
      </w:r>
    </w:p>
    <w:p w:rsidR="00CC4410" w:rsidRPr="0047670C" w:rsidRDefault="00CC4410" w:rsidP="00FC44AB">
      <w:pPr>
        <w:adjustRightInd w:val="0"/>
        <w:snapToGrid w:val="0"/>
        <w:spacing w:line="584" w:lineRule="exact"/>
        <w:ind w:firstLineChars="200" w:firstLine="640"/>
        <w:rPr>
          <w:rFonts w:ascii="仿宋_GB2312" w:eastAsia="仿宋_GB2312" w:cs="DengXian-Regular"/>
          <w:sz w:val="32"/>
          <w:szCs w:val="32"/>
        </w:rPr>
      </w:pPr>
      <w:r w:rsidRPr="0047670C">
        <w:rPr>
          <w:rFonts w:ascii="仿宋_GB2312" w:eastAsia="仿宋_GB2312" w:cs="DengXian-Regular" w:hint="eastAsia"/>
          <w:sz w:val="32"/>
          <w:szCs w:val="32"/>
        </w:rPr>
        <w:t>本部门</w:t>
      </w:r>
      <w:r w:rsidRPr="0047670C">
        <w:rPr>
          <w:rFonts w:ascii="仿宋_GB2312" w:eastAsia="仿宋_GB2312" w:cs="DengXian-Regular"/>
          <w:sz w:val="32"/>
          <w:szCs w:val="32"/>
        </w:rPr>
        <w:t>2018</w:t>
      </w:r>
      <w:r w:rsidRPr="0047670C">
        <w:rPr>
          <w:rFonts w:ascii="仿宋_GB2312" w:eastAsia="仿宋_GB2312" w:cs="DengXian-Regular" w:hint="eastAsia"/>
          <w:sz w:val="32"/>
          <w:szCs w:val="32"/>
        </w:rPr>
        <w:t>年度公务用车购置及运行维护费比年初预算减少</w:t>
      </w:r>
      <w:r w:rsidRPr="0047670C">
        <w:rPr>
          <w:rFonts w:ascii="仿宋_GB2312" w:eastAsia="仿宋_GB2312" w:cs="DengXian-Regular"/>
          <w:sz w:val="32"/>
          <w:szCs w:val="32"/>
        </w:rPr>
        <w:t>0.1</w:t>
      </w:r>
      <w:r w:rsidRPr="0047670C">
        <w:rPr>
          <w:rFonts w:ascii="仿宋_GB2312" w:eastAsia="仿宋_GB2312" w:cs="DengXian-Regular" w:hint="eastAsia"/>
          <w:sz w:val="32"/>
          <w:szCs w:val="32"/>
        </w:rPr>
        <w:t>万元，降低</w:t>
      </w:r>
      <w:r w:rsidRPr="0047670C">
        <w:rPr>
          <w:rFonts w:ascii="仿宋_GB2312" w:eastAsia="仿宋_GB2312" w:cs="DengXian-Regular"/>
          <w:sz w:val="32"/>
          <w:szCs w:val="32"/>
        </w:rPr>
        <w:t>0.36%,</w:t>
      </w:r>
      <w:r w:rsidRPr="0047670C">
        <w:rPr>
          <w:rFonts w:ascii="仿宋_GB2312" w:eastAsia="仿宋_GB2312" w:cs="DengXian-Regular" w:hint="eastAsia"/>
          <w:sz w:val="32"/>
          <w:szCs w:val="32"/>
        </w:rPr>
        <w:t>主要是公车运行维护费有所减少。比</w:t>
      </w:r>
      <w:r w:rsidRPr="0047670C">
        <w:rPr>
          <w:rFonts w:ascii="仿宋_GB2312" w:eastAsia="仿宋_GB2312" w:cs="DengXian-Regular"/>
          <w:sz w:val="32"/>
          <w:szCs w:val="32"/>
        </w:rPr>
        <w:t>2017</w:t>
      </w:r>
      <w:r w:rsidRPr="0047670C">
        <w:rPr>
          <w:rFonts w:ascii="仿宋_GB2312" w:eastAsia="仿宋_GB2312" w:cs="DengXian-Regular" w:hint="eastAsia"/>
          <w:sz w:val="32"/>
          <w:szCs w:val="32"/>
        </w:rPr>
        <w:t>年度决算增加</w:t>
      </w:r>
      <w:r w:rsidRPr="0047670C">
        <w:rPr>
          <w:rFonts w:ascii="仿宋_GB2312" w:eastAsia="仿宋_GB2312" w:cs="DengXian-Regular"/>
          <w:sz w:val="32"/>
          <w:szCs w:val="32"/>
        </w:rPr>
        <w:t>19.13</w:t>
      </w:r>
      <w:r w:rsidRPr="0047670C">
        <w:rPr>
          <w:rFonts w:ascii="仿宋_GB2312" w:eastAsia="仿宋_GB2312" w:cs="DengXian-Regular" w:hint="eastAsia"/>
          <w:sz w:val="32"/>
          <w:szCs w:val="32"/>
        </w:rPr>
        <w:t>万元，增长</w:t>
      </w:r>
      <w:r w:rsidRPr="0047670C">
        <w:rPr>
          <w:rFonts w:ascii="仿宋_GB2312" w:eastAsia="仿宋_GB2312" w:cs="DengXian-Regular"/>
          <w:sz w:val="32"/>
          <w:szCs w:val="32"/>
        </w:rPr>
        <w:t>231.32%</w:t>
      </w:r>
      <w:r w:rsidRPr="0047670C">
        <w:rPr>
          <w:rFonts w:ascii="仿宋_GB2312" w:eastAsia="仿宋_GB2312" w:cs="DengXian-Regular" w:hint="eastAsia"/>
          <w:sz w:val="32"/>
          <w:szCs w:val="32"/>
        </w:rPr>
        <w:t>，主要是</w:t>
      </w:r>
      <w:r w:rsidRPr="0047670C">
        <w:rPr>
          <w:rFonts w:ascii="仿宋_GB2312" w:eastAsia="仿宋_GB2312" w:cs="DengXian-Regular"/>
          <w:sz w:val="32"/>
          <w:szCs w:val="32"/>
        </w:rPr>
        <w:t>2018</w:t>
      </w:r>
      <w:r w:rsidRPr="0047670C">
        <w:rPr>
          <w:rFonts w:ascii="仿宋_GB2312" w:eastAsia="仿宋_GB2312" w:cs="DengXian-Regular" w:hint="eastAsia"/>
          <w:sz w:val="32"/>
          <w:szCs w:val="32"/>
        </w:rPr>
        <w:lastRenderedPageBreak/>
        <w:t>年购置公务用车一辆。其中：</w:t>
      </w:r>
    </w:p>
    <w:p w:rsidR="00CC4410" w:rsidRPr="0047670C" w:rsidRDefault="00CC4410" w:rsidP="00FC44AB">
      <w:pPr>
        <w:adjustRightInd w:val="0"/>
        <w:snapToGrid w:val="0"/>
        <w:spacing w:line="584" w:lineRule="exact"/>
        <w:ind w:firstLineChars="200" w:firstLine="643"/>
        <w:rPr>
          <w:rFonts w:ascii="仿宋_GB2312" w:eastAsia="仿宋_GB2312" w:cs="DengXian-Regular"/>
          <w:sz w:val="32"/>
          <w:szCs w:val="32"/>
        </w:rPr>
      </w:pPr>
      <w:r>
        <w:rPr>
          <w:rFonts w:ascii="仿宋" w:eastAsia="仿宋" w:hAnsi="仿宋" w:hint="eastAsia"/>
          <w:b/>
          <w:sz w:val="32"/>
          <w:szCs w:val="32"/>
        </w:rPr>
        <w:t>公务用车购置费支出</w:t>
      </w:r>
      <w:r>
        <w:rPr>
          <w:rFonts w:ascii="仿宋" w:eastAsia="仿宋" w:hAnsi="仿宋"/>
          <w:b/>
          <w:sz w:val="32"/>
          <w:szCs w:val="32"/>
        </w:rPr>
        <w:t>18</w:t>
      </w:r>
      <w:r>
        <w:rPr>
          <w:rFonts w:ascii="仿宋" w:eastAsia="仿宋" w:hAnsi="仿宋" w:hint="eastAsia"/>
          <w:b/>
          <w:sz w:val="32"/>
          <w:szCs w:val="32"/>
        </w:rPr>
        <w:t>万元。</w:t>
      </w:r>
      <w:r w:rsidRPr="0047670C">
        <w:rPr>
          <w:rFonts w:ascii="仿宋_GB2312" w:eastAsia="仿宋_GB2312" w:cs="DengXian-Regular" w:hint="eastAsia"/>
          <w:sz w:val="32"/>
          <w:szCs w:val="32"/>
        </w:rPr>
        <w:t>本部门</w:t>
      </w:r>
      <w:r w:rsidRPr="0047670C">
        <w:rPr>
          <w:rFonts w:ascii="仿宋_GB2312" w:eastAsia="仿宋_GB2312" w:cs="DengXian-Regular"/>
          <w:sz w:val="32"/>
          <w:szCs w:val="32"/>
        </w:rPr>
        <w:t>2018</w:t>
      </w:r>
      <w:r w:rsidRPr="0047670C">
        <w:rPr>
          <w:rFonts w:ascii="仿宋_GB2312" w:eastAsia="仿宋_GB2312" w:cs="DengXian-Regular" w:hint="eastAsia"/>
          <w:sz w:val="32"/>
          <w:szCs w:val="32"/>
        </w:rPr>
        <w:t>年度公务用车购置数量</w:t>
      </w:r>
      <w:r w:rsidRPr="0047670C">
        <w:rPr>
          <w:rFonts w:ascii="仿宋_GB2312" w:eastAsia="仿宋_GB2312" w:cs="DengXian-Regular"/>
          <w:sz w:val="32"/>
          <w:szCs w:val="32"/>
        </w:rPr>
        <w:t>1</w:t>
      </w:r>
      <w:r w:rsidRPr="0047670C">
        <w:rPr>
          <w:rFonts w:ascii="仿宋_GB2312" w:eastAsia="仿宋_GB2312" w:cs="DengXian-Regular" w:hint="eastAsia"/>
          <w:sz w:val="32"/>
          <w:szCs w:val="32"/>
        </w:rPr>
        <w:t>辆。公务用车购置费支出较年初预算无增减变化；比</w:t>
      </w:r>
      <w:r w:rsidRPr="0047670C">
        <w:rPr>
          <w:rFonts w:ascii="仿宋_GB2312" w:eastAsia="仿宋_GB2312" w:cs="DengXian-Regular"/>
          <w:sz w:val="32"/>
          <w:szCs w:val="32"/>
        </w:rPr>
        <w:t>2017</w:t>
      </w:r>
      <w:r w:rsidRPr="0047670C">
        <w:rPr>
          <w:rFonts w:ascii="仿宋_GB2312" w:eastAsia="仿宋_GB2312" w:cs="DengXian-Regular" w:hint="eastAsia"/>
          <w:sz w:val="32"/>
          <w:szCs w:val="32"/>
        </w:rPr>
        <w:t>年度决算增加</w:t>
      </w:r>
      <w:r w:rsidRPr="0047670C">
        <w:rPr>
          <w:rFonts w:ascii="仿宋_GB2312" w:eastAsia="仿宋_GB2312" w:cs="DengXian-Regular"/>
          <w:sz w:val="32"/>
          <w:szCs w:val="32"/>
        </w:rPr>
        <w:t>18</w:t>
      </w:r>
      <w:r w:rsidRPr="0047670C">
        <w:rPr>
          <w:rFonts w:ascii="仿宋_GB2312" w:eastAsia="仿宋_GB2312" w:cs="DengXian-Regular" w:hint="eastAsia"/>
          <w:sz w:val="32"/>
          <w:szCs w:val="32"/>
        </w:rPr>
        <w:t>万元，增长</w:t>
      </w:r>
      <w:r w:rsidRPr="0047670C">
        <w:rPr>
          <w:rFonts w:ascii="仿宋_GB2312" w:eastAsia="仿宋_GB2312" w:cs="DengXian-Regular"/>
          <w:sz w:val="32"/>
          <w:szCs w:val="32"/>
        </w:rPr>
        <w:t>1800%</w:t>
      </w:r>
      <w:r w:rsidRPr="0047670C">
        <w:rPr>
          <w:rFonts w:ascii="仿宋_GB2312" w:eastAsia="仿宋_GB2312" w:cs="DengXian-Regular" w:hint="eastAsia"/>
          <w:sz w:val="32"/>
          <w:szCs w:val="32"/>
        </w:rPr>
        <w:t>，主要是购置公务用车一辆。</w:t>
      </w:r>
    </w:p>
    <w:p w:rsidR="00CC4410" w:rsidRPr="0047670C" w:rsidRDefault="00CC4410" w:rsidP="00FC44AB">
      <w:pPr>
        <w:adjustRightInd w:val="0"/>
        <w:snapToGrid w:val="0"/>
        <w:spacing w:line="584" w:lineRule="exact"/>
        <w:ind w:firstLineChars="200" w:firstLine="643"/>
        <w:rPr>
          <w:rFonts w:ascii="仿宋_GB2312" w:eastAsia="仿宋_GB2312" w:cs="DengXian-Regular"/>
          <w:sz w:val="32"/>
          <w:szCs w:val="32"/>
        </w:rPr>
      </w:pPr>
      <w:r>
        <w:rPr>
          <w:rFonts w:ascii="仿宋" w:eastAsia="仿宋" w:hAnsi="仿宋" w:hint="eastAsia"/>
          <w:b/>
          <w:sz w:val="32"/>
          <w:szCs w:val="32"/>
        </w:rPr>
        <w:t>公务用车运行维护费支出</w:t>
      </w:r>
      <w:r>
        <w:rPr>
          <w:rFonts w:ascii="仿宋" w:eastAsia="仿宋" w:hAnsi="仿宋"/>
          <w:b/>
          <w:sz w:val="32"/>
          <w:szCs w:val="32"/>
        </w:rPr>
        <w:t>9.4</w:t>
      </w:r>
      <w:r>
        <w:rPr>
          <w:rFonts w:ascii="仿宋" w:eastAsia="仿宋" w:hAnsi="仿宋" w:hint="eastAsia"/>
          <w:b/>
          <w:sz w:val="32"/>
          <w:szCs w:val="32"/>
        </w:rPr>
        <w:t>万元。</w:t>
      </w:r>
      <w:r w:rsidRPr="0047670C">
        <w:rPr>
          <w:rFonts w:ascii="仿宋_GB2312" w:eastAsia="仿宋_GB2312" w:cs="DengXian-Regular" w:hint="eastAsia"/>
          <w:sz w:val="32"/>
          <w:szCs w:val="32"/>
        </w:rPr>
        <w:t>本部门</w:t>
      </w:r>
      <w:r w:rsidRPr="0047670C">
        <w:rPr>
          <w:rFonts w:ascii="仿宋_GB2312" w:eastAsia="仿宋_GB2312" w:cs="DengXian-Regular"/>
          <w:sz w:val="32"/>
          <w:szCs w:val="32"/>
        </w:rPr>
        <w:t>2018</w:t>
      </w:r>
      <w:r w:rsidRPr="0047670C">
        <w:rPr>
          <w:rFonts w:ascii="仿宋_GB2312" w:eastAsia="仿宋_GB2312" w:cs="DengXian-Regular" w:hint="eastAsia"/>
          <w:sz w:val="32"/>
          <w:szCs w:val="32"/>
        </w:rPr>
        <w:t>年末单位公务用车保有量</w:t>
      </w:r>
      <w:r w:rsidRPr="0047670C">
        <w:rPr>
          <w:rFonts w:ascii="仿宋_GB2312" w:eastAsia="仿宋_GB2312" w:cs="DengXian-Regular"/>
          <w:sz w:val="32"/>
          <w:szCs w:val="32"/>
        </w:rPr>
        <w:t>3</w:t>
      </w:r>
      <w:r w:rsidRPr="0047670C">
        <w:rPr>
          <w:rFonts w:ascii="仿宋_GB2312" w:eastAsia="仿宋_GB2312" w:cs="DengXian-Regular" w:hint="eastAsia"/>
          <w:sz w:val="32"/>
          <w:szCs w:val="32"/>
        </w:rPr>
        <w:t>辆。公车运行维护费支出比年初预算减少</w:t>
      </w:r>
      <w:r w:rsidRPr="0047670C">
        <w:rPr>
          <w:rFonts w:ascii="仿宋_GB2312" w:eastAsia="仿宋_GB2312" w:cs="DengXian-Regular"/>
          <w:sz w:val="32"/>
          <w:szCs w:val="32"/>
        </w:rPr>
        <w:t>0.1</w:t>
      </w:r>
      <w:r w:rsidRPr="0047670C">
        <w:rPr>
          <w:rFonts w:ascii="仿宋_GB2312" w:eastAsia="仿宋_GB2312" w:cs="DengXian-Regular" w:hint="eastAsia"/>
          <w:sz w:val="32"/>
          <w:szCs w:val="32"/>
        </w:rPr>
        <w:t>万元，降低</w:t>
      </w:r>
      <w:r w:rsidRPr="0047670C">
        <w:rPr>
          <w:rFonts w:ascii="仿宋_GB2312" w:eastAsia="仿宋_GB2312" w:cs="DengXian-Regular"/>
          <w:sz w:val="32"/>
          <w:szCs w:val="32"/>
        </w:rPr>
        <w:t>1.1%</w:t>
      </w:r>
      <w:r w:rsidRPr="0047670C">
        <w:rPr>
          <w:rFonts w:ascii="仿宋_GB2312" w:eastAsia="仿宋_GB2312" w:cs="DengXian-Regular" w:hint="eastAsia"/>
          <w:sz w:val="32"/>
          <w:szCs w:val="32"/>
        </w:rPr>
        <w:t>，主要是新车维修减少；比</w:t>
      </w:r>
      <w:r w:rsidRPr="0047670C">
        <w:rPr>
          <w:rFonts w:ascii="仿宋_GB2312" w:eastAsia="仿宋_GB2312" w:cs="DengXian-Regular"/>
          <w:sz w:val="32"/>
          <w:szCs w:val="32"/>
        </w:rPr>
        <w:t>2017</w:t>
      </w:r>
      <w:r w:rsidRPr="0047670C">
        <w:rPr>
          <w:rFonts w:ascii="仿宋_GB2312" w:eastAsia="仿宋_GB2312" w:cs="DengXian-Regular" w:hint="eastAsia"/>
          <w:sz w:val="32"/>
          <w:szCs w:val="32"/>
        </w:rPr>
        <w:t>年度决算增加</w:t>
      </w:r>
      <w:r w:rsidRPr="0047670C">
        <w:rPr>
          <w:rFonts w:ascii="仿宋_GB2312" w:eastAsia="仿宋_GB2312" w:cs="DengXian-Regular"/>
          <w:sz w:val="32"/>
          <w:szCs w:val="32"/>
        </w:rPr>
        <w:t>1.13</w:t>
      </w:r>
      <w:r w:rsidRPr="0047670C">
        <w:rPr>
          <w:rFonts w:ascii="仿宋_GB2312" w:eastAsia="仿宋_GB2312" w:cs="DengXian-Regular" w:hint="eastAsia"/>
          <w:sz w:val="32"/>
          <w:szCs w:val="32"/>
        </w:rPr>
        <w:t>万元，增长</w:t>
      </w:r>
      <w:r w:rsidRPr="0047670C">
        <w:rPr>
          <w:rFonts w:ascii="仿宋_GB2312" w:eastAsia="仿宋_GB2312" w:cs="DengXian-Regular"/>
          <w:sz w:val="32"/>
          <w:szCs w:val="32"/>
        </w:rPr>
        <w:t>13.66%</w:t>
      </w:r>
      <w:r w:rsidRPr="0047670C">
        <w:rPr>
          <w:rFonts w:ascii="仿宋_GB2312" w:eastAsia="仿宋_GB2312" w:cs="DengXian-Regular" w:hint="eastAsia"/>
          <w:sz w:val="32"/>
          <w:szCs w:val="32"/>
        </w:rPr>
        <w:t>，主要是其他两辆车的维修有所增加。</w:t>
      </w:r>
    </w:p>
    <w:p w:rsidR="00CC4410" w:rsidRDefault="00CC4410" w:rsidP="00FC44AB">
      <w:pPr>
        <w:adjustRightInd w:val="0"/>
        <w:snapToGrid w:val="0"/>
        <w:spacing w:line="584" w:lineRule="exact"/>
        <w:ind w:firstLineChars="200" w:firstLine="640"/>
        <w:rPr>
          <w:rFonts w:eastAsia="黑体"/>
          <w:b/>
          <w:bCs/>
          <w:sz w:val="32"/>
          <w:szCs w:val="32"/>
        </w:rPr>
      </w:pPr>
      <w:r>
        <w:rPr>
          <w:rFonts w:eastAsia="楷体_GB2312" w:hint="eastAsia"/>
          <w:b/>
          <w:bCs/>
          <w:sz w:val="32"/>
          <w:szCs w:val="32"/>
        </w:rPr>
        <w:t>（三）公务接待费支出</w:t>
      </w:r>
      <w:r>
        <w:rPr>
          <w:rFonts w:eastAsia="楷体_GB2312"/>
          <w:b/>
          <w:bCs/>
          <w:sz w:val="32"/>
          <w:szCs w:val="32"/>
        </w:rPr>
        <w:t>0.03</w:t>
      </w:r>
      <w:r>
        <w:rPr>
          <w:rFonts w:eastAsia="楷体_GB2312" w:hint="eastAsia"/>
          <w:b/>
          <w:bCs/>
          <w:sz w:val="32"/>
          <w:szCs w:val="32"/>
        </w:rPr>
        <w:t>万元。</w:t>
      </w:r>
    </w:p>
    <w:p w:rsidR="00CC4410" w:rsidRPr="0047670C" w:rsidRDefault="00CC4410" w:rsidP="00FC44AB">
      <w:pPr>
        <w:adjustRightInd w:val="0"/>
        <w:snapToGrid w:val="0"/>
        <w:spacing w:line="584" w:lineRule="exact"/>
        <w:ind w:firstLineChars="200" w:firstLine="640"/>
        <w:rPr>
          <w:rFonts w:ascii="仿宋_GB2312" w:eastAsia="仿宋_GB2312" w:cs="DengXian-Regular"/>
          <w:sz w:val="32"/>
          <w:szCs w:val="32"/>
        </w:rPr>
      </w:pPr>
      <w:r w:rsidRPr="0047670C">
        <w:rPr>
          <w:rFonts w:ascii="仿宋_GB2312" w:eastAsia="仿宋_GB2312" w:cs="DengXian-Regular" w:hint="eastAsia"/>
          <w:sz w:val="32"/>
          <w:szCs w:val="32"/>
        </w:rPr>
        <w:t>本部门</w:t>
      </w:r>
      <w:r w:rsidRPr="0047670C">
        <w:rPr>
          <w:rFonts w:ascii="仿宋_GB2312" w:eastAsia="仿宋_GB2312" w:cs="DengXian-Regular"/>
          <w:sz w:val="32"/>
          <w:szCs w:val="32"/>
        </w:rPr>
        <w:t>2018</w:t>
      </w:r>
      <w:r w:rsidRPr="0047670C">
        <w:rPr>
          <w:rFonts w:ascii="仿宋_GB2312" w:eastAsia="仿宋_GB2312" w:cs="DengXian-Regular" w:hint="eastAsia"/>
          <w:sz w:val="32"/>
          <w:szCs w:val="32"/>
        </w:rPr>
        <w:t>年度公务接待共</w:t>
      </w:r>
      <w:r w:rsidRPr="0047670C">
        <w:rPr>
          <w:rFonts w:ascii="仿宋_GB2312" w:eastAsia="仿宋_GB2312" w:cs="DengXian-Regular"/>
          <w:sz w:val="32"/>
          <w:szCs w:val="32"/>
        </w:rPr>
        <w:t>1</w:t>
      </w:r>
      <w:r w:rsidRPr="0047670C">
        <w:rPr>
          <w:rFonts w:ascii="仿宋_GB2312" w:eastAsia="仿宋_GB2312" w:cs="DengXian-Regular" w:hint="eastAsia"/>
          <w:sz w:val="32"/>
          <w:szCs w:val="32"/>
        </w:rPr>
        <w:t>批次、</w:t>
      </w:r>
      <w:r w:rsidRPr="0047670C">
        <w:rPr>
          <w:rFonts w:ascii="仿宋_GB2312" w:eastAsia="仿宋_GB2312" w:cs="DengXian-Regular"/>
          <w:sz w:val="32"/>
          <w:szCs w:val="32"/>
        </w:rPr>
        <w:t>4</w:t>
      </w:r>
      <w:r w:rsidRPr="0047670C">
        <w:rPr>
          <w:rFonts w:ascii="仿宋_GB2312" w:eastAsia="仿宋_GB2312" w:cs="DengXian-Regular" w:hint="eastAsia"/>
          <w:sz w:val="32"/>
          <w:szCs w:val="32"/>
        </w:rPr>
        <w:t>人次。公务接待费支出比年初预算减少</w:t>
      </w:r>
      <w:r w:rsidRPr="0047670C">
        <w:rPr>
          <w:rFonts w:ascii="仿宋_GB2312" w:eastAsia="仿宋_GB2312" w:cs="DengXian-Regular"/>
          <w:sz w:val="32"/>
          <w:szCs w:val="32"/>
        </w:rPr>
        <w:t>0.47</w:t>
      </w:r>
      <w:r w:rsidRPr="0047670C">
        <w:rPr>
          <w:rFonts w:ascii="仿宋_GB2312" w:eastAsia="仿宋_GB2312" w:cs="DengXian-Regular" w:hint="eastAsia"/>
          <w:sz w:val="32"/>
          <w:szCs w:val="32"/>
        </w:rPr>
        <w:t>万元，降低</w:t>
      </w:r>
      <w:r w:rsidRPr="0047670C">
        <w:rPr>
          <w:rFonts w:ascii="仿宋_GB2312" w:eastAsia="仿宋_GB2312" w:cs="DengXian-Regular"/>
          <w:sz w:val="32"/>
          <w:szCs w:val="32"/>
        </w:rPr>
        <w:t>94%</w:t>
      </w:r>
      <w:r w:rsidRPr="0047670C">
        <w:rPr>
          <w:rFonts w:ascii="仿宋_GB2312" w:eastAsia="仿宋_GB2312" w:cs="DengXian-Regular" w:hint="eastAsia"/>
          <w:sz w:val="32"/>
          <w:szCs w:val="32"/>
        </w:rPr>
        <w:t>，主要是比年初预计的上级检查次数减少；比</w:t>
      </w:r>
      <w:r w:rsidRPr="0047670C">
        <w:rPr>
          <w:rFonts w:ascii="仿宋_GB2312" w:eastAsia="仿宋_GB2312" w:cs="DengXian-Regular"/>
          <w:sz w:val="32"/>
          <w:szCs w:val="32"/>
        </w:rPr>
        <w:t>2017</w:t>
      </w:r>
      <w:r w:rsidRPr="0047670C">
        <w:rPr>
          <w:rFonts w:ascii="仿宋_GB2312" w:eastAsia="仿宋_GB2312" w:cs="DengXian-Regular" w:hint="eastAsia"/>
          <w:sz w:val="32"/>
          <w:szCs w:val="32"/>
        </w:rPr>
        <w:t>年度决算减少</w:t>
      </w:r>
      <w:r w:rsidRPr="0047670C">
        <w:rPr>
          <w:rFonts w:ascii="仿宋_GB2312" w:eastAsia="仿宋_GB2312" w:cs="DengXian-Regular"/>
          <w:sz w:val="32"/>
          <w:szCs w:val="32"/>
        </w:rPr>
        <w:t>0.28</w:t>
      </w:r>
      <w:r w:rsidRPr="0047670C">
        <w:rPr>
          <w:rFonts w:ascii="仿宋_GB2312" w:eastAsia="仿宋_GB2312" w:cs="DengXian-Regular" w:hint="eastAsia"/>
          <w:sz w:val="32"/>
          <w:szCs w:val="32"/>
        </w:rPr>
        <w:t>万元，</w:t>
      </w:r>
      <w:r w:rsidRPr="0047670C">
        <w:rPr>
          <w:rFonts w:ascii="仿宋_GB2312" w:eastAsia="仿宋_GB2312" w:cs="DengXian-Regular"/>
          <w:sz w:val="32"/>
          <w:szCs w:val="32"/>
        </w:rPr>
        <w:t>90.32%</w:t>
      </w:r>
      <w:r w:rsidRPr="0047670C">
        <w:rPr>
          <w:rFonts w:ascii="仿宋_GB2312" w:eastAsia="仿宋_GB2312" w:cs="DengXian-Regular" w:hint="eastAsia"/>
          <w:sz w:val="32"/>
          <w:szCs w:val="32"/>
        </w:rPr>
        <w:t>，主要是上级检查次数减少。</w:t>
      </w:r>
    </w:p>
    <w:p w:rsidR="00CC4410" w:rsidRDefault="00CC4410" w:rsidP="00FC44AB">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CC4410" w:rsidRDefault="00CC4410" w:rsidP="00FC44A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CC4410" w:rsidRPr="0047670C" w:rsidRDefault="00CC4410" w:rsidP="00FC44AB">
      <w:pPr>
        <w:adjustRightInd w:val="0"/>
        <w:snapToGrid w:val="0"/>
        <w:spacing w:after="0" w:line="580" w:lineRule="exact"/>
        <w:ind w:firstLineChars="200" w:firstLine="640"/>
        <w:rPr>
          <w:rFonts w:ascii="仿宋_GB2312" w:eastAsia="仿宋_GB2312" w:cs="DengXian-Regular"/>
          <w:sz w:val="32"/>
          <w:szCs w:val="32"/>
        </w:rPr>
      </w:pPr>
      <w:r w:rsidRPr="0047670C">
        <w:rPr>
          <w:rFonts w:ascii="仿宋_GB2312" w:eastAsia="仿宋_GB2312" w:cs="DengXian-Regular" w:hint="eastAsia"/>
          <w:sz w:val="32"/>
          <w:szCs w:val="32"/>
        </w:rPr>
        <w:t>我单位按照预算绩效管理改革要求，以绩效为导向，严格执行绩效预算管理。</w:t>
      </w:r>
      <w:r w:rsidRPr="0047670C">
        <w:rPr>
          <w:rFonts w:ascii="仿宋_GB2312" w:eastAsia="仿宋_GB2312" w:cs="DengXian-Regular"/>
          <w:sz w:val="32"/>
          <w:szCs w:val="32"/>
        </w:rPr>
        <w:t>2018</w:t>
      </w:r>
      <w:r w:rsidRPr="0047670C">
        <w:rPr>
          <w:rFonts w:ascii="仿宋_GB2312" w:eastAsia="仿宋_GB2312" w:cs="DengXian-Regular" w:hint="eastAsia"/>
          <w:sz w:val="32"/>
          <w:szCs w:val="32"/>
        </w:rPr>
        <w:t>年，按照省市文件要求，我单位重新修订了部门职责、工作活动及绩效评价指标，对预算项目执行及工作活动进行了绩效评价，并将绩效评价结果应用到实际工作中，</w:t>
      </w:r>
      <w:r w:rsidRPr="0047670C">
        <w:rPr>
          <w:rFonts w:ascii="仿宋_GB2312" w:eastAsia="仿宋_GB2312" w:cs="DengXian-Regular" w:hint="eastAsia"/>
          <w:sz w:val="32"/>
          <w:szCs w:val="32"/>
        </w:rPr>
        <w:lastRenderedPageBreak/>
        <w:t>进一步提升了部门预算绩效管理工作水平。</w:t>
      </w:r>
      <w:r w:rsidRPr="0047670C">
        <w:rPr>
          <w:rFonts w:ascii="仿宋_GB2312" w:eastAsia="仿宋_GB2312" w:cs="DengXian-Regular"/>
          <w:sz w:val="32"/>
          <w:szCs w:val="32"/>
        </w:rPr>
        <w:t>2018</w:t>
      </w:r>
      <w:r w:rsidRPr="0047670C">
        <w:rPr>
          <w:rFonts w:ascii="仿宋_GB2312" w:eastAsia="仿宋_GB2312" w:cs="DengXian-Regular" w:hint="eastAsia"/>
          <w:sz w:val="32"/>
          <w:szCs w:val="32"/>
        </w:rPr>
        <w:t>年本部门按照专项资金绩效评价标准已达标。</w:t>
      </w:r>
    </w:p>
    <w:p w:rsidR="00CC4410" w:rsidRDefault="00CC4410">
      <w:pPr>
        <w:outlineLvl w:val="0"/>
        <w:rPr>
          <w:rFonts w:ascii="仿宋_GB2312" w:eastAsia="仿宋_GB2312" w:cs="DengXian-Regular"/>
          <w:sz w:val="32"/>
          <w:szCs w:val="32"/>
        </w:rPr>
      </w:pPr>
      <w:r>
        <w:rPr>
          <w:rFonts w:ascii="仿宋_GB2312" w:eastAsia="仿宋_GB2312" w:cs="DengXian-Regular"/>
          <w:sz w:val="32"/>
          <w:szCs w:val="32"/>
        </w:rPr>
        <w:t xml:space="preserve">   </w:t>
      </w:r>
      <w:r>
        <w:rPr>
          <w:rFonts w:ascii="仿宋_GB2312" w:eastAsia="仿宋_GB2312" w:cs="DengXian-Regular" w:hint="eastAsia"/>
          <w:sz w:val="32"/>
          <w:szCs w:val="32"/>
        </w:rPr>
        <w:t>（二）项目绩效自评结果</w:t>
      </w:r>
      <w:bookmarkStart w:id="0" w:name="_Toc509216896"/>
    </w:p>
    <w:bookmarkEnd w:id="0"/>
    <w:p w:rsidR="00CC4410" w:rsidRDefault="00CC4410" w:rsidP="00FC44AB">
      <w:pPr>
        <w:ind w:firstLineChars="1000" w:firstLine="3200"/>
        <w:outlineLvl w:val="0"/>
        <w:rPr>
          <w:rFonts w:ascii="宋体"/>
          <w:sz w:val="32"/>
          <w:szCs w:val="32"/>
        </w:rPr>
      </w:pPr>
      <w:r>
        <w:rPr>
          <w:rFonts w:ascii="宋体" w:hAnsi="宋体" w:hint="eastAsia"/>
          <w:sz w:val="32"/>
          <w:szCs w:val="32"/>
        </w:rPr>
        <w:t>工作活动绩效目标</w:t>
      </w:r>
    </w:p>
    <w:tbl>
      <w:tblPr>
        <w:tblW w:w="100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83"/>
        <w:gridCol w:w="1090"/>
        <w:gridCol w:w="2126"/>
        <w:gridCol w:w="1843"/>
        <w:gridCol w:w="1461"/>
        <w:gridCol w:w="567"/>
        <w:gridCol w:w="709"/>
        <w:gridCol w:w="589"/>
        <w:gridCol w:w="828"/>
      </w:tblGrid>
      <w:tr w:rsidR="00CC4410">
        <w:trPr>
          <w:trHeight w:val="227"/>
          <w:tblHeader/>
          <w:jc w:val="center"/>
        </w:trPr>
        <w:tc>
          <w:tcPr>
            <w:tcW w:w="7403" w:type="dxa"/>
            <w:gridSpan w:val="5"/>
            <w:tcBorders>
              <w:top w:val="single" w:sz="6" w:space="0" w:color="FFFFFF"/>
              <w:left w:val="single" w:sz="6" w:space="0" w:color="FFFFFF"/>
              <w:right w:val="single" w:sz="6" w:space="0" w:color="FFFFFF"/>
            </w:tcBorders>
            <w:vAlign w:val="center"/>
          </w:tcPr>
          <w:p w:rsidR="00CC4410" w:rsidRDefault="00CC4410">
            <w:pPr>
              <w:spacing w:line="300" w:lineRule="exact"/>
              <w:jc w:val="left"/>
              <w:rPr>
                <w:rFonts w:ascii="方正小标宋_GBK" w:eastAsia="方正小标宋_GBK"/>
                <w:sz w:val="15"/>
                <w:szCs w:val="15"/>
              </w:rPr>
            </w:pPr>
            <w:r>
              <w:rPr>
                <w:rFonts w:ascii="方正小标宋_GBK" w:eastAsia="方正小标宋_GBK"/>
                <w:sz w:val="15"/>
                <w:szCs w:val="15"/>
              </w:rPr>
              <w:t>357</w:t>
            </w:r>
            <w:r>
              <w:rPr>
                <w:rFonts w:ascii="方正小标宋_GBK" w:eastAsia="方正小标宋_GBK" w:hint="eastAsia"/>
                <w:sz w:val="15"/>
                <w:szCs w:val="15"/>
              </w:rPr>
              <w:t>大城县文化广电新闻出版</w:t>
            </w:r>
            <w:r>
              <w:rPr>
                <w:rFonts w:ascii="方正小标宋_GBK" w:eastAsia="方正小标宋_GBK"/>
                <w:sz w:val="15"/>
                <w:szCs w:val="15"/>
              </w:rPr>
              <w:t xml:space="preserve">( </w:t>
            </w:r>
            <w:r>
              <w:rPr>
                <w:rFonts w:ascii="方正小标宋_GBK" w:eastAsia="方正小标宋_GBK" w:hint="eastAsia"/>
                <w:sz w:val="15"/>
                <w:szCs w:val="15"/>
              </w:rPr>
              <w:t>版权）局</w:t>
            </w:r>
          </w:p>
        </w:tc>
        <w:tc>
          <w:tcPr>
            <w:tcW w:w="2693" w:type="dxa"/>
            <w:gridSpan w:val="4"/>
            <w:tcBorders>
              <w:top w:val="single" w:sz="6" w:space="0" w:color="FFFFFF"/>
              <w:left w:val="single" w:sz="6" w:space="0" w:color="FFFFFF"/>
              <w:right w:val="single" w:sz="6" w:space="0" w:color="FFFFFF"/>
            </w:tcBorders>
            <w:vAlign w:val="center"/>
          </w:tcPr>
          <w:p w:rsidR="00CC4410" w:rsidRDefault="00CC4410">
            <w:pPr>
              <w:spacing w:line="300" w:lineRule="exact"/>
              <w:jc w:val="right"/>
              <w:rPr>
                <w:rFonts w:ascii="方正书宋_GBK" w:eastAsia="方正书宋_GBK"/>
                <w:sz w:val="15"/>
                <w:szCs w:val="15"/>
              </w:rPr>
            </w:pPr>
            <w:r>
              <w:rPr>
                <w:rFonts w:ascii="方正书宋_GBK" w:eastAsia="方正书宋_GBK" w:hint="eastAsia"/>
                <w:sz w:val="15"/>
                <w:szCs w:val="15"/>
              </w:rPr>
              <w:t>单位：万元</w:t>
            </w:r>
          </w:p>
        </w:tc>
      </w:tr>
      <w:tr w:rsidR="00CC4410">
        <w:trPr>
          <w:trHeight w:val="227"/>
          <w:tblHeader/>
          <w:jc w:val="center"/>
        </w:trPr>
        <w:tc>
          <w:tcPr>
            <w:tcW w:w="883" w:type="dxa"/>
            <w:vMerge w:val="restart"/>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职责活动</w:t>
            </w:r>
          </w:p>
        </w:tc>
        <w:tc>
          <w:tcPr>
            <w:tcW w:w="1090" w:type="dxa"/>
            <w:vMerge w:val="restart"/>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年度预算数</w:t>
            </w:r>
          </w:p>
        </w:tc>
        <w:tc>
          <w:tcPr>
            <w:tcW w:w="2126" w:type="dxa"/>
            <w:vMerge w:val="restart"/>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内容描述</w:t>
            </w:r>
          </w:p>
        </w:tc>
        <w:tc>
          <w:tcPr>
            <w:tcW w:w="1843" w:type="dxa"/>
            <w:vMerge w:val="restart"/>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绩效目标</w:t>
            </w:r>
          </w:p>
        </w:tc>
        <w:tc>
          <w:tcPr>
            <w:tcW w:w="1461" w:type="dxa"/>
            <w:vMerge w:val="restart"/>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绩效指标</w:t>
            </w:r>
          </w:p>
        </w:tc>
        <w:tc>
          <w:tcPr>
            <w:tcW w:w="2693" w:type="dxa"/>
            <w:gridSpan w:val="4"/>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评价标准</w:t>
            </w:r>
          </w:p>
        </w:tc>
      </w:tr>
      <w:tr w:rsidR="00CC4410">
        <w:trPr>
          <w:trHeight w:val="227"/>
          <w:tblHeader/>
          <w:jc w:val="center"/>
        </w:trPr>
        <w:tc>
          <w:tcPr>
            <w:tcW w:w="883" w:type="dxa"/>
            <w:vMerge/>
            <w:vAlign w:val="center"/>
          </w:tcPr>
          <w:p w:rsidR="00CC4410" w:rsidRDefault="00CC4410">
            <w:pPr>
              <w:spacing w:line="300" w:lineRule="exact"/>
              <w:jc w:val="left"/>
              <w:outlineLvl w:val="0"/>
              <w:rPr>
                <w:sz w:val="15"/>
                <w:szCs w:val="15"/>
              </w:rPr>
            </w:pPr>
          </w:p>
        </w:tc>
        <w:tc>
          <w:tcPr>
            <w:tcW w:w="1090" w:type="dxa"/>
            <w:vMerge/>
            <w:vAlign w:val="center"/>
          </w:tcPr>
          <w:p w:rsidR="00CC4410" w:rsidRDefault="00CC4410">
            <w:pPr>
              <w:spacing w:line="300" w:lineRule="exact"/>
              <w:jc w:val="left"/>
              <w:outlineLvl w:val="0"/>
              <w:rPr>
                <w:sz w:val="15"/>
                <w:szCs w:val="15"/>
              </w:rPr>
            </w:pPr>
          </w:p>
        </w:tc>
        <w:tc>
          <w:tcPr>
            <w:tcW w:w="2126" w:type="dxa"/>
            <w:vMerge/>
            <w:vAlign w:val="center"/>
          </w:tcPr>
          <w:p w:rsidR="00CC4410" w:rsidRDefault="00CC4410">
            <w:pPr>
              <w:spacing w:line="300" w:lineRule="exact"/>
              <w:jc w:val="left"/>
              <w:outlineLvl w:val="0"/>
              <w:rPr>
                <w:sz w:val="15"/>
                <w:szCs w:val="15"/>
              </w:rPr>
            </w:pPr>
          </w:p>
        </w:tc>
        <w:tc>
          <w:tcPr>
            <w:tcW w:w="1843" w:type="dxa"/>
            <w:vMerge/>
            <w:vAlign w:val="center"/>
          </w:tcPr>
          <w:p w:rsidR="00CC4410" w:rsidRDefault="00CC4410">
            <w:pPr>
              <w:spacing w:line="300" w:lineRule="exact"/>
              <w:jc w:val="left"/>
              <w:outlineLvl w:val="0"/>
              <w:rPr>
                <w:sz w:val="15"/>
                <w:szCs w:val="15"/>
              </w:rPr>
            </w:pPr>
          </w:p>
        </w:tc>
        <w:tc>
          <w:tcPr>
            <w:tcW w:w="1461" w:type="dxa"/>
            <w:vMerge/>
            <w:vAlign w:val="center"/>
          </w:tcPr>
          <w:p w:rsidR="00CC4410" w:rsidRDefault="00CC4410">
            <w:pPr>
              <w:spacing w:line="300" w:lineRule="exact"/>
              <w:jc w:val="left"/>
              <w:outlineLvl w:val="0"/>
              <w:rPr>
                <w:sz w:val="15"/>
                <w:szCs w:val="15"/>
              </w:rPr>
            </w:pPr>
          </w:p>
        </w:tc>
        <w:tc>
          <w:tcPr>
            <w:tcW w:w="567" w:type="dxa"/>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优</w:t>
            </w:r>
          </w:p>
        </w:tc>
        <w:tc>
          <w:tcPr>
            <w:tcW w:w="709" w:type="dxa"/>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良</w:t>
            </w:r>
          </w:p>
        </w:tc>
        <w:tc>
          <w:tcPr>
            <w:tcW w:w="589" w:type="dxa"/>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中</w:t>
            </w:r>
          </w:p>
        </w:tc>
        <w:tc>
          <w:tcPr>
            <w:tcW w:w="828" w:type="dxa"/>
            <w:vAlign w:val="center"/>
          </w:tcPr>
          <w:p w:rsidR="00CC4410" w:rsidRDefault="00CC4410">
            <w:pPr>
              <w:spacing w:line="300" w:lineRule="exact"/>
              <w:jc w:val="center"/>
              <w:rPr>
                <w:rFonts w:ascii="方正书宋_GBK" w:eastAsia="方正书宋_GBK"/>
                <w:b/>
                <w:sz w:val="15"/>
                <w:szCs w:val="15"/>
              </w:rPr>
            </w:pPr>
            <w:r>
              <w:rPr>
                <w:rFonts w:ascii="方正书宋_GBK" w:eastAsia="方正书宋_GBK" w:hint="eastAsia"/>
                <w:b/>
                <w:sz w:val="15"/>
                <w:szCs w:val="15"/>
              </w:rPr>
              <w:t>差</w:t>
            </w: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一、文化艺术管理</w:t>
            </w:r>
          </w:p>
        </w:tc>
        <w:tc>
          <w:tcPr>
            <w:tcW w:w="1090"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500.90</w:t>
            </w: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管理和指导全县文化建设，推进文化发展环境能力建设，提供公共文化服务、文化艺术资源建设和文化艺术生产。</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文化发展环境健康向上，文化发展能力不断增强，文化艺术资源丰富，公共文化服务和文化艺术生产水平不断提高。</w:t>
            </w:r>
          </w:p>
        </w:tc>
        <w:tc>
          <w:tcPr>
            <w:tcW w:w="1461" w:type="dxa"/>
            <w:vAlign w:val="center"/>
          </w:tcPr>
          <w:p w:rsidR="00CC4410" w:rsidRDefault="00CC4410">
            <w:pPr>
              <w:spacing w:line="300" w:lineRule="exact"/>
              <w:jc w:val="left"/>
              <w:rPr>
                <w:rFonts w:ascii="方正书宋_GBK" w:eastAsia="方正书宋_GBK"/>
                <w:sz w:val="15"/>
                <w:szCs w:val="15"/>
              </w:rPr>
            </w:pPr>
          </w:p>
        </w:tc>
        <w:tc>
          <w:tcPr>
            <w:tcW w:w="567" w:type="dxa"/>
            <w:vAlign w:val="center"/>
          </w:tcPr>
          <w:p w:rsidR="00CC4410" w:rsidRDefault="00CC4410">
            <w:pPr>
              <w:spacing w:line="300" w:lineRule="exact"/>
              <w:jc w:val="center"/>
              <w:rPr>
                <w:rFonts w:ascii="方正书宋_GBK" w:eastAsia="方正书宋_GBK"/>
                <w:sz w:val="15"/>
                <w:szCs w:val="15"/>
              </w:rPr>
            </w:pPr>
          </w:p>
        </w:tc>
        <w:tc>
          <w:tcPr>
            <w:tcW w:w="709" w:type="dxa"/>
            <w:vAlign w:val="center"/>
          </w:tcPr>
          <w:p w:rsidR="00CC4410" w:rsidRDefault="00CC4410">
            <w:pPr>
              <w:spacing w:line="300" w:lineRule="exact"/>
              <w:jc w:val="center"/>
              <w:rPr>
                <w:rFonts w:ascii="方正书宋_GBK" w:eastAsia="方正书宋_GBK"/>
                <w:sz w:val="15"/>
                <w:szCs w:val="15"/>
              </w:rPr>
            </w:pPr>
          </w:p>
        </w:tc>
        <w:tc>
          <w:tcPr>
            <w:tcW w:w="589" w:type="dxa"/>
            <w:vAlign w:val="center"/>
          </w:tcPr>
          <w:p w:rsidR="00CC4410" w:rsidRDefault="00CC4410">
            <w:pPr>
              <w:spacing w:line="300" w:lineRule="exact"/>
              <w:jc w:val="center"/>
              <w:rPr>
                <w:rFonts w:ascii="方正书宋_GBK" w:eastAsia="方正书宋_GBK"/>
                <w:sz w:val="15"/>
                <w:szCs w:val="15"/>
              </w:rPr>
            </w:pPr>
          </w:p>
        </w:tc>
        <w:tc>
          <w:tcPr>
            <w:tcW w:w="828" w:type="dxa"/>
            <w:vAlign w:val="center"/>
          </w:tcPr>
          <w:p w:rsidR="00CC4410" w:rsidRDefault="00CC4410">
            <w:pPr>
              <w:spacing w:line="300" w:lineRule="exact"/>
              <w:jc w:val="center"/>
              <w:rPr>
                <w:rFonts w:ascii="方正书宋_GBK" w:eastAsia="方正书宋_GBK"/>
                <w:sz w:val="15"/>
                <w:szCs w:val="15"/>
              </w:rPr>
            </w:pP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1</w:t>
            </w:r>
            <w:r>
              <w:rPr>
                <w:rFonts w:ascii="方正书宋_GBK" w:eastAsia="方正书宋_GBK" w:hint="eastAsia"/>
                <w:b/>
                <w:sz w:val="15"/>
                <w:szCs w:val="15"/>
              </w:rPr>
              <w:t>、公共文化服务</w:t>
            </w:r>
          </w:p>
        </w:tc>
        <w:tc>
          <w:tcPr>
            <w:tcW w:w="1090"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470.90</w:t>
            </w: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规划、推动全县各级文化服务机构、设施和队伍建设，创新公共文化服务模式，建立公共文化资源共享机制，健全公共文化服务网络。组织指导公共文化产品生产，提供文化服务</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公共文化设施达标，机构和队伍健全，实现公共文化资源共享，形成城乡一体公共文化服务网络；公共文化产品生产和服务能力提高，基本公共文化服务标准化、均等化水平不断提高。</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公共文化场馆免费率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&lt;70%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送公益流动文化服务进基层完成率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&lt;70%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公共文化服务活动数量（场次）</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&lt;4</w:t>
            </w: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2</w:t>
            </w:r>
            <w:r>
              <w:rPr>
                <w:rFonts w:ascii="方正书宋_GBK" w:eastAsia="方正书宋_GBK" w:hint="eastAsia"/>
                <w:b/>
                <w:sz w:val="15"/>
                <w:szCs w:val="15"/>
              </w:rPr>
              <w:t>、文化艺术资源建设</w:t>
            </w:r>
          </w:p>
        </w:tc>
        <w:tc>
          <w:tcPr>
            <w:tcW w:w="1090"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30.00</w:t>
            </w: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管理、指导公共图书馆、美术馆等文化机构开展收藏、收集和保存工作；收藏、整理保管各类型资源文献、文化艺术作品和档案资料等；推广数字化建设和资源共享。</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收藏工作有序开展，收藏设施设备和物品等国有资产安全完整、高效利用。</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仓储设施设备及环境完好率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&lt;70%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收藏及保管物品完好率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85%</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&lt;85%</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收集品入藏情况</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&lt;70%</w:t>
            </w: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3</w:t>
            </w:r>
            <w:r>
              <w:rPr>
                <w:rFonts w:ascii="方正书宋_GBK" w:eastAsia="方正书宋_GBK" w:hint="eastAsia"/>
                <w:b/>
                <w:sz w:val="15"/>
                <w:szCs w:val="15"/>
              </w:rPr>
              <w:t>、文化艺术生产</w:t>
            </w:r>
          </w:p>
        </w:tc>
        <w:tc>
          <w:tcPr>
            <w:tcW w:w="1090" w:type="dxa"/>
            <w:vMerge w:val="restart"/>
            <w:vAlign w:val="center"/>
          </w:tcPr>
          <w:p w:rsidR="00CC4410" w:rsidRDefault="00CC4410">
            <w:pPr>
              <w:spacing w:line="300" w:lineRule="exact"/>
              <w:jc w:val="left"/>
              <w:rPr>
                <w:rFonts w:ascii="方正书宋_GBK" w:eastAsia="方正书宋_GBK"/>
                <w:sz w:val="15"/>
                <w:szCs w:val="15"/>
              </w:rPr>
            </w:pP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加强艺术教育和文化科研建设，指导、推动文化艺术创作生产和展览展示，组织举办各类文化艺术活动。</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文化艺术作品进一步丰富，专业艺术创作生产能力和地位不断提高，文化科研能力进一步提升。</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创作美术作品并展示数量（件）</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15</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10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&lt;5</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县城年演出场次</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10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&lt;6</w:t>
            </w: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二、文化</w:t>
            </w:r>
            <w:r>
              <w:rPr>
                <w:rFonts w:ascii="方正书宋_GBK" w:eastAsia="方正书宋_GBK" w:hint="eastAsia"/>
                <w:b/>
                <w:sz w:val="15"/>
                <w:szCs w:val="15"/>
              </w:rPr>
              <w:lastRenderedPageBreak/>
              <w:t>宣传交流</w:t>
            </w:r>
          </w:p>
        </w:tc>
        <w:tc>
          <w:tcPr>
            <w:tcW w:w="1090" w:type="dxa"/>
            <w:vAlign w:val="center"/>
          </w:tcPr>
          <w:p w:rsidR="00CC4410" w:rsidRDefault="00CC4410">
            <w:pPr>
              <w:spacing w:line="300" w:lineRule="exact"/>
              <w:jc w:val="left"/>
              <w:rPr>
                <w:rFonts w:ascii="方正书宋_GBK" w:eastAsia="方正书宋_GBK"/>
                <w:sz w:val="15"/>
                <w:szCs w:val="15"/>
              </w:rPr>
            </w:pP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指导、组织全县优秀文化产品、服务和品牌活动宣传推</w:t>
            </w:r>
            <w:r>
              <w:rPr>
                <w:rFonts w:ascii="方正书宋_GBK" w:eastAsia="方正书宋_GBK" w:hint="eastAsia"/>
                <w:sz w:val="15"/>
                <w:szCs w:val="15"/>
              </w:rPr>
              <w:lastRenderedPageBreak/>
              <w:t>介；组织全县文化交流活动。</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lastRenderedPageBreak/>
              <w:t>提升文化交流档次和水平，不断增大我县文化产</w:t>
            </w:r>
            <w:r>
              <w:rPr>
                <w:rFonts w:ascii="方正书宋_GBK" w:eastAsia="方正书宋_GBK" w:hint="eastAsia"/>
                <w:sz w:val="15"/>
                <w:szCs w:val="15"/>
              </w:rPr>
              <w:lastRenderedPageBreak/>
              <w:t>业产值，扩大我县文化影响力。</w:t>
            </w:r>
          </w:p>
        </w:tc>
        <w:tc>
          <w:tcPr>
            <w:tcW w:w="1461" w:type="dxa"/>
            <w:vAlign w:val="center"/>
          </w:tcPr>
          <w:p w:rsidR="00CC4410" w:rsidRDefault="00CC4410">
            <w:pPr>
              <w:spacing w:line="300" w:lineRule="exact"/>
              <w:jc w:val="left"/>
              <w:rPr>
                <w:rFonts w:ascii="方正书宋_GBK" w:eastAsia="方正书宋_GBK"/>
                <w:sz w:val="15"/>
                <w:szCs w:val="15"/>
              </w:rPr>
            </w:pPr>
          </w:p>
        </w:tc>
        <w:tc>
          <w:tcPr>
            <w:tcW w:w="567" w:type="dxa"/>
            <w:vAlign w:val="center"/>
          </w:tcPr>
          <w:p w:rsidR="00CC4410" w:rsidRDefault="00CC4410">
            <w:pPr>
              <w:spacing w:line="300" w:lineRule="exact"/>
              <w:jc w:val="center"/>
              <w:rPr>
                <w:rFonts w:ascii="方正书宋_GBK" w:eastAsia="方正书宋_GBK"/>
                <w:sz w:val="15"/>
                <w:szCs w:val="15"/>
              </w:rPr>
            </w:pPr>
          </w:p>
        </w:tc>
        <w:tc>
          <w:tcPr>
            <w:tcW w:w="709" w:type="dxa"/>
            <w:vAlign w:val="center"/>
          </w:tcPr>
          <w:p w:rsidR="00CC4410" w:rsidRDefault="00CC4410">
            <w:pPr>
              <w:spacing w:line="300" w:lineRule="exact"/>
              <w:jc w:val="center"/>
              <w:rPr>
                <w:rFonts w:ascii="方正书宋_GBK" w:eastAsia="方正书宋_GBK"/>
                <w:sz w:val="15"/>
                <w:szCs w:val="15"/>
              </w:rPr>
            </w:pPr>
          </w:p>
        </w:tc>
        <w:tc>
          <w:tcPr>
            <w:tcW w:w="589" w:type="dxa"/>
            <w:vAlign w:val="center"/>
          </w:tcPr>
          <w:p w:rsidR="00CC4410" w:rsidRDefault="00CC4410">
            <w:pPr>
              <w:spacing w:line="300" w:lineRule="exact"/>
              <w:jc w:val="center"/>
              <w:rPr>
                <w:rFonts w:ascii="方正书宋_GBK" w:eastAsia="方正书宋_GBK"/>
                <w:sz w:val="15"/>
                <w:szCs w:val="15"/>
              </w:rPr>
            </w:pPr>
          </w:p>
        </w:tc>
        <w:tc>
          <w:tcPr>
            <w:tcW w:w="828" w:type="dxa"/>
            <w:vAlign w:val="center"/>
          </w:tcPr>
          <w:p w:rsidR="00CC4410" w:rsidRDefault="00CC4410">
            <w:pPr>
              <w:spacing w:line="300" w:lineRule="exact"/>
              <w:jc w:val="center"/>
              <w:rPr>
                <w:rFonts w:ascii="方正书宋_GBK" w:eastAsia="方正书宋_GBK"/>
                <w:sz w:val="15"/>
                <w:szCs w:val="15"/>
              </w:rPr>
            </w:pP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lastRenderedPageBreak/>
              <w:t xml:space="preserve">　　</w:t>
            </w:r>
            <w:r>
              <w:rPr>
                <w:rFonts w:ascii="方正书宋_GBK" w:eastAsia="方正书宋_GBK"/>
                <w:b/>
                <w:sz w:val="15"/>
                <w:szCs w:val="15"/>
              </w:rPr>
              <w:t>1</w:t>
            </w:r>
            <w:r>
              <w:rPr>
                <w:rFonts w:ascii="方正书宋_GBK" w:eastAsia="方正书宋_GBK" w:hint="eastAsia"/>
                <w:b/>
                <w:sz w:val="15"/>
                <w:szCs w:val="15"/>
              </w:rPr>
              <w:t>、文化交流合作</w:t>
            </w:r>
          </w:p>
        </w:tc>
        <w:tc>
          <w:tcPr>
            <w:tcW w:w="1090" w:type="dxa"/>
            <w:vAlign w:val="center"/>
          </w:tcPr>
          <w:p w:rsidR="00CC4410" w:rsidRDefault="00CC4410">
            <w:pPr>
              <w:spacing w:line="300" w:lineRule="exact"/>
              <w:jc w:val="left"/>
              <w:rPr>
                <w:rFonts w:ascii="方正书宋_GBK" w:eastAsia="方正书宋_GBK"/>
                <w:sz w:val="15"/>
                <w:szCs w:val="15"/>
              </w:rPr>
            </w:pP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利用各类文化交流平台开展合作，宣传推介我县文化艺术资源，提升文化交流水平。</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全方位宣传推介我县文化艺术资源，提升交流水平和档次。</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文化交流次数</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&lt;3</w:t>
            </w: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2</w:t>
            </w:r>
            <w:r>
              <w:rPr>
                <w:rFonts w:ascii="方正书宋_GBK" w:eastAsia="方正书宋_GBK" w:hint="eastAsia"/>
                <w:b/>
                <w:sz w:val="15"/>
                <w:szCs w:val="15"/>
              </w:rPr>
              <w:t>、文化宣传推介</w:t>
            </w:r>
          </w:p>
        </w:tc>
        <w:tc>
          <w:tcPr>
            <w:tcW w:w="1090" w:type="dxa"/>
            <w:vMerge w:val="restart"/>
            <w:vAlign w:val="center"/>
          </w:tcPr>
          <w:p w:rsidR="00CC4410" w:rsidRDefault="00CC4410">
            <w:pPr>
              <w:spacing w:line="300" w:lineRule="exact"/>
              <w:jc w:val="left"/>
              <w:rPr>
                <w:rFonts w:ascii="方正书宋_GBK" w:eastAsia="方正书宋_GBK"/>
                <w:sz w:val="15"/>
                <w:szCs w:val="15"/>
              </w:rPr>
            </w:pP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组织优秀文化产品和活动等参加比赛活动，入选项目中后期监督、管理；对我县文化进行综合宣传推介。</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推动更多文化项目入选上级扶持项目；推动更多文化项目取得大赛名次和被认知；提高我县文化的影响力。</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推介和获奖项目媒体宣传率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&lt;70%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推介成功率和获奖率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&lt;40%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组织推介申报项目情况</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&lt;70%</w:t>
            </w: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三、文化保护</w:t>
            </w:r>
          </w:p>
        </w:tc>
        <w:tc>
          <w:tcPr>
            <w:tcW w:w="1090"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10.60</w:t>
            </w: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指导、组织开展文化保护工作</w:t>
            </w:r>
            <w:r>
              <w:rPr>
                <w:rFonts w:ascii="方正书宋_GBK" w:eastAsia="方正书宋_GBK"/>
                <w:sz w:val="15"/>
                <w:szCs w:val="15"/>
              </w:rPr>
              <w:t>;</w:t>
            </w:r>
            <w:r>
              <w:rPr>
                <w:rFonts w:ascii="方正书宋_GBK" w:eastAsia="方正书宋_GBK" w:hint="eastAsia"/>
                <w:sz w:val="15"/>
                <w:szCs w:val="15"/>
              </w:rPr>
              <w:t>组织实施优秀民族文化的传承普及工作；维护国家文化安全。</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构建健全的文化保护体系，文化保护工作得到全面加强，优秀文化得到传承和发扬。</w:t>
            </w:r>
          </w:p>
        </w:tc>
        <w:tc>
          <w:tcPr>
            <w:tcW w:w="1461" w:type="dxa"/>
            <w:vAlign w:val="center"/>
          </w:tcPr>
          <w:p w:rsidR="00CC4410" w:rsidRDefault="00CC4410">
            <w:pPr>
              <w:spacing w:line="300" w:lineRule="exact"/>
              <w:jc w:val="left"/>
              <w:rPr>
                <w:rFonts w:ascii="方正书宋_GBK" w:eastAsia="方正书宋_GBK"/>
                <w:sz w:val="15"/>
                <w:szCs w:val="15"/>
              </w:rPr>
            </w:pPr>
          </w:p>
        </w:tc>
        <w:tc>
          <w:tcPr>
            <w:tcW w:w="567" w:type="dxa"/>
            <w:vAlign w:val="center"/>
          </w:tcPr>
          <w:p w:rsidR="00CC4410" w:rsidRDefault="00CC4410">
            <w:pPr>
              <w:spacing w:line="300" w:lineRule="exact"/>
              <w:jc w:val="center"/>
              <w:rPr>
                <w:rFonts w:ascii="方正书宋_GBK" w:eastAsia="方正书宋_GBK"/>
                <w:sz w:val="15"/>
                <w:szCs w:val="15"/>
              </w:rPr>
            </w:pPr>
          </w:p>
        </w:tc>
        <w:tc>
          <w:tcPr>
            <w:tcW w:w="709" w:type="dxa"/>
            <w:vAlign w:val="center"/>
          </w:tcPr>
          <w:p w:rsidR="00CC4410" w:rsidRDefault="00CC4410">
            <w:pPr>
              <w:spacing w:line="300" w:lineRule="exact"/>
              <w:jc w:val="center"/>
              <w:rPr>
                <w:rFonts w:ascii="方正书宋_GBK" w:eastAsia="方正书宋_GBK"/>
                <w:sz w:val="15"/>
                <w:szCs w:val="15"/>
              </w:rPr>
            </w:pPr>
          </w:p>
        </w:tc>
        <w:tc>
          <w:tcPr>
            <w:tcW w:w="589" w:type="dxa"/>
            <w:vAlign w:val="center"/>
          </w:tcPr>
          <w:p w:rsidR="00CC4410" w:rsidRDefault="00CC4410">
            <w:pPr>
              <w:spacing w:line="300" w:lineRule="exact"/>
              <w:jc w:val="center"/>
              <w:rPr>
                <w:rFonts w:ascii="方正书宋_GBK" w:eastAsia="方正书宋_GBK"/>
                <w:sz w:val="15"/>
                <w:szCs w:val="15"/>
              </w:rPr>
            </w:pPr>
          </w:p>
        </w:tc>
        <w:tc>
          <w:tcPr>
            <w:tcW w:w="828" w:type="dxa"/>
            <w:vAlign w:val="center"/>
          </w:tcPr>
          <w:p w:rsidR="00CC4410" w:rsidRDefault="00CC4410">
            <w:pPr>
              <w:spacing w:line="300" w:lineRule="exact"/>
              <w:jc w:val="center"/>
              <w:rPr>
                <w:rFonts w:ascii="方正书宋_GBK" w:eastAsia="方正书宋_GBK"/>
                <w:sz w:val="15"/>
                <w:szCs w:val="15"/>
              </w:rPr>
            </w:pP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1</w:t>
            </w:r>
            <w:r>
              <w:rPr>
                <w:rFonts w:ascii="方正书宋_GBK" w:eastAsia="方正书宋_GBK" w:hint="eastAsia"/>
                <w:b/>
                <w:sz w:val="15"/>
                <w:szCs w:val="15"/>
              </w:rPr>
              <w:t>、文化保护</w:t>
            </w:r>
          </w:p>
        </w:tc>
        <w:tc>
          <w:tcPr>
            <w:tcW w:w="1090"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10.60</w:t>
            </w: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组织开展非物质文化保护工作；组织实施优秀民族文化的传承普及工作。对城乡特色鲜明的艺术形式和文化活动进行扶持和保护，推动特色文化传承发扬。</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珍贵、濒危的非物质文化遗产得到有效抢救和保护，优秀特色文化得到传承和发扬。</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展示和传承优秀项目占比数</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&lt;30%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濒危和重点项目有效保护覆盖率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&lt;70%</w:t>
            </w: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四、新闻出版</w:t>
            </w:r>
          </w:p>
        </w:tc>
        <w:tc>
          <w:tcPr>
            <w:tcW w:w="1090"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14.42</w:t>
            </w: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组织实施重大公益工程和公益活动。</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宣传党的路线、方针、政策和县委、县政府的工作部署，坚持正确舆论导向，发挥主流媒体作用；开展各类宣传工作。</w:t>
            </w:r>
          </w:p>
        </w:tc>
        <w:tc>
          <w:tcPr>
            <w:tcW w:w="1461" w:type="dxa"/>
            <w:vAlign w:val="center"/>
          </w:tcPr>
          <w:p w:rsidR="00CC4410" w:rsidRDefault="00CC4410">
            <w:pPr>
              <w:spacing w:line="300" w:lineRule="exact"/>
              <w:jc w:val="left"/>
              <w:rPr>
                <w:rFonts w:ascii="方正书宋_GBK" w:eastAsia="方正书宋_GBK"/>
                <w:sz w:val="15"/>
                <w:szCs w:val="15"/>
              </w:rPr>
            </w:pPr>
          </w:p>
        </w:tc>
        <w:tc>
          <w:tcPr>
            <w:tcW w:w="567" w:type="dxa"/>
            <w:vAlign w:val="center"/>
          </w:tcPr>
          <w:p w:rsidR="00CC4410" w:rsidRDefault="00CC4410">
            <w:pPr>
              <w:spacing w:line="300" w:lineRule="exact"/>
              <w:jc w:val="center"/>
              <w:rPr>
                <w:rFonts w:ascii="方正书宋_GBK" w:eastAsia="方正书宋_GBK"/>
                <w:sz w:val="15"/>
                <w:szCs w:val="15"/>
              </w:rPr>
            </w:pPr>
          </w:p>
        </w:tc>
        <w:tc>
          <w:tcPr>
            <w:tcW w:w="709" w:type="dxa"/>
            <w:vAlign w:val="center"/>
          </w:tcPr>
          <w:p w:rsidR="00CC4410" w:rsidRDefault="00CC4410">
            <w:pPr>
              <w:spacing w:line="300" w:lineRule="exact"/>
              <w:jc w:val="center"/>
              <w:rPr>
                <w:rFonts w:ascii="方正书宋_GBK" w:eastAsia="方正书宋_GBK"/>
                <w:sz w:val="15"/>
                <w:szCs w:val="15"/>
              </w:rPr>
            </w:pPr>
          </w:p>
        </w:tc>
        <w:tc>
          <w:tcPr>
            <w:tcW w:w="589" w:type="dxa"/>
            <w:vAlign w:val="center"/>
          </w:tcPr>
          <w:p w:rsidR="00CC4410" w:rsidRDefault="00CC4410">
            <w:pPr>
              <w:spacing w:line="300" w:lineRule="exact"/>
              <w:jc w:val="center"/>
              <w:rPr>
                <w:rFonts w:ascii="方正书宋_GBK" w:eastAsia="方正书宋_GBK"/>
                <w:sz w:val="15"/>
                <w:szCs w:val="15"/>
              </w:rPr>
            </w:pPr>
          </w:p>
        </w:tc>
        <w:tc>
          <w:tcPr>
            <w:tcW w:w="828" w:type="dxa"/>
            <w:vAlign w:val="center"/>
          </w:tcPr>
          <w:p w:rsidR="00CC4410" w:rsidRDefault="00CC4410">
            <w:pPr>
              <w:spacing w:line="300" w:lineRule="exact"/>
              <w:jc w:val="center"/>
              <w:rPr>
                <w:rFonts w:ascii="方正书宋_GBK" w:eastAsia="方正书宋_GBK"/>
                <w:sz w:val="15"/>
                <w:szCs w:val="15"/>
              </w:rPr>
            </w:pP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1</w:t>
            </w:r>
            <w:r>
              <w:rPr>
                <w:rFonts w:ascii="方正书宋_GBK" w:eastAsia="方正书宋_GBK" w:hint="eastAsia"/>
                <w:b/>
                <w:sz w:val="15"/>
                <w:szCs w:val="15"/>
              </w:rPr>
              <w:t>、公共服务工程推广</w:t>
            </w:r>
          </w:p>
        </w:tc>
        <w:tc>
          <w:tcPr>
            <w:tcW w:w="1090"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14.42</w:t>
            </w: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根据省市下达的任务目标，完成全县农家书屋建设、老放映员生活补助、公益电影放映。</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重大公益工程和公益活动推进扎实，新闻出版广播影视惠民政策成效显著。</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老放映员补助到位情况</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100%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&lt;90%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全年公益电影放映场次完成率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100%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&lt;90%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农家书屋出版物补</w:t>
            </w:r>
            <w:r>
              <w:rPr>
                <w:rFonts w:ascii="方正书宋_GBK" w:eastAsia="方正书宋_GBK" w:hint="eastAsia"/>
                <w:sz w:val="15"/>
                <w:szCs w:val="15"/>
              </w:rPr>
              <w:lastRenderedPageBreak/>
              <w:t>充、更新及配送量</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lastRenderedPageBreak/>
              <w:t>≥</w:t>
            </w:r>
            <w:r>
              <w:rPr>
                <w:rFonts w:ascii="方正书宋_GBK" w:eastAsia="方正书宋_GBK"/>
                <w:sz w:val="15"/>
                <w:szCs w:val="15"/>
              </w:rPr>
              <w:lastRenderedPageBreak/>
              <w:t>39000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lastRenderedPageBreak/>
              <w:t>≥</w:t>
            </w:r>
            <w:r>
              <w:rPr>
                <w:rFonts w:ascii="方正书宋_GBK" w:eastAsia="方正书宋_GBK"/>
                <w:sz w:val="15"/>
                <w:szCs w:val="15"/>
              </w:rPr>
              <w:lastRenderedPageBreak/>
              <w:t>36000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lastRenderedPageBreak/>
              <w:t>≥</w:t>
            </w:r>
            <w:r>
              <w:rPr>
                <w:rFonts w:ascii="方正书宋_GBK" w:eastAsia="方正书宋_GBK"/>
                <w:sz w:val="15"/>
                <w:szCs w:val="15"/>
              </w:rPr>
              <w:lastRenderedPageBreak/>
              <w:t>33000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lastRenderedPageBreak/>
              <w:t>&lt;33000</w:t>
            </w: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lastRenderedPageBreak/>
              <w:t>五、体育发展</w:t>
            </w:r>
          </w:p>
        </w:tc>
        <w:tc>
          <w:tcPr>
            <w:tcW w:w="1090"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294.35</w:t>
            </w: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推动多元化体育服务体系建设，推动体育公共服务；规范体育服务管理工作。</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加强体育公共服务体系建设，促进全县体育事业全面协调可持续发展。引导全县体育产业繁荣、健康、良性发展。</w:t>
            </w:r>
          </w:p>
        </w:tc>
        <w:tc>
          <w:tcPr>
            <w:tcW w:w="1461" w:type="dxa"/>
            <w:vAlign w:val="center"/>
          </w:tcPr>
          <w:p w:rsidR="00CC4410" w:rsidRDefault="00CC4410">
            <w:pPr>
              <w:spacing w:line="300" w:lineRule="exact"/>
              <w:jc w:val="left"/>
              <w:rPr>
                <w:rFonts w:ascii="方正书宋_GBK" w:eastAsia="方正书宋_GBK"/>
                <w:sz w:val="15"/>
                <w:szCs w:val="15"/>
              </w:rPr>
            </w:pPr>
          </w:p>
        </w:tc>
        <w:tc>
          <w:tcPr>
            <w:tcW w:w="567" w:type="dxa"/>
            <w:vAlign w:val="center"/>
          </w:tcPr>
          <w:p w:rsidR="00CC4410" w:rsidRDefault="00CC4410">
            <w:pPr>
              <w:spacing w:line="300" w:lineRule="exact"/>
              <w:jc w:val="center"/>
              <w:rPr>
                <w:rFonts w:ascii="方正书宋_GBK" w:eastAsia="方正书宋_GBK"/>
                <w:sz w:val="15"/>
                <w:szCs w:val="15"/>
              </w:rPr>
            </w:pPr>
          </w:p>
        </w:tc>
        <w:tc>
          <w:tcPr>
            <w:tcW w:w="709" w:type="dxa"/>
            <w:vAlign w:val="center"/>
          </w:tcPr>
          <w:p w:rsidR="00CC4410" w:rsidRDefault="00CC4410">
            <w:pPr>
              <w:spacing w:line="300" w:lineRule="exact"/>
              <w:jc w:val="center"/>
              <w:rPr>
                <w:rFonts w:ascii="方正书宋_GBK" w:eastAsia="方正书宋_GBK"/>
                <w:sz w:val="15"/>
                <w:szCs w:val="15"/>
              </w:rPr>
            </w:pPr>
          </w:p>
        </w:tc>
        <w:tc>
          <w:tcPr>
            <w:tcW w:w="589" w:type="dxa"/>
            <w:vAlign w:val="center"/>
          </w:tcPr>
          <w:p w:rsidR="00CC4410" w:rsidRDefault="00CC4410">
            <w:pPr>
              <w:spacing w:line="300" w:lineRule="exact"/>
              <w:jc w:val="center"/>
              <w:rPr>
                <w:rFonts w:ascii="方正书宋_GBK" w:eastAsia="方正书宋_GBK"/>
                <w:sz w:val="15"/>
                <w:szCs w:val="15"/>
              </w:rPr>
            </w:pPr>
          </w:p>
        </w:tc>
        <w:tc>
          <w:tcPr>
            <w:tcW w:w="828" w:type="dxa"/>
            <w:vAlign w:val="center"/>
          </w:tcPr>
          <w:p w:rsidR="00CC4410" w:rsidRDefault="00CC4410">
            <w:pPr>
              <w:spacing w:line="300" w:lineRule="exact"/>
              <w:jc w:val="center"/>
              <w:rPr>
                <w:rFonts w:ascii="方正书宋_GBK" w:eastAsia="方正书宋_GBK"/>
                <w:sz w:val="15"/>
                <w:szCs w:val="15"/>
              </w:rPr>
            </w:pP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1</w:t>
            </w:r>
            <w:r>
              <w:rPr>
                <w:rFonts w:ascii="方正书宋_GBK" w:eastAsia="方正书宋_GBK" w:hint="eastAsia"/>
                <w:b/>
                <w:sz w:val="15"/>
                <w:szCs w:val="15"/>
              </w:rPr>
              <w:t>、体育发展</w:t>
            </w:r>
          </w:p>
        </w:tc>
        <w:tc>
          <w:tcPr>
            <w:tcW w:w="1090"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170.00</w:t>
            </w: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①贯彻落实《全民健身条例》，推行全民健身计划，发展全民健身事业，完善全民健身公共服务体系；促进全县群众体育活动开展，加强群众体育设施建设，满足群众健身需求，提高群众身体素质和健康水平；指导群众科学健身，会同有关部门举办全县残疾人、农民、少数民族、职工综合性运动会，培训社会体育指导员，开展国民体质监测。②指导全县优秀运动队建设；组织各类综合性运动比赛；提高全县竞技体育水平。③加强体育场馆设施的维修与维护工作，保证场馆设施正常运转，逐步改善比赛、训练及群众健身条件。</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场馆设施运行状况</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运行良好</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正常运行</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部分不能正常运行</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不能使用</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组织开展大型全民健身活动次数</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2</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&lt;2</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做好社会体育指导员的管理、指导和培训</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35</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20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&lt;20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举办综合性运动比赛次数</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&lt;4</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大型全民健身活动参与人数增长率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&lt;4%</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大型比赛群众参与度（人次）</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300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250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200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&lt;200</w:t>
            </w: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2</w:t>
            </w:r>
            <w:r>
              <w:rPr>
                <w:rFonts w:ascii="方正书宋_GBK" w:eastAsia="方正书宋_GBK" w:hint="eastAsia"/>
                <w:b/>
                <w:sz w:val="15"/>
                <w:szCs w:val="15"/>
              </w:rPr>
              <w:t>、体育设施建设</w:t>
            </w:r>
          </w:p>
        </w:tc>
        <w:tc>
          <w:tcPr>
            <w:tcW w:w="1090"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124.35</w:t>
            </w: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加强体育场馆、体育设施建设，加强公共体育设施监督管理。</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建设功能明确、特色鲜明、设备先进、管理科学的体育训练场地、场馆和设施，使之成为群众健身、体育训练和服务的基础保障。</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场地建设达标率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85%</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&lt;80%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年度基本建设和维修改造计划完成率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100%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&lt;90%</w:t>
            </w: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lastRenderedPageBreak/>
              <w:t>六、文物保护</w:t>
            </w:r>
          </w:p>
        </w:tc>
        <w:tc>
          <w:tcPr>
            <w:tcW w:w="1090"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30.00</w:t>
            </w: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坚持</w:t>
            </w:r>
            <w:r>
              <w:rPr>
                <w:rFonts w:ascii="方正书宋_GBK" w:eastAsia="方正书宋_GBK"/>
                <w:sz w:val="15"/>
                <w:szCs w:val="15"/>
              </w:rPr>
              <w:t>“</w:t>
            </w:r>
            <w:r>
              <w:rPr>
                <w:rFonts w:ascii="方正书宋_GBK" w:eastAsia="方正书宋_GBK" w:hint="eastAsia"/>
                <w:sz w:val="15"/>
                <w:szCs w:val="15"/>
              </w:rPr>
              <w:t>保护为主、抢救第一、合理利用、加强管理</w:t>
            </w:r>
            <w:r>
              <w:rPr>
                <w:rFonts w:ascii="方正书宋_GBK" w:eastAsia="方正书宋_GBK"/>
                <w:sz w:val="15"/>
                <w:szCs w:val="15"/>
              </w:rPr>
              <w:t>”</w:t>
            </w:r>
            <w:r>
              <w:rPr>
                <w:rFonts w:ascii="方正书宋_GBK" w:eastAsia="方正书宋_GBK" w:hint="eastAsia"/>
                <w:sz w:val="15"/>
                <w:szCs w:val="15"/>
              </w:rPr>
              <w:t>的文物工作方针，做好文物保护、管理和利用等工作，提高全社会的文物保护意识，发挥文物工作在促进全县经济和社会发展中的重要作用。</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加强文物保护，促进文物事业可持续发展。</w:t>
            </w:r>
          </w:p>
        </w:tc>
        <w:tc>
          <w:tcPr>
            <w:tcW w:w="1461" w:type="dxa"/>
            <w:vAlign w:val="center"/>
          </w:tcPr>
          <w:p w:rsidR="00CC4410" w:rsidRDefault="00CC4410">
            <w:pPr>
              <w:spacing w:line="300" w:lineRule="exact"/>
              <w:jc w:val="left"/>
              <w:rPr>
                <w:rFonts w:ascii="方正书宋_GBK" w:eastAsia="方正书宋_GBK"/>
                <w:sz w:val="15"/>
                <w:szCs w:val="15"/>
              </w:rPr>
            </w:pPr>
          </w:p>
        </w:tc>
        <w:tc>
          <w:tcPr>
            <w:tcW w:w="567" w:type="dxa"/>
            <w:vAlign w:val="center"/>
          </w:tcPr>
          <w:p w:rsidR="00CC4410" w:rsidRDefault="00CC4410">
            <w:pPr>
              <w:spacing w:line="300" w:lineRule="exact"/>
              <w:jc w:val="center"/>
              <w:rPr>
                <w:rFonts w:ascii="方正书宋_GBK" w:eastAsia="方正书宋_GBK"/>
                <w:sz w:val="15"/>
                <w:szCs w:val="15"/>
              </w:rPr>
            </w:pPr>
          </w:p>
        </w:tc>
        <w:tc>
          <w:tcPr>
            <w:tcW w:w="709" w:type="dxa"/>
            <w:vAlign w:val="center"/>
          </w:tcPr>
          <w:p w:rsidR="00CC4410" w:rsidRDefault="00CC4410">
            <w:pPr>
              <w:spacing w:line="300" w:lineRule="exact"/>
              <w:jc w:val="center"/>
              <w:rPr>
                <w:rFonts w:ascii="方正书宋_GBK" w:eastAsia="方正书宋_GBK"/>
                <w:sz w:val="15"/>
                <w:szCs w:val="15"/>
              </w:rPr>
            </w:pPr>
          </w:p>
        </w:tc>
        <w:tc>
          <w:tcPr>
            <w:tcW w:w="589" w:type="dxa"/>
            <w:vAlign w:val="center"/>
          </w:tcPr>
          <w:p w:rsidR="00CC4410" w:rsidRDefault="00CC4410">
            <w:pPr>
              <w:spacing w:line="300" w:lineRule="exact"/>
              <w:jc w:val="center"/>
              <w:rPr>
                <w:rFonts w:ascii="方正书宋_GBK" w:eastAsia="方正书宋_GBK"/>
                <w:sz w:val="15"/>
                <w:szCs w:val="15"/>
              </w:rPr>
            </w:pPr>
          </w:p>
        </w:tc>
        <w:tc>
          <w:tcPr>
            <w:tcW w:w="828" w:type="dxa"/>
            <w:vAlign w:val="center"/>
          </w:tcPr>
          <w:p w:rsidR="00CC4410" w:rsidRDefault="00CC4410">
            <w:pPr>
              <w:spacing w:line="300" w:lineRule="exact"/>
              <w:jc w:val="center"/>
              <w:rPr>
                <w:rFonts w:ascii="方正书宋_GBK" w:eastAsia="方正书宋_GBK"/>
                <w:sz w:val="15"/>
                <w:szCs w:val="15"/>
              </w:rPr>
            </w:pP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1</w:t>
            </w:r>
            <w:r>
              <w:rPr>
                <w:rFonts w:ascii="方正书宋_GBK" w:eastAsia="方正书宋_GBK" w:hint="eastAsia"/>
                <w:b/>
                <w:sz w:val="15"/>
                <w:szCs w:val="15"/>
              </w:rPr>
              <w:t>、文物保护</w:t>
            </w:r>
          </w:p>
        </w:tc>
        <w:tc>
          <w:tcPr>
            <w:tcW w:w="1090"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30.00</w:t>
            </w: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确保文物与文化遗产得到有效保护</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完工及时率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&lt;60%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工程质量（专家意见）</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&lt;60%</w:t>
            </w: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2</w:t>
            </w:r>
            <w:r>
              <w:rPr>
                <w:rFonts w:ascii="方正书宋_GBK" w:eastAsia="方正书宋_GBK" w:hint="eastAsia"/>
                <w:b/>
                <w:sz w:val="15"/>
                <w:szCs w:val="15"/>
              </w:rPr>
              <w:t>、文物普查</w:t>
            </w:r>
          </w:p>
        </w:tc>
        <w:tc>
          <w:tcPr>
            <w:tcW w:w="1090" w:type="dxa"/>
            <w:vAlign w:val="center"/>
          </w:tcPr>
          <w:p w:rsidR="00CC4410" w:rsidRDefault="00CC4410">
            <w:pPr>
              <w:spacing w:line="300" w:lineRule="exact"/>
              <w:jc w:val="left"/>
              <w:rPr>
                <w:rFonts w:ascii="方正书宋_GBK" w:eastAsia="方正书宋_GBK"/>
                <w:sz w:val="15"/>
                <w:szCs w:val="15"/>
              </w:rPr>
            </w:pP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采取统一组织，由专业部门利用现代信息手段集中调查统计的方式，对可移动文物、不可移动文物进行调查、认定和登记，掌握文物现状等基本信息，为科学制定文物保护政策和规划提供依据。</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完成年度省属国有单位普查可移动文物信息采集登录工作任务</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符合可移动文物普查信息采集登录数据标准的数据量</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60</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&lt;40</w:t>
            </w: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七、政务管理</w:t>
            </w:r>
          </w:p>
        </w:tc>
        <w:tc>
          <w:tcPr>
            <w:tcW w:w="1090"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57.20</w:t>
            </w: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负责系统综合业务管理和机关综合事务管理。</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确保各项业务工作谋划到位、顺利开展。保障机关工作正常高效运转。</w:t>
            </w:r>
          </w:p>
        </w:tc>
        <w:tc>
          <w:tcPr>
            <w:tcW w:w="1461" w:type="dxa"/>
            <w:vAlign w:val="center"/>
          </w:tcPr>
          <w:p w:rsidR="00CC4410" w:rsidRDefault="00CC4410">
            <w:pPr>
              <w:spacing w:line="300" w:lineRule="exact"/>
              <w:jc w:val="left"/>
              <w:rPr>
                <w:rFonts w:ascii="方正书宋_GBK" w:eastAsia="方正书宋_GBK"/>
                <w:sz w:val="15"/>
                <w:szCs w:val="15"/>
              </w:rPr>
            </w:pPr>
          </w:p>
        </w:tc>
        <w:tc>
          <w:tcPr>
            <w:tcW w:w="567" w:type="dxa"/>
            <w:vAlign w:val="center"/>
          </w:tcPr>
          <w:p w:rsidR="00CC4410" w:rsidRDefault="00CC4410">
            <w:pPr>
              <w:spacing w:line="300" w:lineRule="exact"/>
              <w:jc w:val="center"/>
              <w:rPr>
                <w:rFonts w:ascii="方正书宋_GBK" w:eastAsia="方正书宋_GBK"/>
                <w:sz w:val="15"/>
                <w:szCs w:val="15"/>
              </w:rPr>
            </w:pPr>
          </w:p>
        </w:tc>
        <w:tc>
          <w:tcPr>
            <w:tcW w:w="709" w:type="dxa"/>
            <w:vAlign w:val="center"/>
          </w:tcPr>
          <w:p w:rsidR="00CC4410" w:rsidRDefault="00CC4410">
            <w:pPr>
              <w:spacing w:line="300" w:lineRule="exact"/>
              <w:jc w:val="center"/>
              <w:rPr>
                <w:rFonts w:ascii="方正书宋_GBK" w:eastAsia="方正书宋_GBK"/>
                <w:sz w:val="15"/>
                <w:szCs w:val="15"/>
              </w:rPr>
            </w:pPr>
          </w:p>
        </w:tc>
        <w:tc>
          <w:tcPr>
            <w:tcW w:w="589" w:type="dxa"/>
            <w:vAlign w:val="center"/>
          </w:tcPr>
          <w:p w:rsidR="00CC4410" w:rsidRDefault="00CC4410">
            <w:pPr>
              <w:spacing w:line="300" w:lineRule="exact"/>
              <w:jc w:val="center"/>
              <w:rPr>
                <w:rFonts w:ascii="方正书宋_GBK" w:eastAsia="方正书宋_GBK"/>
                <w:sz w:val="15"/>
                <w:szCs w:val="15"/>
              </w:rPr>
            </w:pPr>
          </w:p>
        </w:tc>
        <w:tc>
          <w:tcPr>
            <w:tcW w:w="828" w:type="dxa"/>
            <w:vAlign w:val="center"/>
          </w:tcPr>
          <w:p w:rsidR="00CC4410" w:rsidRDefault="00CC4410">
            <w:pPr>
              <w:spacing w:line="300" w:lineRule="exact"/>
              <w:jc w:val="center"/>
              <w:rPr>
                <w:rFonts w:ascii="方正书宋_GBK" w:eastAsia="方正书宋_GBK"/>
                <w:sz w:val="15"/>
                <w:szCs w:val="15"/>
              </w:rPr>
            </w:pPr>
          </w:p>
        </w:tc>
      </w:tr>
      <w:tr w:rsidR="00CC4410">
        <w:trPr>
          <w:trHeight w:val="227"/>
          <w:jc w:val="center"/>
        </w:trPr>
        <w:tc>
          <w:tcPr>
            <w:tcW w:w="883" w:type="dxa"/>
            <w:vMerge w:val="restart"/>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b/>
                <w:sz w:val="15"/>
                <w:szCs w:val="15"/>
              </w:rPr>
              <w:t>1</w:t>
            </w:r>
            <w:r>
              <w:rPr>
                <w:rFonts w:ascii="方正书宋_GBK" w:eastAsia="方正书宋_GBK" w:hint="eastAsia"/>
                <w:b/>
                <w:sz w:val="15"/>
                <w:szCs w:val="15"/>
              </w:rPr>
              <w:t>、综合业务管理</w:t>
            </w:r>
          </w:p>
        </w:tc>
        <w:tc>
          <w:tcPr>
            <w:tcW w:w="1090"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12.35</w:t>
            </w:r>
          </w:p>
        </w:tc>
        <w:tc>
          <w:tcPr>
            <w:tcW w:w="2126"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①拟订并组织实施全县文化艺术事业发展规划</w:t>
            </w:r>
            <w:r>
              <w:rPr>
                <w:rFonts w:ascii="方正书宋_GBK" w:eastAsia="方正书宋_GBK"/>
                <w:sz w:val="15"/>
                <w:szCs w:val="15"/>
              </w:rPr>
              <w:t>,</w:t>
            </w:r>
            <w:r>
              <w:rPr>
                <w:rFonts w:ascii="方正书宋_GBK" w:eastAsia="方正书宋_GBK" w:hint="eastAsia"/>
                <w:sz w:val="15"/>
                <w:szCs w:val="15"/>
              </w:rPr>
              <w:t>开展全县文化事业调查研究，履行文化市场监管职责，加快文化产业发展，加强非物质文化遗产保护和优秀民族文化的传承普及，开展文化宣传、交流、合作、保护等业务管理工作。②</w:t>
            </w:r>
            <w:r>
              <w:rPr>
                <w:rFonts w:ascii="方正书宋_GBK" w:eastAsia="方正书宋_GBK" w:hint="eastAsia"/>
                <w:sz w:val="15"/>
                <w:szCs w:val="15"/>
              </w:rPr>
              <w:lastRenderedPageBreak/>
              <w:t>拟定新闻出版发展规划；开展新闻出版影视行业监督管理；监督管理市场经营活动③拟定体育事业和产业发展规划，开展体育赛事管理、体育交流合作宣传等工作。④指导全县旅游工作；开展旅游行业管理，负责日常监管、行业培训、从业人员资格核准工作及旅游发展专项资金管理，接受游客投诉，开展行风评议。</w:t>
            </w:r>
          </w:p>
        </w:tc>
        <w:tc>
          <w:tcPr>
            <w:tcW w:w="1843" w:type="dxa"/>
            <w:vMerge w:val="restart"/>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lastRenderedPageBreak/>
              <w:t>开展旅游行业管理，规范旅游行为，保护旅游消费者和经营者合法权益。</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综合业务管理工作完成率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100%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&lt;90%</w:t>
            </w:r>
          </w:p>
        </w:tc>
      </w:tr>
      <w:tr w:rsidR="00CC4410">
        <w:trPr>
          <w:trHeight w:val="227"/>
          <w:jc w:val="center"/>
        </w:trPr>
        <w:tc>
          <w:tcPr>
            <w:tcW w:w="883" w:type="dxa"/>
            <w:vMerge/>
            <w:vAlign w:val="center"/>
          </w:tcPr>
          <w:p w:rsidR="00CC4410" w:rsidRDefault="00CC4410">
            <w:pPr>
              <w:spacing w:line="300" w:lineRule="exact"/>
              <w:jc w:val="left"/>
              <w:rPr>
                <w:rFonts w:ascii="方正书宋_GBK" w:eastAsia="方正书宋_GBK"/>
                <w:b/>
                <w:sz w:val="15"/>
                <w:szCs w:val="15"/>
              </w:rPr>
            </w:pPr>
          </w:p>
        </w:tc>
        <w:tc>
          <w:tcPr>
            <w:tcW w:w="1090" w:type="dxa"/>
            <w:vMerge/>
            <w:vAlign w:val="center"/>
          </w:tcPr>
          <w:p w:rsidR="00CC4410" w:rsidRDefault="00CC4410">
            <w:pPr>
              <w:spacing w:line="300" w:lineRule="exact"/>
              <w:jc w:val="left"/>
              <w:rPr>
                <w:rFonts w:ascii="方正书宋_GBK" w:eastAsia="方正书宋_GBK"/>
                <w:sz w:val="15"/>
                <w:szCs w:val="15"/>
              </w:rPr>
            </w:pPr>
          </w:p>
        </w:tc>
        <w:tc>
          <w:tcPr>
            <w:tcW w:w="2126" w:type="dxa"/>
            <w:vMerge/>
            <w:vAlign w:val="center"/>
          </w:tcPr>
          <w:p w:rsidR="00CC4410" w:rsidRDefault="00CC4410">
            <w:pPr>
              <w:spacing w:line="300" w:lineRule="exact"/>
              <w:jc w:val="left"/>
              <w:rPr>
                <w:rFonts w:ascii="方正书宋_GBK" w:eastAsia="方正书宋_GBK"/>
                <w:sz w:val="15"/>
                <w:szCs w:val="15"/>
              </w:rPr>
            </w:pPr>
          </w:p>
        </w:tc>
        <w:tc>
          <w:tcPr>
            <w:tcW w:w="1843" w:type="dxa"/>
            <w:vMerge/>
            <w:vAlign w:val="center"/>
          </w:tcPr>
          <w:p w:rsidR="00CC4410" w:rsidRDefault="00CC4410">
            <w:pPr>
              <w:spacing w:line="300" w:lineRule="exact"/>
              <w:jc w:val="left"/>
              <w:rPr>
                <w:rFonts w:ascii="方正书宋_GBK" w:eastAsia="方正书宋_GBK"/>
                <w:sz w:val="15"/>
                <w:szCs w:val="15"/>
              </w:rPr>
            </w:pP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全县旅游行业安全有序运营</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加强行业监管，无游</w:t>
            </w:r>
            <w:r>
              <w:rPr>
                <w:rFonts w:ascii="方正书宋_GBK" w:eastAsia="方正书宋_GBK" w:hint="eastAsia"/>
                <w:sz w:val="15"/>
                <w:szCs w:val="15"/>
              </w:rPr>
              <w:lastRenderedPageBreak/>
              <w:t>客投诉和安全事故发生</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lastRenderedPageBreak/>
              <w:t>加强行业监管，</w:t>
            </w:r>
            <w:r>
              <w:rPr>
                <w:rFonts w:ascii="方正书宋_GBK" w:eastAsia="方正书宋_GBK"/>
                <w:sz w:val="15"/>
                <w:szCs w:val="15"/>
              </w:rPr>
              <w:t>5</w:t>
            </w:r>
            <w:r>
              <w:rPr>
                <w:rFonts w:ascii="方正书宋_GBK" w:eastAsia="方正书宋_GBK" w:hint="eastAsia"/>
                <w:sz w:val="15"/>
                <w:szCs w:val="15"/>
              </w:rPr>
              <w:t>起以内游客投</w:t>
            </w:r>
            <w:r>
              <w:rPr>
                <w:rFonts w:ascii="方正书宋_GBK" w:eastAsia="方正书宋_GBK" w:hint="eastAsia"/>
                <w:sz w:val="15"/>
                <w:szCs w:val="15"/>
              </w:rPr>
              <w:lastRenderedPageBreak/>
              <w:t>诉和安全事故发生</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lastRenderedPageBreak/>
              <w:t>加强行业监管，</w:t>
            </w:r>
            <w:r>
              <w:rPr>
                <w:rFonts w:ascii="方正书宋_GBK" w:eastAsia="方正书宋_GBK"/>
                <w:sz w:val="15"/>
                <w:szCs w:val="15"/>
              </w:rPr>
              <w:t>5-10</w:t>
            </w:r>
            <w:r>
              <w:rPr>
                <w:rFonts w:ascii="方正书宋_GBK" w:eastAsia="方正书宋_GBK" w:hint="eastAsia"/>
                <w:sz w:val="15"/>
                <w:szCs w:val="15"/>
              </w:rPr>
              <w:lastRenderedPageBreak/>
              <w:t>起游客投诉和安全事故发生</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lastRenderedPageBreak/>
              <w:t>加强行业监管，</w:t>
            </w:r>
            <w:r>
              <w:rPr>
                <w:rFonts w:ascii="方正书宋_GBK" w:eastAsia="方正书宋_GBK"/>
                <w:sz w:val="15"/>
                <w:szCs w:val="15"/>
              </w:rPr>
              <w:t>10</w:t>
            </w:r>
            <w:r>
              <w:rPr>
                <w:rFonts w:ascii="方正书宋_GBK" w:eastAsia="方正书宋_GBK" w:hint="eastAsia"/>
                <w:sz w:val="15"/>
                <w:szCs w:val="15"/>
              </w:rPr>
              <w:t>起以上游客投诉和安全事故</w:t>
            </w:r>
            <w:r>
              <w:rPr>
                <w:rFonts w:ascii="方正书宋_GBK" w:eastAsia="方正书宋_GBK" w:hint="eastAsia"/>
                <w:sz w:val="15"/>
                <w:szCs w:val="15"/>
              </w:rPr>
              <w:lastRenderedPageBreak/>
              <w:t>发生</w:t>
            </w:r>
          </w:p>
        </w:tc>
      </w:tr>
      <w:tr w:rsidR="00CC4410">
        <w:trPr>
          <w:trHeight w:val="227"/>
          <w:jc w:val="center"/>
        </w:trPr>
        <w:tc>
          <w:tcPr>
            <w:tcW w:w="883" w:type="dxa"/>
            <w:vAlign w:val="center"/>
          </w:tcPr>
          <w:p w:rsidR="00CC4410" w:rsidRDefault="00CC4410">
            <w:pPr>
              <w:spacing w:line="300" w:lineRule="exact"/>
              <w:jc w:val="left"/>
              <w:rPr>
                <w:rFonts w:ascii="方正书宋_GBK" w:eastAsia="方正书宋_GBK"/>
                <w:b/>
                <w:sz w:val="15"/>
                <w:szCs w:val="15"/>
              </w:rPr>
            </w:pPr>
            <w:r>
              <w:rPr>
                <w:rFonts w:ascii="方正书宋_GBK" w:eastAsia="方正书宋_GBK" w:hint="eastAsia"/>
                <w:b/>
                <w:sz w:val="15"/>
                <w:szCs w:val="15"/>
              </w:rPr>
              <w:lastRenderedPageBreak/>
              <w:t xml:space="preserve">　　</w:t>
            </w:r>
            <w:r>
              <w:rPr>
                <w:rFonts w:ascii="方正书宋_GBK" w:eastAsia="方正书宋_GBK"/>
                <w:b/>
                <w:sz w:val="15"/>
                <w:szCs w:val="15"/>
              </w:rPr>
              <w:t>2</w:t>
            </w:r>
            <w:r>
              <w:rPr>
                <w:rFonts w:ascii="方正书宋_GBK" w:eastAsia="方正书宋_GBK" w:hint="eastAsia"/>
                <w:b/>
                <w:sz w:val="15"/>
                <w:szCs w:val="15"/>
              </w:rPr>
              <w:t>、综合事务管理</w:t>
            </w:r>
          </w:p>
        </w:tc>
        <w:tc>
          <w:tcPr>
            <w:tcW w:w="1090"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sz w:val="15"/>
                <w:szCs w:val="15"/>
              </w:rPr>
              <w:t>44.85</w:t>
            </w:r>
          </w:p>
        </w:tc>
        <w:tc>
          <w:tcPr>
            <w:tcW w:w="2126"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①改善文化管理和发展硬件、软件水平；加强人才引进、培养和文化队伍建设，加强艺术教育建设；加快文化科研和信息化建设；筹备召开全县文化工作会议和一般性专项会议；不断提升工作的规范化水平；保障机关运转，努力改善机关形象。②开展的新闻出版研究、培训、后勤保障以及其他各项基础性保障工作。③主要开展设施维护运行等保障运转工作。④开展文物宣传、交流合作、教育培训、考核等文物管理相关工作，开展信息化建设、基础设施维修等保障工作。</w:t>
            </w:r>
          </w:p>
        </w:tc>
        <w:tc>
          <w:tcPr>
            <w:tcW w:w="1843"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保障机关工作正常高效运转。</w:t>
            </w:r>
          </w:p>
        </w:tc>
        <w:tc>
          <w:tcPr>
            <w:tcW w:w="1461" w:type="dxa"/>
            <w:vAlign w:val="center"/>
          </w:tcPr>
          <w:p w:rsidR="00CC4410" w:rsidRDefault="00CC4410">
            <w:pPr>
              <w:spacing w:line="300" w:lineRule="exact"/>
              <w:jc w:val="left"/>
              <w:rPr>
                <w:rFonts w:ascii="方正书宋_GBK" w:eastAsia="方正书宋_GBK"/>
                <w:sz w:val="15"/>
                <w:szCs w:val="15"/>
              </w:rPr>
            </w:pPr>
            <w:r>
              <w:rPr>
                <w:rFonts w:ascii="方正书宋_GBK" w:eastAsia="方正书宋_GBK" w:hint="eastAsia"/>
                <w:sz w:val="15"/>
                <w:szCs w:val="15"/>
              </w:rPr>
              <w:t>综合事务管理工作完成率</w:t>
            </w:r>
          </w:p>
        </w:tc>
        <w:tc>
          <w:tcPr>
            <w:tcW w:w="567"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100%</w:t>
            </w:r>
          </w:p>
        </w:tc>
        <w:tc>
          <w:tcPr>
            <w:tcW w:w="70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589"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828" w:type="dxa"/>
            <w:vAlign w:val="center"/>
          </w:tcPr>
          <w:p w:rsidR="00CC4410" w:rsidRDefault="00CC4410">
            <w:pPr>
              <w:spacing w:line="300" w:lineRule="exact"/>
              <w:jc w:val="center"/>
              <w:rPr>
                <w:rFonts w:ascii="方正书宋_GBK" w:eastAsia="方正书宋_GBK"/>
                <w:sz w:val="15"/>
                <w:szCs w:val="15"/>
              </w:rPr>
            </w:pPr>
            <w:r>
              <w:rPr>
                <w:rFonts w:ascii="方正书宋_GBK" w:eastAsia="方正书宋_GBK"/>
                <w:sz w:val="15"/>
                <w:szCs w:val="15"/>
              </w:rPr>
              <w:t>&lt;90%</w:t>
            </w:r>
          </w:p>
        </w:tc>
      </w:tr>
    </w:tbl>
    <w:p w:rsidR="00CC4410" w:rsidRDefault="00CC4410">
      <w:pPr>
        <w:rPr>
          <w:sz w:val="15"/>
          <w:szCs w:val="15"/>
        </w:rPr>
      </w:pPr>
    </w:p>
    <w:p w:rsidR="00CC4410" w:rsidRDefault="00CC4410">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CC4410" w:rsidRDefault="00CC4410" w:rsidP="00FC44AB">
      <w:pPr>
        <w:ind w:firstLineChars="200" w:firstLine="640"/>
        <w:rPr>
          <w:rFonts w:ascii="仿宋" w:eastAsia="仿宋" w:hAnsi="仿宋"/>
          <w:sz w:val="32"/>
          <w:szCs w:val="32"/>
        </w:rPr>
      </w:pPr>
      <w:r>
        <w:rPr>
          <w:rFonts w:ascii="仿宋" w:eastAsia="仿宋" w:hAnsi="仿宋" w:hint="eastAsia"/>
          <w:color w:val="000000"/>
          <w:sz w:val="32"/>
          <w:szCs w:val="32"/>
          <w:shd w:val="clear" w:color="auto" w:fill="FFFFFF"/>
        </w:rPr>
        <w:t>为加强我局非物质文化遗产保护专项资金管理，强化部门支出责任意识，提高财政资金使用效益，根据《财政部关于开展</w:t>
      </w:r>
      <w:r>
        <w:rPr>
          <w:rFonts w:ascii="仿宋" w:eastAsia="仿宋" w:hAnsi="仿宋"/>
          <w:color w:val="000000"/>
          <w:sz w:val="32"/>
          <w:szCs w:val="32"/>
          <w:shd w:val="clear" w:color="auto" w:fill="FFFFFF"/>
        </w:rPr>
        <w:lastRenderedPageBreak/>
        <w:t>2018</w:t>
      </w:r>
      <w:r>
        <w:rPr>
          <w:rFonts w:ascii="仿宋" w:eastAsia="仿宋" w:hAnsi="仿宋" w:hint="eastAsia"/>
          <w:color w:val="000000"/>
          <w:sz w:val="32"/>
          <w:szCs w:val="32"/>
          <w:shd w:val="clear" w:color="auto" w:fill="FFFFFF"/>
        </w:rPr>
        <w:t>年度中央对地方专项转移支付绩效目标自评工作的通知》要求，结合我局实际情况，对我局非物质文化遗产保护专项资金进行了绩效评价。</w:t>
      </w:r>
    </w:p>
    <w:p w:rsidR="00CC4410" w:rsidRDefault="00CC4410" w:rsidP="00FC44AB">
      <w:pPr>
        <w:ind w:firstLineChars="200" w:firstLine="640"/>
        <w:rPr>
          <w:rFonts w:ascii="仿宋" w:eastAsia="仿宋" w:hAnsi="仿宋"/>
          <w:sz w:val="32"/>
          <w:szCs w:val="32"/>
        </w:rPr>
      </w:pPr>
      <w:r>
        <w:rPr>
          <w:rFonts w:ascii="仿宋" w:eastAsia="仿宋" w:hAnsi="仿宋" w:hint="eastAsia"/>
          <w:sz w:val="32"/>
          <w:szCs w:val="32"/>
        </w:rPr>
        <w:t>一、专项资金基本情况</w:t>
      </w:r>
    </w:p>
    <w:p w:rsidR="00CC4410" w:rsidRDefault="00CC4410" w:rsidP="00FC44AB">
      <w:pPr>
        <w:ind w:firstLineChars="200"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年我县非物质文化遗产保护代表性传承人开展传习活动补助经费为</w:t>
      </w:r>
      <w:r>
        <w:rPr>
          <w:rFonts w:ascii="仿宋" w:eastAsia="仿宋" w:hAnsi="仿宋"/>
          <w:sz w:val="32"/>
          <w:szCs w:val="32"/>
        </w:rPr>
        <w:t>0</w:t>
      </w:r>
      <w:r>
        <w:rPr>
          <w:rFonts w:ascii="仿宋" w:eastAsia="仿宋" w:hAnsi="仿宋" w:cs="宋体"/>
          <w:sz w:val="32"/>
          <w:szCs w:val="32"/>
        </w:rPr>
        <w:t>.6</w:t>
      </w:r>
      <w:r>
        <w:rPr>
          <w:rFonts w:ascii="仿宋" w:eastAsia="仿宋" w:hAnsi="仿宋" w:hint="eastAsia"/>
          <w:sz w:val="32"/>
          <w:szCs w:val="32"/>
        </w:rPr>
        <w:t>万元。</w:t>
      </w:r>
    </w:p>
    <w:p w:rsidR="00CC4410" w:rsidRDefault="00CC4410" w:rsidP="00FC44AB">
      <w:pPr>
        <w:ind w:firstLineChars="200" w:firstLine="640"/>
        <w:rPr>
          <w:rFonts w:ascii="仿宋" w:eastAsia="仿宋" w:hAnsi="仿宋"/>
          <w:sz w:val="32"/>
          <w:szCs w:val="32"/>
        </w:rPr>
      </w:pPr>
      <w:r>
        <w:rPr>
          <w:rFonts w:ascii="仿宋" w:eastAsia="仿宋" w:hAnsi="仿宋" w:hint="eastAsia"/>
          <w:sz w:val="32"/>
          <w:szCs w:val="32"/>
        </w:rPr>
        <w:t>二、绩效评价工作开展情况</w:t>
      </w:r>
    </w:p>
    <w:p w:rsidR="00CC4410" w:rsidRDefault="00CC4410" w:rsidP="00FC44AB">
      <w:pPr>
        <w:ind w:firstLineChars="200" w:firstLine="640"/>
        <w:rPr>
          <w:rFonts w:ascii="仿宋" w:eastAsia="仿宋" w:hAnsi="仿宋"/>
          <w:color w:val="000000"/>
          <w:sz w:val="32"/>
          <w:szCs w:val="32"/>
          <w:shd w:val="clear" w:color="auto" w:fill="FFFFFF"/>
        </w:rPr>
      </w:pPr>
      <w:r>
        <w:rPr>
          <w:rFonts w:ascii="仿宋" w:eastAsia="仿宋" w:hAnsi="仿宋" w:hint="eastAsia"/>
          <w:sz w:val="32"/>
          <w:szCs w:val="32"/>
        </w:rPr>
        <w:t>我局成立绩效评价小组，</w:t>
      </w:r>
      <w:r>
        <w:rPr>
          <w:rFonts w:ascii="仿宋" w:eastAsia="仿宋" w:hAnsi="仿宋" w:hint="eastAsia"/>
          <w:color w:val="000000"/>
          <w:sz w:val="32"/>
          <w:szCs w:val="32"/>
          <w:shd w:val="clear" w:color="auto" w:fill="FFFFFF"/>
        </w:rPr>
        <w:t>经过资料收集、现场勘查及评价分析等评价程序，非物质文化遗产保护专项资金设立了明确、细化、量化的绩效目标，在项目资金投入依据及投入程序上符合相关规定；项目资金能及时到账；我局制定了《专项资金管理制度》；完成了西河大鼓传承人补助经费的发放。</w:t>
      </w:r>
    </w:p>
    <w:p w:rsidR="00CC4410" w:rsidRDefault="00CC4410" w:rsidP="00FC44AB">
      <w:pPr>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三、评价结果</w:t>
      </w:r>
    </w:p>
    <w:p w:rsidR="00CC4410" w:rsidRDefault="00CC4410" w:rsidP="00FC44AB">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根据项目完成情况，非物质文化遗产保护专项资金评价结果为：优秀。</w:t>
      </w:r>
    </w:p>
    <w:p w:rsidR="00CC4410" w:rsidRDefault="00CC4410" w:rsidP="00FC44AB">
      <w:pPr>
        <w:pStyle w:val="2"/>
        <w:spacing w:before="0" w:after="0" w:line="580" w:lineRule="exact"/>
        <w:ind w:firstLineChars="200" w:firstLine="640"/>
        <w:rPr>
          <w:rFonts w:ascii="黑体" w:eastAsia="黑体"/>
          <w:b w:val="0"/>
          <w:bCs w:val="0"/>
        </w:rPr>
      </w:pPr>
      <w:bookmarkStart w:id="1" w:name="_GoBack"/>
      <w:bookmarkEnd w:id="1"/>
      <w:r>
        <w:rPr>
          <w:rFonts w:ascii="黑体" w:eastAsia="黑体" w:hint="eastAsia"/>
          <w:b w:val="0"/>
          <w:bCs w:val="0"/>
        </w:rPr>
        <w:t>七、其他重要事项的说明</w:t>
      </w:r>
    </w:p>
    <w:p w:rsidR="00CC4410" w:rsidRDefault="00CC4410" w:rsidP="00FC44AB">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rsidR="00CC4410" w:rsidRDefault="00CC4410" w:rsidP="00FC44AB">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宋体" w:hint="eastAsia"/>
          <w:sz w:val="32"/>
          <w:szCs w:val="32"/>
        </w:rPr>
        <w:t>我单位属于事业单位，无机关运行经费。</w:t>
      </w:r>
    </w:p>
    <w:p w:rsidR="00CC4410" w:rsidRDefault="00CC4410" w:rsidP="00FC44AB">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lastRenderedPageBreak/>
        <w:t>（二）政府采购情况</w:t>
      </w:r>
    </w:p>
    <w:p w:rsidR="00CC4410" w:rsidRDefault="00CC4410" w:rsidP="00FC44AB">
      <w:pPr>
        <w:widowControl/>
        <w:spacing w:after="0" w:line="580" w:lineRule="exact"/>
        <w:ind w:firstLineChars="200" w:firstLine="640"/>
        <w:jc w:val="left"/>
        <w:rPr>
          <w:rFonts w:ascii="仿宋" w:eastAsia="仿宋" w:hAnsi="仿宋" w:cs="DengXian-Regular"/>
          <w:sz w:val="32"/>
          <w:szCs w:val="32"/>
        </w:rPr>
      </w:pPr>
      <w:r>
        <w:rPr>
          <w:rFonts w:ascii="仿宋" w:eastAsia="仿宋" w:hAnsi="仿宋" w:cs="DengXian-Regular" w:hint="eastAsia"/>
          <w:sz w:val="32"/>
          <w:szCs w:val="32"/>
        </w:rPr>
        <w:t>本部门</w:t>
      </w:r>
      <w:r>
        <w:rPr>
          <w:rFonts w:ascii="仿宋" w:eastAsia="仿宋" w:hAnsi="仿宋" w:cs="DengXian-Regular"/>
          <w:sz w:val="32"/>
          <w:szCs w:val="32"/>
        </w:rPr>
        <w:t>2018</w:t>
      </w:r>
      <w:r>
        <w:rPr>
          <w:rFonts w:ascii="仿宋" w:eastAsia="仿宋" w:hAnsi="仿宋" w:cs="DengXian-Regular" w:hint="eastAsia"/>
          <w:sz w:val="32"/>
          <w:szCs w:val="32"/>
        </w:rPr>
        <w:t>年度政府采购支出总额</w:t>
      </w:r>
      <w:r>
        <w:rPr>
          <w:rFonts w:ascii="仿宋" w:eastAsia="仿宋" w:hAnsi="仿宋" w:cs="DengXian-Regular"/>
          <w:sz w:val="32"/>
          <w:szCs w:val="32"/>
        </w:rPr>
        <w:t>1027</w:t>
      </w:r>
      <w:r>
        <w:rPr>
          <w:rFonts w:ascii="仿宋" w:eastAsia="仿宋" w:hAnsi="仿宋" w:cs="宋体"/>
          <w:sz w:val="32"/>
          <w:szCs w:val="32"/>
        </w:rPr>
        <w:t>.85</w:t>
      </w:r>
      <w:r>
        <w:rPr>
          <w:rFonts w:ascii="仿宋" w:eastAsia="仿宋" w:hAnsi="仿宋" w:cs="DengXian-Regular" w:hint="eastAsia"/>
          <w:sz w:val="32"/>
          <w:szCs w:val="32"/>
        </w:rPr>
        <w:t>万元，从采购类型来看，</w:t>
      </w:r>
      <w:r>
        <w:rPr>
          <w:rFonts w:ascii="仿宋" w:eastAsia="仿宋" w:hAnsi="仿宋" w:cs="仿宋_GB2312" w:hint="eastAsia"/>
          <w:color w:val="000000"/>
          <w:kern w:val="0"/>
          <w:sz w:val="32"/>
          <w:szCs w:val="32"/>
        </w:rPr>
        <w:t>政府采购货物支出</w:t>
      </w:r>
      <w:r>
        <w:rPr>
          <w:rFonts w:ascii="仿宋" w:eastAsia="仿宋" w:hAnsi="仿宋" w:cs="仿宋_GB2312"/>
          <w:color w:val="000000"/>
          <w:kern w:val="0"/>
          <w:sz w:val="32"/>
          <w:szCs w:val="32"/>
        </w:rPr>
        <w:t>81</w:t>
      </w:r>
      <w:r>
        <w:rPr>
          <w:rFonts w:ascii="仿宋" w:eastAsia="仿宋" w:hAnsi="仿宋" w:cs="宋体"/>
          <w:color w:val="000000"/>
          <w:kern w:val="0"/>
          <w:sz w:val="32"/>
          <w:szCs w:val="32"/>
        </w:rPr>
        <w:t>4.13</w:t>
      </w:r>
      <w:r>
        <w:rPr>
          <w:rFonts w:ascii="仿宋" w:eastAsia="仿宋" w:hAnsi="仿宋" w:cs="仿宋_GB2312"/>
          <w:color w:val="000000"/>
          <w:kern w:val="0"/>
          <w:sz w:val="32"/>
          <w:szCs w:val="32"/>
        </w:rPr>
        <w:t xml:space="preserve"> </w:t>
      </w:r>
      <w:r>
        <w:rPr>
          <w:rFonts w:ascii="仿宋" w:eastAsia="仿宋" w:hAnsi="仿宋" w:cs="仿宋_GB2312" w:hint="eastAsia"/>
          <w:color w:val="000000"/>
          <w:kern w:val="0"/>
          <w:sz w:val="32"/>
          <w:szCs w:val="32"/>
        </w:rPr>
        <w:t>万元、政府采购工程支出</w:t>
      </w:r>
      <w:r>
        <w:rPr>
          <w:rFonts w:ascii="仿宋" w:eastAsia="仿宋" w:hAnsi="仿宋" w:cs="仿宋_GB2312"/>
          <w:color w:val="000000"/>
          <w:kern w:val="0"/>
          <w:sz w:val="32"/>
          <w:szCs w:val="32"/>
        </w:rPr>
        <w:t>168</w:t>
      </w:r>
      <w:r>
        <w:rPr>
          <w:rFonts w:ascii="仿宋" w:eastAsia="仿宋" w:hAnsi="仿宋" w:cs="宋体"/>
          <w:color w:val="000000"/>
          <w:kern w:val="0"/>
          <w:sz w:val="32"/>
          <w:szCs w:val="32"/>
        </w:rPr>
        <w:t>.72</w:t>
      </w:r>
      <w:r>
        <w:rPr>
          <w:rFonts w:ascii="仿宋" w:eastAsia="仿宋" w:hAnsi="仿宋" w:cs="仿宋_GB2312" w:hint="eastAsia"/>
          <w:color w:val="000000"/>
          <w:kern w:val="0"/>
          <w:sz w:val="32"/>
          <w:szCs w:val="32"/>
        </w:rPr>
        <w:t>万元、政府采购服务支出</w:t>
      </w:r>
      <w:r>
        <w:rPr>
          <w:rFonts w:ascii="仿宋" w:eastAsia="仿宋" w:hAnsi="仿宋" w:cs="仿宋_GB2312"/>
          <w:color w:val="000000"/>
          <w:kern w:val="0"/>
          <w:sz w:val="32"/>
          <w:szCs w:val="32"/>
        </w:rPr>
        <w:t xml:space="preserve"> </w:t>
      </w:r>
      <w:r>
        <w:rPr>
          <w:rFonts w:ascii="仿宋" w:eastAsia="仿宋" w:hAnsi="仿宋" w:cs="宋体"/>
          <w:color w:val="000000"/>
          <w:kern w:val="0"/>
          <w:sz w:val="32"/>
          <w:szCs w:val="32"/>
        </w:rPr>
        <w:t>45</w:t>
      </w:r>
      <w:r>
        <w:rPr>
          <w:rFonts w:ascii="仿宋" w:eastAsia="仿宋" w:hAnsi="仿宋" w:cs="仿宋_GB2312" w:hint="eastAsia"/>
          <w:color w:val="000000"/>
          <w:kern w:val="0"/>
          <w:sz w:val="32"/>
          <w:szCs w:val="32"/>
        </w:rPr>
        <w:t>万元。授予中小企业合同金</w:t>
      </w:r>
      <w:r>
        <w:rPr>
          <w:rFonts w:ascii="仿宋" w:eastAsia="仿宋" w:hAnsi="仿宋" w:cs="仿宋_GB2312"/>
          <w:color w:val="000000"/>
          <w:kern w:val="0"/>
          <w:sz w:val="32"/>
          <w:szCs w:val="32"/>
        </w:rPr>
        <w:t>1027</w:t>
      </w:r>
      <w:r>
        <w:rPr>
          <w:rFonts w:ascii="仿宋" w:eastAsia="仿宋" w:hAnsi="仿宋" w:cs="宋体"/>
          <w:color w:val="000000"/>
          <w:kern w:val="0"/>
          <w:sz w:val="32"/>
          <w:szCs w:val="32"/>
        </w:rPr>
        <w:t>.85</w:t>
      </w:r>
      <w:r>
        <w:rPr>
          <w:rFonts w:ascii="仿宋" w:eastAsia="仿宋" w:hAnsi="仿宋" w:cs="仿宋_GB2312" w:hint="eastAsia"/>
          <w:color w:val="000000"/>
          <w:kern w:val="0"/>
          <w:sz w:val="32"/>
          <w:szCs w:val="32"/>
        </w:rPr>
        <w:t>万元，占政府采购支出总额的</w:t>
      </w:r>
      <w:r>
        <w:rPr>
          <w:rFonts w:ascii="仿宋" w:eastAsia="仿宋" w:hAnsi="仿宋" w:cs="仿宋_GB2312"/>
          <w:color w:val="000000"/>
          <w:kern w:val="0"/>
          <w:sz w:val="32"/>
          <w:szCs w:val="32"/>
        </w:rPr>
        <w:t>100%</w:t>
      </w:r>
      <w:r>
        <w:rPr>
          <w:rFonts w:ascii="仿宋" w:eastAsia="仿宋" w:hAnsi="仿宋" w:cs="仿宋_GB2312" w:hint="eastAsia"/>
          <w:color w:val="000000"/>
          <w:kern w:val="0"/>
          <w:sz w:val="32"/>
          <w:szCs w:val="32"/>
        </w:rPr>
        <w:t>，其中授予小微企业合同金额</w:t>
      </w:r>
      <w:r>
        <w:rPr>
          <w:rFonts w:ascii="仿宋" w:eastAsia="仿宋" w:hAnsi="仿宋" w:cs="宋体"/>
          <w:color w:val="000000"/>
          <w:kern w:val="0"/>
          <w:sz w:val="32"/>
          <w:szCs w:val="32"/>
        </w:rPr>
        <w:t>45</w:t>
      </w:r>
      <w:r>
        <w:rPr>
          <w:rFonts w:ascii="仿宋" w:eastAsia="仿宋" w:hAnsi="仿宋" w:cs="仿宋_GB2312" w:hint="eastAsia"/>
          <w:color w:val="000000"/>
          <w:kern w:val="0"/>
          <w:sz w:val="32"/>
          <w:szCs w:val="32"/>
        </w:rPr>
        <w:t>万元，占政府采购支出总额的</w:t>
      </w:r>
      <w:r>
        <w:rPr>
          <w:rFonts w:ascii="仿宋" w:eastAsia="仿宋" w:hAnsi="仿宋" w:cs="宋体"/>
          <w:color w:val="000000"/>
          <w:kern w:val="0"/>
          <w:sz w:val="32"/>
          <w:szCs w:val="32"/>
        </w:rPr>
        <w:t>4.38</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w:t>
      </w:r>
    </w:p>
    <w:p w:rsidR="00CC4410" w:rsidRDefault="00CC4410" w:rsidP="00FC44AB">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rsidR="00CC4410" w:rsidRDefault="00CC4410" w:rsidP="00FC44AB">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截至</w:t>
      </w:r>
      <w:r>
        <w:rPr>
          <w:rFonts w:ascii="仿宋" w:eastAsia="仿宋" w:hAnsi="仿宋" w:cs="DengXian-Regular"/>
          <w:sz w:val="32"/>
          <w:szCs w:val="32"/>
        </w:rPr>
        <w:t>2018</w:t>
      </w:r>
      <w:r>
        <w:rPr>
          <w:rFonts w:ascii="仿宋" w:eastAsia="仿宋" w:hAnsi="仿宋" w:cs="DengXian-Regular" w:hint="eastAsia"/>
          <w:sz w:val="32"/>
          <w:szCs w:val="32"/>
        </w:rPr>
        <w:t>年</w:t>
      </w:r>
      <w:r>
        <w:rPr>
          <w:rFonts w:ascii="仿宋" w:eastAsia="仿宋" w:hAnsi="仿宋" w:cs="DengXian-Regular"/>
          <w:sz w:val="32"/>
          <w:szCs w:val="32"/>
        </w:rPr>
        <w:t>12</w:t>
      </w:r>
      <w:r>
        <w:rPr>
          <w:rFonts w:ascii="仿宋" w:eastAsia="仿宋" w:hAnsi="仿宋" w:cs="DengXian-Regular" w:hint="eastAsia"/>
          <w:sz w:val="32"/>
          <w:szCs w:val="32"/>
        </w:rPr>
        <w:t>月</w:t>
      </w:r>
      <w:r>
        <w:rPr>
          <w:rFonts w:ascii="仿宋" w:eastAsia="仿宋" w:hAnsi="仿宋" w:cs="DengXian-Regular"/>
          <w:sz w:val="32"/>
          <w:szCs w:val="32"/>
        </w:rPr>
        <w:t>31</w:t>
      </w:r>
      <w:r>
        <w:rPr>
          <w:rFonts w:ascii="仿宋" w:eastAsia="仿宋" w:hAnsi="仿宋" w:cs="DengXian-Regular" w:hint="eastAsia"/>
          <w:sz w:val="32"/>
          <w:szCs w:val="32"/>
        </w:rPr>
        <w:t>日，本部门共有车辆</w:t>
      </w:r>
      <w:r>
        <w:rPr>
          <w:rFonts w:ascii="仿宋" w:eastAsia="仿宋" w:hAnsi="仿宋" w:cs="DengXian-Regular"/>
          <w:sz w:val="32"/>
          <w:szCs w:val="32"/>
        </w:rPr>
        <w:t>3</w:t>
      </w:r>
      <w:r>
        <w:rPr>
          <w:rFonts w:ascii="仿宋" w:eastAsia="仿宋" w:hAnsi="仿宋" w:cs="DengXian-Regular" w:hint="eastAsia"/>
          <w:sz w:val="32"/>
          <w:szCs w:val="32"/>
        </w:rPr>
        <w:t>辆，较上年无增减变化。其中，副部（省）级及以上领导用车</w:t>
      </w:r>
      <w:r>
        <w:rPr>
          <w:rFonts w:ascii="仿宋" w:eastAsia="仿宋" w:hAnsi="仿宋" w:cs="DengXian-Regular"/>
          <w:sz w:val="32"/>
          <w:szCs w:val="32"/>
        </w:rPr>
        <w:t>0</w:t>
      </w:r>
      <w:r>
        <w:rPr>
          <w:rFonts w:ascii="仿宋" w:eastAsia="仿宋" w:hAnsi="仿宋" w:cs="DengXian-Regular" w:hint="eastAsia"/>
          <w:sz w:val="32"/>
          <w:szCs w:val="32"/>
        </w:rPr>
        <w:t>辆，主要领导干部用车</w:t>
      </w:r>
      <w:r>
        <w:rPr>
          <w:rFonts w:ascii="仿宋" w:eastAsia="仿宋" w:hAnsi="仿宋" w:cs="DengXian-Regular"/>
          <w:sz w:val="32"/>
          <w:szCs w:val="32"/>
        </w:rPr>
        <w:t>0</w:t>
      </w:r>
      <w:r>
        <w:rPr>
          <w:rFonts w:ascii="仿宋" w:eastAsia="仿宋" w:hAnsi="仿宋" w:cs="DengXian-Regular" w:hint="eastAsia"/>
          <w:sz w:val="32"/>
          <w:szCs w:val="32"/>
        </w:rPr>
        <w:t>辆，机要通信用车</w:t>
      </w:r>
      <w:r>
        <w:rPr>
          <w:rFonts w:ascii="仿宋" w:eastAsia="仿宋" w:hAnsi="仿宋" w:cs="DengXian-Regular"/>
          <w:sz w:val="32"/>
          <w:szCs w:val="32"/>
        </w:rPr>
        <w:t>1</w:t>
      </w:r>
      <w:r>
        <w:rPr>
          <w:rFonts w:ascii="仿宋" w:eastAsia="仿宋" w:hAnsi="仿宋" w:cs="DengXian-Regular" w:hint="eastAsia"/>
          <w:sz w:val="32"/>
          <w:szCs w:val="32"/>
        </w:rPr>
        <w:t>辆，应急保障用车</w:t>
      </w:r>
      <w:r>
        <w:rPr>
          <w:rFonts w:ascii="仿宋" w:eastAsia="仿宋" w:hAnsi="仿宋" w:cs="DengXian-Regular"/>
          <w:sz w:val="32"/>
          <w:szCs w:val="32"/>
        </w:rPr>
        <w:t>0</w:t>
      </w:r>
      <w:r>
        <w:rPr>
          <w:rFonts w:ascii="仿宋" w:eastAsia="仿宋" w:hAnsi="仿宋" w:cs="DengXian-Regular" w:hint="eastAsia"/>
          <w:sz w:val="32"/>
          <w:szCs w:val="32"/>
        </w:rPr>
        <w:t>辆，执法执勤用车</w:t>
      </w:r>
      <w:r>
        <w:rPr>
          <w:rFonts w:ascii="仿宋" w:eastAsia="仿宋" w:hAnsi="仿宋" w:cs="DengXian-Regular"/>
          <w:sz w:val="32"/>
          <w:szCs w:val="32"/>
        </w:rPr>
        <w:t>0</w:t>
      </w:r>
      <w:r>
        <w:rPr>
          <w:rFonts w:ascii="仿宋" w:eastAsia="仿宋" w:hAnsi="仿宋" w:cs="DengXian-Regular" w:hint="eastAsia"/>
          <w:sz w:val="32"/>
          <w:szCs w:val="32"/>
        </w:rPr>
        <w:t>辆，特种专业技术用车</w:t>
      </w:r>
      <w:r>
        <w:rPr>
          <w:rFonts w:ascii="仿宋" w:eastAsia="仿宋" w:hAnsi="仿宋" w:cs="DengXian-Regular"/>
          <w:sz w:val="32"/>
          <w:szCs w:val="32"/>
        </w:rPr>
        <w:t>0</w:t>
      </w:r>
      <w:r>
        <w:rPr>
          <w:rFonts w:ascii="仿宋" w:eastAsia="仿宋" w:hAnsi="仿宋" w:cs="DengXian-Regular" w:hint="eastAsia"/>
          <w:sz w:val="32"/>
          <w:szCs w:val="32"/>
        </w:rPr>
        <w:t>辆，离退休干部用车</w:t>
      </w:r>
      <w:r>
        <w:rPr>
          <w:rFonts w:ascii="仿宋" w:eastAsia="仿宋" w:hAnsi="仿宋" w:cs="DengXian-Regular"/>
          <w:sz w:val="32"/>
          <w:szCs w:val="32"/>
        </w:rPr>
        <w:t>0</w:t>
      </w:r>
      <w:r>
        <w:rPr>
          <w:rFonts w:ascii="仿宋" w:eastAsia="仿宋" w:hAnsi="仿宋" w:cs="DengXian-Regular" w:hint="eastAsia"/>
          <w:sz w:val="32"/>
          <w:szCs w:val="32"/>
        </w:rPr>
        <w:t>辆，其他用车</w:t>
      </w:r>
      <w:r>
        <w:rPr>
          <w:rFonts w:ascii="仿宋" w:eastAsia="仿宋" w:hAnsi="仿宋" w:cs="DengXian-Regular"/>
          <w:sz w:val="32"/>
          <w:szCs w:val="32"/>
        </w:rPr>
        <w:t>2</w:t>
      </w:r>
      <w:r>
        <w:rPr>
          <w:rFonts w:ascii="仿宋" w:eastAsia="仿宋" w:hAnsi="仿宋" w:cs="DengXian-Regular" w:hint="eastAsia"/>
          <w:sz w:val="32"/>
          <w:szCs w:val="32"/>
        </w:rPr>
        <w:t>辆，其他用车主要是市局调拨两辆业务用车；单位价值</w:t>
      </w:r>
      <w:r>
        <w:rPr>
          <w:rFonts w:ascii="仿宋" w:eastAsia="仿宋" w:hAnsi="仿宋" w:cs="TimesNewRomanPSMT"/>
          <w:sz w:val="32"/>
          <w:szCs w:val="32"/>
        </w:rPr>
        <w:t>50</w:t>
      </w:r>
      <w:r>
        <w:rPr>
          <w:rFonts w:ascii="仿宋" w:eastAsia="仿宋" w:hAnsi="仿宋" w:cs="DengXian-Regular" w:hint="eastAsia"/>
          <w:sz w:val="32"/>
          <w:szCs w:val="32"/>
        </w:rPr>
        <w:t>万元以上通用设备</w:t>
      </w:r>
      <w:r>
        <w:rPr>
          <w:rFonts w:ascii="仿宋" w:eastAsia="仿宋" w:hAnsi="仿宋" w:cs="DengXian-Regular"/>
          <w:sz w:val="32"/>
          <w:szCs w:val="32"/>
        </w:rPr>
        <w:t>0</w:t>
      </w:r>
      <w:r>
        <w:rPr>
          <w:rFonts w:ascii="仿宋" w:eastAsia="仿宋" w:hAnsi="仿宋" w:cs="DengXian-Regular" w:hint="eastAsia"/>
          <w:sz w:val="32"/>
          <w:szCs w:val="32"/>
        </w:rPr>
        <w:t>台（套），较上年无增减</w:t>
      </w:r>
      <w:r>
        <w:rPr>
          <w:rFonts w:ascii="仿宋" w:eastAsia="仿宋" w:hAnsi="仿宋" w:cs="宋体" w:hint="eastAsia"/>
          <w:sz w:val="32"/>
          <w:szCs w:val="32"/>
        </w:rPr>
        <w:t>变化</w:t>
      </w:r>
      <w:r>
        <w:rPr>
          <w:rFonts w:ascii="仿宋" w:eastAsia="仿宋" w:hAnsi="仿宋" w:cs="DengXian-Regular" w:hint="eastAsia"/>
          <w:sz w:val="32"/>
          <w:szCs w:val="32"/>
        </w:rPr>
        <w:t>，单位价值</w:t>
      </w:r>
      <w:r>
        <w:rPr>
          <w:rFonts w:ascii="仿宋" w:eastAsia="仿宋" w:hAnsi="仿宋" w:cs="TimesNewRomanPSMT"/>
          <w:sz w:val="32"/>
          <w:szCs w:val="32"/>
        </w:rPr>
        <w:t>100</w:t>
      </w:r>
      <w:r>
        <w:rPr>
          <w:rFonts w:ascii="仿宋" w:eastAsia="仿宋" w:hAnsi="仿宋" w:cs="DengXian-Regular" w:hint="eastAsia"/>
          <w:sz w:val="32"/>
          <w:szCs w:val="32"/>
        </w:rPr>
        <w:t>万元以上专用设备</w:t>
      </w:r>
      <w:r>
        <w:rPr>
          <w:rFonts w:ascii="仿宋" w:eastAsia="仿宋" w:hAnsi="仿宋" w:cs="DengXian-Regular"/>
          <w:sz w:val="32"/>
          <w:szCs w:val="32"/>
        </w:rPr>
        <w:t>0</w:t>
      </w:r>
      <w:r>
        <w:rPr>
          <w:rFonts w:ascii="仿宋" w:eastAsia="仿宋" w:hAnsi="仿宋" w:cs="DengXian-Regular" w:hint="eastAsia"/>
          <w:sz w:val="32"/>
          <w:szCs w:val="32"/>
        </w:rPr>
        <w:t>台（套），较上年无增减。</w:t>
      </w:r>
    </w:p>
    <w:p w:rsidR="00CC4410" w:rsidRDefault="00CC4410" w:rsidP="00FC44AB">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rsidR="00CC4410" w:rsidRDefault="00CC4410" w:rsidP="00FC44AB">
      <w:pPr>
        <w:adjustRightInd w:val="0"/>
        <w:snapToGrid w:val="0"/>
        <w:spacing w:line="580" w:lineRule="exact"/>
        <w:ind w:firstLineChars="200" w:firstLine="640"/>
        <w:rPr>
          <w:rFonts w:ascii="仿宋" w:eastAsia="仿宋" w:hAnsi="仿宋" w:cs="DengXian-Regular"/>
          <w:sz w:val="32"/>
          <w:szCs w:val="32"/>
        </w:rPr>
      </w:pPr>
      <w:r>
        <w:rPr>
          <w:rFonts w:ascii="仿宋" w:eastAsia="仿宋" w:hAnsi="仿宋" w:cs="DengXian-Regular"/>
          <w:sz w:val="32"/>
          <w:szCs w:val="32"/>
        </w:rPr>
        <w:t>1</w:t>
      </w:r>
      <w:r>
        <w:rPr>
          <w:rFonts w:ascii="仿宋" w:eastAsia="仿宋" w:hAnsi="仿宋" w:cs="DengXian-Regular" w:hint="eastAsia"/>
          <w:sz w:val="32"/>
          <w:szCs w:val="32"/>
        </w:rPr>
        <w:t>、本部门</w:t>
      </w:r>
      <w:r>
        <w:rPr>
          <w:rFonts w:ascii="仿宋" w:eastAsia="仿宋" w:hAnsi="仿宋" w:cs="DengXian-Regular"/>
          <w:sz w:val="32"/>
          <w:szCs w:val="32"/>
        </w:rPr>
        <w:t>2018</w:t>
      </w:r>
      <w:r>
        <w:rPr>
          <w:rFonts w:ascii="仿宋" w:eastAsia="仿宋" w:hAnsi="仿宋" w:cs="DengXian-Regular" w:hint="eastAsia"/>
          <w:sz w:val="32"/>
          <w:szCs w:val="32"/>
        </w:rPr>
        <w:t>年度</w:t>
      </w:r>
      <w:r w:rsidR="00FC44AB" w:rsidRPr="00FC44AB">
        <w:rPr>
          <w:rFonts w:ascii="仿宋" w:eastAsia="仿宋" w:hAnsi="仿宋" w:cs="DengXian-Regular" w:hint="eastAsia"/>
          <w:sz w:val="32"/>
          <w:szCs w:val="32"/>
        </w:rPr>
        <w:t>国有资产经营无收支及结转情况，故公开09</w:t>
      </w:r>
      <w:r w:rsidR="00FC44AB">
        <w:rPr>
          <w:rFonts w:ascii="仿宋" w:eastAsia="仿宋" w:hAnsi="仿宋" w:cs="DengXian-Regular" w:hint="eastAsia"/>
          <w:sz w:val="32"/>
          <w:szCs w:val="32"/>
        </w:rPr>
        <w:t>表以</w:t>
      </w:r>
      <w:r w:rsidR="00FC44AB" w:rsidRPr="00FC44AB">
        <w:rPr>
          <w:rFonts w:ascii="仿宋" w:eastAsia="仿宋" w:hAnsi="仿宋" w:cs="DengXian-Regular" w:hint="eastAsia"/>
          <w:sz w:val="32"/>
          <w:szCs w:val="32"/>
        </w:rPr>
        <w:t>空表列示。</w:t>
      </w:r>
      <w:r w:rsidR="00FC44AB">
        <w:rPr>
          <w:rFonts w:ascii="仿宋" w:eastAsia="仿宋" w:hAnsi="仿宋" w:cs="DengXian-Regular" w:hint="eastAsia"/>
          <w:sz w:val="32"/>
          <w:szCs w:val="32"/>
        </w:rPr>
        <w:t>2018年度</w:t>
      </w:r>
      <w:r>
        <w:rPr>
          <w:rFonts w:ascii="仿宋" w:eastAsia="仿宋" w:hAnsi="仿宋" w:cs="DengXian-Regular" w:hint="eastAsia"/>
          <w:sz w:val="32"/>
          <w:szCs w:val="32"/>
        </w:rPr>
        <w:t>结转结余</w:t>
      </w:r>
      <w:r>
        <w:rPr>
          <w:rFonts w:ascii="仿宋" w:eastAsia="仿宋" w:hAnsi="仿宋" w:cs="DengXian-Regular"/>
          <w:sz w:val="32"/>
          <w:szCs w:val="32"/>
        </w:rPr>
        <w:t>107.28</w:t>
      </w:r>
      <w:r>
        <w:rPr>
          <w:rFonts w:ascii="仿宋" w:eastAsia="仿宋" w:hAnsi="仿宋" w:cs="DengXian-Regular" w:hint="eastAsia"/>
          <w:sz w:val="32"/>
          <w:szCs w:val="32"/>
        </w:rPr>
        <w:t>万元，主要是人员增资</w:t>
      </w:r>
      <w:r>
        <w:rPr>
          <w:rFonts w:ascii="仿宋" w:eastAsia="仿宋" w:hAnsi="仿宋" w:cs="DengXian-Regular"/>
          <w:sz w:val="32"/>
          <w:szCs w:val="32"/>
        </w:rPr>
        <w:t>9</w:t>
      </w:r>
      <w:r>
        <w:rPr>
          <w:rFonts w:ascii="仿宋" w:eastAsia="仿宋" w:hAnsi="仿宋" w:cs="DengXian-Regular" w:hint="eastAsia"/>
          <w:sz w:val="32"/>
          <w:szCs w:val="32"/>
        </w:rPr>
        <w:t>万元，体育彩票公益金</w:t>
      </w:r>
      <w:r>
        <w:rPr>
          <w:rFonts w:ascii="仿宋" w:eastAsia="仿宋" w:hAnsi="仿宋" w:cs="DengXian-Regular"/>
          <w:sz w:val="32"/>
          <w:szCs w:val="32"/>
        </w:rPr>
        <w:t>10.8</w:t>
      </w:r>
      <w:r>
        <w:rPr>
          <w:rFonts w:ascii="仿宋" w:eastAsia="仿宋" w:hAnsi="仿宋" w:cs="DengXian-Regular" w:hint="eastAsia"/>
          <w:sz w:val="32"/>
          <w:szCs w:val="32"/>
        </w:rPr>
        <w:t>万元，两馆免费开放专项资金</w:t>
      </w:r>
      <w:r>
        <w:rPr>
          <w:rFonts w:ascii="仿宋" w:eastAsia="仿宋" w:hAnsi="仿宋" w:cs="DengXian-Regular"/>
          <w:sz w:val="32"/>
          <w:szCs w:val="32"/>
        </w:rPr>
        <w:t>5</w:t>
      </w:r>
      <w:r>
        <w:rPr>
          <w:rFonts w:ascii="仿宋" w:eastAsia="仿宋" w:hAnsi="仿宋" w:cs="DengXian-Regular" w:hint="eastAsia"/>
          <w:sz w:val="32"/>
          <w:szCs w:val="32"/>
        </w:rPr>
        <w:t>万元，体育中心维修尾款</w:t>
      </w:r>
      <w:r>
        <w:rPr>
          <w:rFonts w:ascii="仿宋" w:eastAsia="仿宋" w:hAnsi="仿宋" w:cs="DengXian-Regular"/>
          <w:sz w:val="32"/>
          <w:szCs w:val="32"/>
        </w:rPr>
        <w:t>8.63</w:t>
      </w:r>
      <w:r>
        <w:rPr>
          <w:rFonts w:ascii="仿宋" w:eastAsia="仿宋" w:hAnsi="仿宋" w:cs="DengXian-Regular" w:hint="eastAsia"/>
          <w:sz w:val="32"/>
          <w:szCs w:val="32"/>
        </w:rPr>
        <w:t>万元，公共文化服务专项资金</w:t>
      </w:r>
      <w:r>
        <w:rPr>
          <w:rFonts w:ascii="仿宋" w:eastAsia="仿宋" w:hAnsi="仿宋" w:cs="DengXian-Regular"/>
          <w:sz w:val="32"/>
          <w:szCs w:val="32"/>
        </w:rPr>
        <w:t>59.02</w:t>
      </w:r>
      <w:r>
        <w:rPr>
          <w:rFonts w:ascii="仿宋" w:eastAsia="仿宋" w:hAnsi="仿宋" w:cs="DengXian-Regular" w:hint="eastAsia"/>
          <w:sz w:val="32"/>
          <w:szCs w:val="32"/>
        </w:rPr>
        <w:t>万元等。</w:t>
      </w:r>
    </w:p>
    <w:p w:rsidR="00CC4410" w:rsidRDefault="00CC4410" w:rsidP="00FC44AB">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sz w:val="32"/>
          <w:szCs w:val="32"/>
        </w:rPr>
        <w:t>2</w:t>
      </w:r>
      <w:r>
        <w:rPr>
          <w:rFonts w:ascii="仿宋" w:eastAsia="仿宋" w:hAnsi="仿宋" w:cs="DengXian-Regular" w:hint="eastAsia"/>
          <w:sz w:val="32"/>
          <w:szCs w:val="32"/>
        </w:rPr>
        <w:t>、由于决算公开表格中金额数值应当保留两位小数，公开</w:t>
      </w:r>
      <w:r>
        <w:rPr>
          <w:rFonts w:ascii="仿宋" w:eastAsia="仿宋" w:hAnsi="仿宋" w:cs="DengXian-Regular" w:hint="eastAsia"/>
          <w:sz w:val="32"/>
          <w:szCs w:val="32"/>
        </w:rPr>
        <w:lastRenderedPageBreak/>
        <w:t>数据为四舍五入计算结果，个别数据合计项与分项之和存在小数点后差额，特此说明。</w:t>
      </w:r>
    </w:p>
    <w:p w:rsidR="00CC4410" w:rsidRDefault="00CC4410" w:rsidP="00FC44AB">
      <w:pPr>
        <w:widowControl/>
        <w:spacing w:after="0" w:line="580" w:lineRule="exact"/>
        <w:ind w:firstLineChars="200" w:firstLine="883"/>
        <w:jc w:val="left"/>
        <w:rPr>
          <w:rFonts w:ascii="宋体" w:cs="MS-UIGothic,Bold"/>
          <w:b/>
          <w:bCs/>
          <w:kern w:val="0"/>
          <w:sz w:val="44"/>
          <w:szCs w:val="44"/>
        </w:rPr>
        <w:sectPr w:rsidR="00CC4410">
          <w:pgSz w:w="11906" w:h="16838"/>
          <w:pgMar w:top="2098" w:right="1474" w:bottom="1984" w:left="1588" w:header="851" w:footer="992" w:gutter="0"/>
          <w:cols w:space="0"/>
          <w:docGrid w:type="lines" w:linePitch="312"/>
        </w:sectPr>
      </w:pPr>
    </w:p>
    <w:p w:rsidR="00CC4410" w:rsidRDefault="00CC4410">
      <w:pPr>
        <w:widowControl/>
        <w:spacing w:line="1200" w:lineRule="exact"/>
        <w:jc w:val="center"/>
        <w:rPr>
          <w:rFonts w:ascii="黑体" w:eastAsia="黑体" w:hAnsi="宋体"/>
          <w:color w:val="000000"/>
          <w:sz w:val="96"/>
          <w:szCs w:val="96"/>
        </w:rPr>
      </w:pPr>
    </w:p>
    <w:p w:rsidR="00CC4410" w:rsidRDefault="00CC4410">
      <w:pPr>
        <w:widowControl/>
        <w:spacing w:line="1200" w:lineRule="exact"/>
        <w:jc w:val="center"/>
        <w:rPr>
          <w:rFonts w:ascii="黑体" w:eastAsia="黑体" w:hAnsi="宋体"/>
          <w:color w:val="000000"/>
          <w:sz w:val="96"/>
          <w:szCs w:val="96"/>
        </w:rPr>
      </w:pPr>
    </w:p>
    <w:p w:rsidR="00CC4410" w:rsidRDefault="00CC4410">
      <w:pPr>
        <w:widowControl/>
        <w:spacing w:line="1200" w:lineRule="exact"/>
        <w:jc w:val="center"/>
        <w:rPr>
          <w:rFonts w:ascii="黑体" w:eastAsia="黑体" w:hAnsi="宋体"/>
          <w:color w:val="000000"/>
          <w:sz w:val="96"/>
          <w:szCs w:val="96"/>
        </w:rPr>
      </w:pPr>
    </w:p>
    <w:p w:rsidR="00CC4410" w:rsidRDefault="00CC4410">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CC4410" w:rsidRDefault="00CC4410">
      <w:pPr>
        <w:widowControl/>
        <w:spacing w:line="1200" w:lineRule="exact"/>
        <w:jc w:val="center"/>
        <w:rPr>
          <w:color w:val="000000"/>
          <w:sz w:val="96"/>
          <w:szCs w:val="96"/>
        </w:rPr>
      </w:pPr>
      <w:r>
        <w:rPr>
          <w:rFonts w:ascii="黑体" w:eastAsia="黑体" w:hAnsi="宋体" w:hint="eastAsia"/>
          <w:color w:val="000000"/>
          <w:sz w:val="96"/>
          <w:szCs w:val="96"/>
        </w:rPr>
        <w:t>名词解释</w:t>
      </w:r>
    </w:p>
    <w:p w:rsidR="00CC4410" w:rsidRDefault="00CC4410">
      <w:pPr>
        <w:rPr>
          <w:rFonts w:ascii="宋体" w:cs="ArialUnicodeMS"/>
          <w:color w:val="000000"/>
          <w:kern w:val="0"/>
        </w:rPr>
        <w:sectPr w:rsidR="00CC4410">
          <w:pgSz w:w="11906" w:h="16838"/>
          <w:pgMar w:top="2098" w:right="1474" w:bottom="1984" w:left="1588" w:header="851" w:footer="992" w:gutter="0"/>
          <w:cols w:space="0"/>
          <w:docGrid w:type="lines" w:linePitch="312"/>
        </w:sectPr>
      </w:pP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CC4410" w:rsidRDefault="00CC4410" w:rsidP="00FC44AB">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w:t>
      </w:r>
      <w:r>
        <w:rPr>
          <w:rFonts w:ascii="仿宋_GB2312" w:eastAsia="仿宋_GB2312" w:hAnsi="宋体"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p>
    <w:p w:rsidR="00CC4410" w:rsidRDefault="00CC4410" w:rsidP="00FC44AB">
      <w:pPr>
        <w:widowControl/>
        <w:spacing w:after="0" w:line="560" w:lineRule="exact"/>
        <w:ind w:firstLineChars="200" w:firstLine="640"/>
        <w:rPr>
          <w:rFonts w:ascii="仿宋_GB2312" w:eastAsia="仿宋_GB2312" w:hAnsi="Cambria" w:cs="ArialUnicodeMS"/>
          <w:kern w:val="0"/>
          <w:sz w:val="32"/>
          <w:szCs w:val="32"/>
        </w:rPr>
      </w:pPr>
    </w:p>
    <w:p w:rsidR="00CC4410" w:rsidRDefault="00CC4410">
      <w:pPr>
        <w:widowControl/>
        <w:spacing w:after="0" w:line="560" w:lineRule="exact"/>
        <w:rPr>
          <w:rFonts w:ascii="仿宋_GB2312" w:eastAsia="仿宋_GB2312" w:hAnsi="Cambria" w:cs="ArialUnicodeMS"/>
          <w:kern w:val="0"/>
          <w:sz w:val="32"/>
          <w:szCs w:val="32"/>
        </w:rPr>
      </w:pPr>
    </w:p>
    <w:sectPr w:rsidR="00CC4410" w:rsidSect="00AB18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124" w:rsidRDefault="008A2124" w:rsidP="00FC44AB">
      <w:pPr>
        <w:spacing w:after="0" w:line="240" w:lineRule="auto"/>
      </w:pPr>
      <w:r>
        <w:separator/>
      </w:r>
    </w:p>
  </w:endnote>
  <w:endnote w:type="continuationSeparator" w:id="1">
    <w:p w:rsidR="008A2124" w:rsidRDefault="008A2124" w:rsidP="00FC4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altName w:val="宋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124" w:rsidRDefault="008A2124" w:rsidP="00FC44AB">
      <w:pPr>
        <w:spacing w:after="0" w:line="240" w:lineRule="auto"/>
      </w:pPr>
      <w:r>
        <w:separator/>
      </w:r>
    </w:p>
  </w:footnote>
  <w:footnote w:type="continuationSeparator" w:id="1">
    <w:p w:rsidR="008A2124" w:rsidRDefault="008A2124" w:rsidP="00FC4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014B6"/>
    <w:rsid w:val="00020FAF"/>
    <w:rsid w:val="00022474"/>
    <w:rsid w:val="00024E7F"/>
    <w:rsid w:val="000475A0"/>
    <w:rsid w:val="00067693"/>
    <w:rsid w:val="000704DE"/>
    <w:rsid w:val="000707A9"/>
    <w:rsid w:val="00070965"/>
    <w:rsid w:val="00077153"/>
    <w:rsid w:val="000838C3"/>
    <w:rsid w:val="000B2446"/>
    <w:rsid w:val="000C5FB1"/>
    <w:rsid w:val="000D7C65"/>
    <w:rsid w:val="000E2F81"/>
    <w:rsid w:val="000F50D3"/>
    <w:rsid w:val="00101F8D"/>
    <w:rsid w:val="00117946"/>
    <w:rsid w:val="00117E2C"/>
    <w:rsid w:val="00143D2D"/>
    <w:rsid w:val="00146C47"/>
    <w:rsid w:val="00152FB8"/>
    <w:rsid w:val="00165420"/>
    <w:rsid w:val="00176658"/>
    <w:rsid w:val="0018239E"/>
    <w:rsid w:val="00185EE5"/>
    <w:rsid w:val="001B3410"/>
    <w:rsid w:val="001B7503"/>
    <w:rsid w:val="001C030D"/>
    <w:rsid w:val="001C4A84"/>
    <w:rsid w:val="001E5902"/>
    <w:rsid w:val="002219FD"/>
    <w:rsid w:val="0023131B"/>
    <w:rsid w:val="00233705"/>
    <w:rsid w:val="00246D99"/>
    <w:rsid w:val="002555E5"/>
    <w:rsid w:val="00257266"/>
    <w:rsid w:val="00262306"/>
    <w:rsid w:val="00275CA2"/>
    <w:rsid w:val="002A65A5"/>
    <w:rsid w:val="002C04C4"/>
    <w:rsid w:val="002D08B0"/>
    <w:rsid w:val="002D1AE3"/>
    <w:rsid w:val="002F2ECE"/>
    <w:rsid w:val="0030572F"/>
    <w:rsid w:val="00323C2E"/>
    <w:rsid w:val="00341C8F"/>
    <w:rsid w:val="00346659"/>
    <w:rsid w:val="0035463A"/>
    <w:rsid w:val="003765C0"/>
    <w:rsid w:val="00391D9D"/>
    <w:rsid w:val="003B6C51"/>
    <w:rsid w:val="003C1413"/>
    <w:rsid w:val="003C549F"/>
    <w:rsid w:val="003D5A16"/>
    <w:rsid w:val="003E7DB3"/>
    <w:rsid w:val="00401541"/>
    <w:rsid w:val="00415F6A"/>
    <w:rsid w:val="00431175"/>
    <w:rsid w:val="004374A3"/>
    <w:rsid w:val="004379E3"/>
    <w:rsid w:val="00463CC7"/>
    <w:rsid w:val="0047670C"/>
    <w:rsid w:val="004810CC"/>
    <w:rsid w:val="00493686"/>
    <w:rsid w:val="004B4EF5"/>
    <w:rsid w:val="004B6E37"/>
    <w:rsid w:val="004C32BA"/>
    <w:rsid w:val="004C68EF"/>
    <w:rsid w:val="004F67D4"/>
    <w:rsid w:val="00510F66"/>
    <w:rsid w:val="00517364"/>
    <w:rsid w:val="00570ABE"/>
    <w:rsid w:val="00575922"/>
    <w:rsid w:val="005A3C0D"/>
    <w:rsid w:val="005A6C90"/>
    <w:rsid w:val="005B37E6"/>
    <w:rsid w:val="005C2E27"/>
    <w:rsid w:val="005C402F"/>
    <w:rsid w:val="005E39F1"/>
    <w:rsid w:val="005E3FB0"/>
    <w:rsid w:val="005F4B66"/>
    <w:rsid w:val="005F4CA0"/>
    <w:rsid w:val="005F5208"/>
    <w:rsid w:val="00615C31"/>
    <w:rsid w:val="0063004A"/>
    <w:rsid w:val="00641318"/>
    <w:rsid w:val="0064405D"/>
    <w:rsid w:val="00695557"/>
    <w:rsid w:val="006D4EA7"/>
    <w:rsid w:val="006F3576"/>
    <w:rsid w:val="0070012A"/>
    <w:rsid w:val="0070664B"/>
    <w:rsid w:val="007071B8"/>
    <w:rsid w:val="007155C2"/>
    <w:rsid w:val="007414DE"/>
    <w:rsid w:val="00760C0C"/>
    <w:rsid w:val="00767976"/>
    <w:rsid w:val="007905A9"/>
    <w:rsid w:val="00796477"/>
    <w:rsid w:val="007C475D"/>
    <w:rsid w:val="007E072B"/>
    <w:rsid w:val="007E1C49"/>
    <w:rsid w:val="007E30A2"/>
    <w:rsid w:val="007E5500"/>
    <w:rsid w:val="007F055B"/>
    <w:rsid w:val="007F3391"/>
    <w:rsid w:val="00811C2F"/>
    <w:rsid w:val="00830578"/>
    <w:rsid w:val="00833D46"/>
    <w:rsid w:val="00836215"/>
    <w:rsid w:val="00840A97"/>
    <w:rsid w:val="00842914"/>
    <w:rsid w:val="00846374"/>
    <w:rsid w:val="00856B1B"/>
    <w:rsid w:val="00872B02"/>
    <w:rsid w:val="00873292"/>
    <w:rsid w:val="00875880"/>
    <w:rsid w:val="008A2124"/>
    <w:rsid w:val="008A640A"/>
    <w:rsid w:val="008C0149"/>
    <w:rsid w:val="008D5DED"/>
    <w:rsid w:val="008E25CA"/>
    <w:rsid w:val="008F34FC"/>
    <w:rsid w:val="009222E8"/>
    <w:rsid w:val="009231D3"/>
    <w:rsid w:val="00944CD7"/>
    <w:rsid w:val="00961190"/>
    <w:rsid w:val="00980669"/>
    <w:rsid w:val="009831B2"/>
    <w:rsid w:val="00990A53"/>
    <w:rsid w:val="009A1ABE"/>
    <w:rsid w:val="009A3D42"/>
    <w:rsid w:val="009A48BA"/>
    <w:rsid w:val="009E21A4"/>
    <w:rsid w:val="009E6DE0"/>
    <w:rsid w:val="009F22C6"/>
    <w:rsid w:val="00A07E50"/>
    <w:rsid w:val="00A12C15"/>
    <w:rsid w:val="00A15397"/>
    <w:rsid w:val="00A33EC7"/>
    <w:rsid w:val="00A35CE0"/>
    <w:rsid w:val="00A4462E"/>
    <w:rsid w:val="00A44AA4"/>
    <w:rsid w:val="00A61623"/>
    <w:rsid w:val="00A61893"/>
    <w:rsid w:val="00A67580"/>
    <w:rsid w:val="00A81356"/>
    <w:rsid w:val="00A84687"/>
    <w:rsid w:val="00AA0458"/>
    <w:rsid w:val="00AA75FF"/>
    <w:rsid w:val="00AB0A0E"/>
    <w:rsid w:val="00AB18D7"/>
    <w:rsid w:val="00AC7EFA"/>
    <w:rsid w:val="00AD3B6E"/>
    <w:rsid w:val="00AF6D31"/>
    <w:rsid w:val="00B1751F"/>
    <w:rsid w:val="00B50F96"/>
    <w:rsid w:val="00B51DCB"/>
    <w:rsid w:val="00B52930"/>
    <w:rsid w:val="00B56722"/>
    <w:rsid w:val="00B67044"/>
    <w:rsid w:val="00B74D39"/>
    <w:rsid w:val="00B81D68"/>
    <w:rsid w:val="00B827C6"/>
    <w:rsid w:val="00B91DA4"/>
    <w:rsid w:val="00BA7174"/>
    <w:rsid w:val="00BC3EBC"/>
    <w:rsid w:val="00BC5863"/>
    <w:rsid w:val="00BF2F44"/>
    <w:rsid w:val="00C03FA9"/>
    <w:rsid w:val="00C12630"/>
    <w:rsid w:val="00C34562"/>
    <w:rsid w:val="00C3774E"/>
    <w:rsid w:val="00C57456"/>
    <w:rsid w:val="00C65387"/>
    <w:rsid w:val="00C728CC"/>
    <w:rsid w:val="00C87FAB"/>
    <w:rsid w:val="00C91531"/>
    <w:rsid w:val="00C91FF7"/>
    <w:rsid w:val="00C92D15"/>
    <w:rsid w:val="00C94E53"/>
    <w:rsid w:val="00CC4410"/>
    <w:rsid w:val="00CD0BEE"/>
    <w:rsid w:val="00CE3FC3"/>
    <w:rsid w:val="00D0048E"/>
    <w:rsid w:val="00D038B2"/>
    <w:rsid w:val="00D13E60"/>
    <w:rsid w:val="00D23E7A"/>
    <w:rsid w:val="00D34F44"/>
    <w:rsid w:val="00D551AA"/>
    <w:rsid w:val="00D5585B"/>
    <w:rsid w:val="00D56D8F"/>
    <w:rsid w:val="00D61063"/>
    <w:rsid w:val="00D74DF3"/>
    <w:rsid w:val="00D80C78"/>
    <w:rsid w:val="00DA1E26"/>
    <w:rsid w:val="00DB35AF"/>
    <w:rsid w:val="00DB3C47"/>
    <w:rsid w:val="00DC01F3"/>
    <w:rsid w:val="00DD2A80"/>
    <w:rsid w:val="00DD67A1"/>
    <w:rsid w:val="00DD72D7"/>
    <w:rsid w:val="00DE5742"/>
    <w:rsid w:val="00DF5B88"/>
    <w:rsid w:val="00E0589E"/>
    <w:rsid w:val="00E0697F"/>
    <w:rsid w:val="00E241FA"/>
    <w:rsid w:val="00E2595E"/>
    <w:rsid w:val="00E35374"/>
    <w:rsid w:val="00E50C19"/>
    <w:rsid w:val="00E56765"/>
    <w:rsid w:val="00E64655"/>
    <w:rsid w:val="00E73081"/>
    <w:rsid w:val="00E83E11"/>
    <w:rsid w:val="00E856C9"/>
    <w:rsid w:val="00E94527"/>
    <w:rsid w:val="00EA4F68"/>
    <w:rsid w:val="00EA7F99"/>
    <w:rsid w:val="00EB6A8B"/>
    <w:rsid w:val="00EC6814"/>
    <w:rsid w:val="00ED411D"/>
    <w:rsid w:val="00EF38C6"/>
    <w:rsid w:val="00F06330"/>
    <w:rsid w:val="00F679C7"/>
    <w:rsid w:val="00F7711A"/>
    <w:rsid w:val="00F80C72"/>
    <w:rsid w:val="00FA0D58"/>
    <w:rsid w:val="00FA1580"/>
    <w:rsid w:val="00FA56F4"/>
    <w:rsid w:val="00FB4EDA"/>
    <w:rsid w:val="00FC44AB"/>
    <w:rsid w:val="00FD3BD5"/>
    <w:rsid w:val="00FE3DC8"/>
    <w:rsid w:val="00FE4B4F"/>
    <w:rsid w:val="00FE55FC"/>
    <w:rsid w:val="04073F84"/>
    <w:rsid w:val="05FC3686"/>
    <w:rsid w:val="0B3848EF"/>
    <w:rsid w:val="0B60750A"/>
    <w:rsid w:val="10686488"/>
    <w:rsid w:val="10DF728A"/>
    <w:rsid w:val="1264200E"/>
    <w:rsid w:val="141C5B77"/>
    <w:rsid w:val="18D8339D"/>
    <w:rsid w:val="1A21388F"/>
    <w:rsid w:val="1A570D2F"/>
    <w:rsid w:val="23D04EC1"/>
    <w:rsid w:val="28EB710D"/>
    <w:rsid w:val="28FB0B8D"/>
    <w:rsid w:val="2D2B7942"/>
    <w:rsid w:val="2D46481D"/>
    <w:rsid w:val="2E733B28"/>
    <w:rsid w:val="31852B5A"/>
    <w:rsid w:val="32D01238"/>
    <w:rsid w:val="36951F72"/>
    <w:rsid w:val="381F6E7D"/>
    <w:rsid w:val="3DFC59A8"/>
    <w:rsid w:val="3ECF245E"/>
    <w:rsid w:val="3FB96314"/>
    <w:rsid w:val="448279C5"/>
    <w:rsid w:val="478A613C"/>
    <w:rsid w:val="53A44FAF"/>
    <w:rsid w:val="594329EC"/>
    <w:rsid w:val="5BEE1540"/>
    <w:rsid w:val="5DE61A5D"/>
    <w:rsid w:val="63C04243"/>
    <w:rsid w:val="649C01C7"/>
    <w:rsid w:val="699A3F60"/>
    <w:rsid w:val="6C003E91"/>
    <w:rsid w:val="707814F3"/>
    <w:rsid w:val="72902E62"/>
    <w:rsid w:val="73C61104"/>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黑体" w:hAnsi="Cambria"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18D7"/>
    <w:pPr>
      <w:widowControl w:val="0"/>
      <w:spacing w:after="160" w:line="480" w:lineRule="auto"/>
      <w:jc w:val="both"/>
    </w:pPr>
    <w:rPr>
      <w:rFonts w:ascii="Times New Roman" w:eastAsia="宋体" w:hAnsi="Times New Roman"/>
      <w:kern w:val="2"/>
      <w:sz w:val="21"/>
      <w:szCs w:val="24"/>
    </w:rPr>
  </w:style>
  <w:style w:type="paragraph" w:styleId="1">
    <w:name w:val="heading 1"/>
    <w:basedOn w:val="a"/>
    <w:next w:val="a"/>
    <w:link w:val="1Char"/>
    <w:uiPriority w:val="99"/>
    <w:qFormat/>
    <w:rsid w:val="00AB18D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B18D7"/>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AB18D7"/>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AB18D7"/>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B18D7"/>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AB18D7"/>
    <w:rPr>
      <w:rFonts w:ascii="Calibri" w:eastAsia="宋体" w:hAnsi="Calibri" w:cs="Times New Roman"/>
      <w:b/>
      <w:bCs/>
      <w:sz w:val="32"/>
      <w:szCs w:val="32"/>
    </w:rPr>
  </w:style>
  <w:style w:type="character" w:customStyle="1" w:styleId="3Char">
    <w:name w:val="标题 3 Char"/>
    <w:basedOn w:val="a0"/>
    <w:link w:val="3"/>
    <w:uiPriority w:val="99"/>
    <w:locked/>
    <w:rsid w:val="00AB18D7"/>
    <w:rPr>
      <w:rFonts w:ascii="Times New Roman" w:eastAsia="宋体" w:hAnsi="Times New Roman" w:cs="Times New Roman"/>
      <w:b/>
      <w:bCs/>
      <w:sz w:val="32"/>
      <w:szCs w:val="32"/>
    </w:rPr>
  </w:style>
  <w:style w:type="character" w:customStyle="1" w:styleId="4Char">
    <w:name w:val="标题 4 Char"/>
    <w:basedOn w:val="a0"/>
    <w:link w:val="4"/>
    <w:uiPriority w:val="99"/>
    <w:locked/>
    <w:rsid w:val="00AB18D7"/>
    <w:rPr>
      <w:rFonts w:ascii="Calibri" w:eastAsia="宋体" w:hAnsi="Calibri" w:cs="Times New Roman"/>
      <w:b/>
      <w:bCs/>
      <w:sz w:val="28"/>
      <w:szCs w:val="28"/>
    </w:rPr>
  </w:style>
  <w:style w:type="paragraph" w:styleId="a3">
    <w:name w:val="Date"/>
    <w:basedOn w:val="a"/>
    <w:next w:val="a"/>
    <w:link w:val="Char"/>
    <w:uiPriority w:val="99"/>
    <w:rsid w:val="00AB18D7"/>
    <w:pPr>
      <w:ind w:leftChars="2500" w:left="100"/>
    </w:pPr>
  </w:style>
  <w:style w:type="character" w:customStyle="1" w:styleId="Char">
    <w:name w:val="日期 Char"/>
    <w:basedOn w:val="a0"/>
    <w:link w:val="a3"/>
    <w:uiPriority w:val="99"/>
    <w:semiHidden/>
    <w:locked/>
    <w:rsid w:val="00AB18D7"/>
    <w:rPr>
      <w:rFonts w:ascii="Times New Roman" w:eastAsia="宋体" w:hAnsi="Times New Roman" w:cs="Times New Roman"/>
      <w:sz w:val="24"/>
      <w:szCs w:val="24"/>
    </w:rPr>
  </w:style>
  <w:style w:type="paragraph" w:styleId="a4">
    <w:name w:val="Balloon Text"/>
    <w:basedOn w:val="a"/>
    <w:link w:val="Char0"/>
    <w:uiPriority w:val="99"/>
    <w:rsid w:val="00AB18D7"/>
    <w:rPr>
      <w:sz w:val="18"/>
      <w:szCs w:val="18"/>
    </w:rPr>
  </w:style>
  <w:style w:type="character" w:customStyle="1" w:styleId="Char0">
    <w:name w:val="批注框文本 Char"/>
    <w:basedOn w:val="a0"/>
    <w:link w:val="a4"/>
    <w:uiPriority w:val="99"/>
    <w:semiHidden/>
    <w:locked/>
    <w:rsid w:val="00AB18D7"/>
    <w:rPr>
      <w:rFonts w:ascii="Times New Roman" w:eastAsia="宋体" w:hAnsi="Times New Roman" w:cs="Times New Roman"/>
      <w:sz w:val="18"/>
      <w:szCs w:val="18"/>
    </w:rPr>
  </w:style>
  <w:style w:type="paragraph" w:styleId="a5">
    <w:name w:val="footer"/>
    <w:basedOn w:val="a"/>
    <w:link w:val="Char1"/>
    <w:uiPriority w:val="99"/>
    <w:rsid w:val="00AB18D7"/>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locked/>
    <w:rsid w:val="00AB18D7"/>
    <w:rPr>
      <w:rFonts w:cs="Times New Roman"/>
      <w:sz w:val="18"/>
      <w:szCs w:val="18"/>
    </w:rPr>
  </w:style>
  <w:style w:type="paragraph" w:styleId="a6">
    <w:name w:val="header"/>
    <w:basedOn w:val="a"/>
    <w:link w:val="Char2"/>
    <w:uiPriority w:val="99"/>
    <w:rsid w:val="00AB18D7"/>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locked/>
    <w:rsid w:val="00AB18D7"/>
    <w:rPr>
      <w:rFonts w:cs="Times New Roman"/>
      <w:sz w:val="18"/>
      <w:szCs w:val="18"/>
    </w:rPr>
  </w:style>
  <w:style w:type="paragraph" w:styleId="a7">
    <w:name w:val="Subtitle"/>
    <w:basedOn w:val="a"/>
    <w:next w:val="a"/>
    <w:link w:val="Char3"/>
    <w:uiPriority w:val="99"/>
    <w:qFormat/>
    <w:rsid w:val="00AB18D7"/>
    <w:pPr>
      <w:widowControl/>
      <w:spacing w:after="200" w:line="276" w:lineRule="auto"/>
      <w:jc w:val="left"/>
    </w:pPr>
    <w:rPr>
      <w:rFonts w:ascii="Calibri" w:hAnsi="Calibri"/>
      <w:i/>
      <w:iCs/>
      <w:color w:val="F0A22E"/>
      <w:spacing w:val="15"/>
      <w:kern w:val="0"/>
      <w:sz w:val="24"/>
    </w:rPr>
  </w:style>
  <w:style w:type="character" w:customStyle="1" w:styleId="Char3">
    <w:name w:val="副标题 Char"/>
    <w:basedOn w:val="a0"/>
    <w:link w:val="a7"/>
    <w:uiPriority w:val="99"/>
    <w:locked/>
    <w:rsid w:val="00AB18D7"/>
    <w:rPr>
      <w:rFonts w:ascii="Calibri" w:eastAsia="宋体" w:hAnsi="Calibri" w:cs="Times New Roman"/>
      <w:i/>
      <w:iCs/>
      <w:color w:val="F0A22E"/>
      <w:spacing w:val="15"/>
      <w:kern w:val="0"/>
      <w:sz w:val="24"/>
      <w:szCs w:val="24"/>
    </w:rPr>
  </w:style>
  <w:style w:type="paragraph" w:styleId="a8">
    <w:name w:val="Normal (Web)"/>
    <w:basedOn w:val="a"/>
    <w:uiPriority w:val="99"/>
    <w:rsid w:val="00AB18D7"/>
    <w:pPr>
      <w:widowControl/>
      <w:spacing w:before="100" w:beforeAutospacing="1" w:after="100" w:afterAutospacing="1" w:line="240" w:lineRule="auto"/>
      <w:jc w:val="left"/>
    </w:pPr>
    <w:rPr>
      <w:rFonts w:ascii="宋体" w:hAnsi="宋体" w:cs="宋体"/>
      <w:kern w:val="0"/>
      <w:sz w:val="24"/>
    </w:rPr>
  </w:style>
  <w:style w:type="paragraph" w:styleId="a9">
    <w:name w:val="Title"/>
    <w:basedOn w:val="a"/>
    <w:next w:val="a"/>
    <w:link w:val="Char4"/>
    <w:uiPriority w:val="99"/>
    <w:qFormat/>
    <w:rsid w:val="00AB18D7"/>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basedOn w:val="a0"/>
    <w:link w:val="a9"/>
    <w:uiPriority w:val="99"/>
    <w:locked/>
    <w:rsid w:val="00AB18D7"/>
    <w:rPr>
      <w:rFonts w:ascii="Calibri" w:eastAsia="宋体" w:hAnsi="Calibri" w:cs="Times New Roman"/>
      <w:color w:val="3A2C24"/>
      <w:spacing w:val="5"/>
      <w:kern w:val="28"/>
      <w:sz w:val="52"/>
      <w:szCs w:val="52"/>
    </w:rPr>
  </w:style>
  <w:style w:type="table" w:styleId="aa">
    <w:name w:val="Table Grid"/>
    <w:basedOn w:val="a1"/>
    <w:uiPriority w:val="99"/>
    <w:rsid w:val="00AB18D7"/>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无间隔1"/>
    <w:link w:val="Char5"/>
    <w:uiPriority w:val="99"/>
    <w:rsid w:val="00AB18D7"/>
    <w:pPr>
      <w:spacing w:after="160" w:line="480" w:lineRule="auto"/>
    </w:pPr>
    <w:rPr>
      <w:sz w:val="22"/>
      <w:szCs w:val="22"/>
    </w:rPr>
  </w:style>
  <w:style w:type="character" w:customStyle="1" w:styleId="Char5">
    <w:name w:val="无间隔 Char"/>
    <w:basedOn w:val="a0"/>
    <w:link w:val="10"/>
    <w:uiPriority w:val="99"/>
    <w:locked/>
    <w:rsid w:val="00AB18D7"/>
    <w:rPr>
      <w:sz w:val="22"/>
      <w:szCs w:val="22"/>
      <w:lang w:val="en-US" w:eastAsia="zh-CN" w:bidi="ar-SA"/>
    </w:rPr>
  </w:style>
  <w:style w:type="character" w:customStyle="1" w:styleId="Style1">
    <w:name w:val="Style1"/>
    <w:basedOn w:val="a0"/>
    <w:uiPriority w:val="99"/>
    <w:rsid w:val="00AB18D7"/>
    <w:rPr>
      <w:rFonts w:ascii="Cambria" w:eastAsia="黑体" w:hAnsi="黑体" w:cs="Times New Roman"/>
      <w:sz w:val="22"/>
      <w:szCs w:val="22"/>
      <w:lang w:eastAsia="zh-CN"/>
    </w:rPr>
  </w:style>
  <w:style w:type="character" w:customStyle="1" w:styleId="Style2">
    <w:name w:val="Style2"/>
    <w:basedOn w:val="a0"/>
    <w:uiPriority w:val="99"/>
    <w:rsid w:val="00AB18D7"/>
    <w:rPr>
      <w:rFonts w:ascii="Cambria" w:eastAsia="黑体" w:hAnsi="黑体" w:cs="Times New Roman"/>
      <w:sz w:val="22"/>
      <w:szCs w:val="22"/>
      <w:lang w:eastAsia="zh-CN"/>
    </w:rPr>
  </w:style>
  <w:style w:type="character" w:customStyle="1" w:styleId="Style3">
    <w:name w:val="Style3"/>
    <w:basedOn w:val="a0"/>
    <w:uiPriority w:val="99"/>
    <w:rsid w:val="00AB18D7"/>
    <w:rPr>
      <w:rFonts w:ascii="Cambria" w:eastAsia="黑体" w:hAnsi="黑体" w:cs="Times New Roman"/>
      <w:sz w:val="22"/>
      <w:szCs w:val="22"/>
      <w:lang w:eastAsia="zh-CN"/>
    </w:rPr>
  </w:style>
  <w:style w:type="character" w:customStyle="1" w:styleId="Style4">
    <w:name w:val="Style4"/>
    <w:basedOn w:val="a0"/>
    <w:uiPriority w:val="99"/>
    <w:rsid w:val="00AB18D7"/>
    <w:rPr>
      <w:rFonts w:ascii="Cambria" w:eastAsia="黑体" w:hAnsi="黑体" w:cs="Times New Roman"/>
      <w:sz w:val="22"/>
      <w:szCs w:val="22"/>
      <w:lang w:eastAsia="zh-CN"/>
    </w:rPr>
  </w:style>
  <w:style w:type="character" w:customStyle="1" w:styleId="Style5">
    <w:name w:val="Style5"/>
    <w:basedOn w:val="a0"/>
    <w:uiPriority w:val="99"/>
    <w:rsid w:val="00AB18D7"/>
    <w:rPr>
      <w:rFonts w:ascii="Cambria" w:eastAsia="黑体" w:hAnsi="黑体" w:cs="Times New Roman"/>
      <w:sz w:val="22"/>
      <w:szCs w:val="22"/>
      <w:lang w:eastAsia="zh-CN"/>
    </w:rPr>
  </w:style>
  <w:style w:type="paragraph" w:customStyle="1" w:styleId="11">
    <w:name w:val="列出段落1"/>
    <w:basedOn w:val="a"/>
    <w:uiPriority w:val="99"/>
    <w:rsid w:val="00AB18D7"/>
    <w:pPr>
      <w:ind w:firstLineChars="200" w:firstLine="420"/>
    </w:pPr>
  </w:style>
  <w:style w:type="paragraph" w:styleId="ab">
    <w:name w:val="List Paragraph"/>
    <w:basedOn w:val="a"/>
    <w:uiPriority w:val="99"/>
    <w:qFormat/>
    <w:rsid w:val="00AB18D7"/>
    <w:pPr>
      <w:ind w:firstLineChars="200" w:firstLine="420"/>
    </w:pPr>
  </w:style>
</w:styles>
</file>

<file path=word/webSettings.xml><?xml version="1.0" encoding="utf-8"?>
<w:webSettings xmlns:r="http://schemas.openxmlformats.org/officeDocument/2006/relationships" xmlns:w="http://schemas.openxmlformats.org/wordprocessingml/2006/main">
  <w:divs>
    <w:div w:id="476846191">
      <w:bodyDiv w:val="1"/>
      <w:marLeft w:val="0"/>
      <w:marRight w:val="0"/>
      <w:marTop w:val="0"/>
      <w:marBottom w:val="0"/>
      <w:divBdr>
        <w:top w:val="none" w:sz="0" w:space="0" w:color="auto"/>
        <w:left w:val="none" w:sz="0" w:space="0" w:color="auto"/>
        <w:bottom w:val="none" w:sz="0" w:space="0" w:color="auto"/>
        <w:right w:val="none" w:sz="0" w:space="0" w:color="auto"/>
      </w:divBdr>
    </w:div>
    <w:div w:id="9464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Excel___3.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__2.xls"/><Relationship Id="rId5" Type="http://schemas.openxmlformats.org/officeDocument/2006/relationships/footnotes" Target="footnotes.xml"/><Relationship Id="rId15" Type="http://schemas.openxmlformats.org/officeDocument/2006/relationships/oleObject" Target="embeddings/Microsoft_Excel___4.xls"/><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__1.xls"/><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2485</Words>
  <Characters>14165</Characters>
  <Application>Microsoft Office Word</Application>
  <DocSecurity>0</DocSecurity>
  <Lines>118</Lines>
  <Paragraphs>33</Paragraphs>
  <ScaleCrop>false</ScaleCrop>
  <Company>Microsoft</Company>
  <LinksUpToDate>false</LinksUpToDate>
  <CharactersWithSpaces>16617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Lxtx999.CoM</cp:lastModifiedBy>
  <cp:revision>62</cp:revision>
  <cp:lastPrinted>2019-11-08T06:48:00Z</cp:lastPrinted>
  <dcterms:created xsi:type="dcterms:W3CDTF">2019-09-26T01:09:00Z</dcterms:created>
  <dcterms:modified xsi:type="dcterms:W3CDTF">2021-05-28T01:44:00Z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