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w:pict>
          <v:group id="_x0000_s1058" o:spid="_x0000_s1058" o:spt="203" style="position:absolute;left:0pt;margin-left:-2.5pt;margin-top:1.35pt;height:308.5pt;width:600.25pt;z-index:-251626496;mso-width-relative:page;mso-height-relative:page;" coordorigin="13622,283" coordsize="12005,617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59"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60" o:spid="_x0000_s1060" o:spt="202" type="#_x0000_t202" style="position:absolute;left:17229;top:5021;height:139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shape id="椭圆 8" o:spid="_x0000_s1050" o:spt="3" type="#_x0000_t3" style="position:absolute;left:0pt;margin-left:53.5pt;margin-top:232.45pt;height:121.95pt;width:121.95pt;z-index:251661312;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focussize="0,0"/>
            <v:stroke on="f" weight="1pt" joinstyle="miter"/>
            <v:imagedata o:title=""/>
            <o:lock v:ext="edit"/>
            <v:textbox>
              <w:txbxContent>
                <w:p>
                  <w:pPr>
                    <w:jc w:val="center"/>
                  </w:pPr>
                </w:p>
              </w:txbxContent>
            </v:textbox>
          </v:shape>
        </w:pict>
      </w:r>
      <w:r>
        <w:pict>
          <v:shape id="椭圆 9" o:spid="_x0000_s1048"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v:imagedata o:title=""/>
            <o:lock v:ext="edit"/>
            <v:textbox>
              <w:txbxContent>
                <w:p>
                  <w:pPr>
                    <w:jc w:val="center"/>
                  </w:pPr>
                </w:p>
              </w:txbxContent>
            </v:textbox>
          </v:shape>
        </w:pict>
      </w:r>
      <w:r>
        <w:pict>
          <v:group id="_x0000_s1045" o:spid="_x0000_s1045" o:spt="203" style="position:absolute;left:0pt;margin-left:1.25pt;margin-top:821.7pt;height:21.45pt;width:595.25pt;z-index:251662336;mso-width-relative:page;mso-height-relative:page;"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7"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1"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0" w:right="0" w:bottom="0" w:left="0" w:header="851" w:footer="992" w:gutter="0"/>
          <w:pgNumType w:start="1"/>
          <w:cols w:space="425" w:num="1"/>
          <w:titlePg/>
          <w:docGrid w:type="lines" w:linePitch="312" w:charSpace="0"/>
        </w:sectPr>
      </w:pP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黑体" w:eastAsia="黑体" w:cs="黑体"/>
          <w:sz w:val="56"/>
          <w:szCs w:val="72"/>
        </w:rPr>
      </w:pPr>
      <w:r>
        <w:pict>
          <v:shape id="_x0000_s1051" o:spid="_x0000_s1051" o:spt="202" type="#_x0000_t202" style="position:absolute;left:0pt;margin-left:29.7pt;margin-top:554.5pt;height:79.95pt;width:404.15pt;z-index:25168691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both"/>
                    <w:rPr>
                      <w:rFonts w:ascii="楷体_GB2312" w:hAnsi="楷体_GB2312" w:eastAsia="楷体_GB2312" w:cs="楷体_GB2312"/>
                      <w:color w:val="000000"/>
                      <w:kern w:val="0"/>
                      <w:sz w:val="44"/>
                      <w:szCs w:val="44"/>
                    </w:rPr>
                  </w:pPr>
                </w:p>
              </w:txbxContent>
            </v:textbox>
          </v:shape>
        </w:pict>
      </w:r>
      <w:r>
        <w:pict>
          <v:shape id="_x0000_s1052" o:spid="_x0000_s1052" o:spt="3" type="#_x0000_t3" style="position:absolute;left:0pt;margin-left:-23.05pt;margin-top:93.4pt;height:121.95pt;width:121.95pt;z-index:251683840;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focussize="0,0"/>
            <v:stroke on="f" weight="1pt" joinstyle="miter"/>
            <v:imagedata o:title=""/>
            <o:lock v:ext="edit"/>
            <v:textbox>
              <w:txbxContent>
                <w:p>
                  <w:pPr>
                    <w:jc w:val="center"/>
                  </w:pPr>
                </w:p>
              </w:txbxContent>
            </v:textbox>
          </v:shape>
        </w:pict>
      </w:r>
      <w:r>
        <w:pict>
          <v:rect id="_x0000_s1053" o:spid="_x0000_s1053" o:spt="1" style="position:absolute;left:0pt;margin-left:-42.95pt;margin-top:117.7pt;height:69.6pt;width:160.65pt;z-index:25168896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_x0000_s1054" o:spid="_x0000_s1054" o:spt="3" type="#_x0000_t3" style="position:absolute;left:0pt;margin-left:-14.35pt;margin-top:103.7pt;height:103.45pt;width:103.45pt;z-index:25168793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55" o:spid="_x0000_s1055" o:spt="203" style="position:absolute;left:0pt;margin-left:-75.3pt;margin-top:682.65pt;height:21.45pt;width:595.25pt;z-index:25168486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5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5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_x0000_s1061" o:spid="_x0000_s1061" o:spt="1" style="position:absolute;left:0pt;margin-left:108.2pt;margin-top:147.55pt;height:31.25pt;width:339.65pt;mso-wrap-style:none;z-index:25168588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r>
        <w:rPr>
          <w:rFonts w:ascii="黑体" w:hAnsi="Times New Roman" w:eastAsia="黑体"/>
          <w:sz w:val="48"/>
          <w:szCs w:val="48"/>
        </w:rPr>
        <w:br w:type="page"/>
      </w:r>
      <w:r>
        <w:pict>
          <v:group id="_x0000_s1042" o:spid="_x0000_s1042" o:spt="203" style="position:absolute;left:0pt;margin-left:-167.55pt;margin-top:5.95pt;height:100.8pt;width:600.25pt;z-index:-251649024;mso-width-relative:page;mso-height-relative:page;" coordorigin="13622,-72069109" coordsize="12005,2016066915"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44"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color2="#FFFFFF" focussize="0,0"/>
              <v:stroke on="f" weight="1pt"/>
              <v:imagedata o:title=""/>
              <o:lock v:ext="edit" aspectratio="f"/>
            </v:rect>
            <v:shape id="_x0000_s1043" o:spid="_x0000_s1043" o:spt="202" type="#_x0000_t202" style="position:absolute;left:17229;top:-72069109;height:2016066915;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v:imagedata o:title=""/>
              <o:lock v:ext="edit" aspectratio="f"/>
              <v:textbox style="mso-fit-shape-to-text:t;">
                <w:txbxContent>
                  <w:p>
                    <w:pPr>
                      <w:jc w:val="left"/>
                      <w:rPr>
                        <w:color w:val="000000" w:themeColor="text1"/>
                        <w:kern w:val="0"/>
                        <w:sz w:val="92"/>
                        <w:szCs w:val="92"/>
                      </w:rPr>
                    </w:pPr>
                  </w:p>
                </w:txbxContent>
              </v:textbox>
            </v:shape>
          </v:group>
        </w:pict>
      </w:r>
      <w:r>
        <w:rPr>
          <w:rFonts w:hint="eastAsia"/>
        </w:rPr>
        <w:t xml:space="preserve"> </w:t>
      </w:r>
      <w:r>
        <w:pict>
          <v:rect id="矩形 14" o:spid="_x0000_s1049" o:spt="1" style="position:absolute;left:0pt;margin-left:-39.2pt;margin-top:109.4pt;height:69.6pt;width:156.9pt;z-index:251666432;mso-width-relative:page;mso-height-relative:page;" filled="f" stroked="f" coordsize="21600,21600">
            <v:path/>
            <v:fill on="f" focussize="0,0"/>
            <v:stroke on="f"/>
            <v:imagedata o:title=""/>
            <o:lock v:ext="edit"/>
            <v:textbox>
              <w:txbxContent>
                <w:p>
                  <w:pPr>
                    <w:spacing w:line="360" w:lineRule="auto"/>
                    <w:ind w:firstLine="280" w:firstLineChars="100"/>
                    <w:rPr>
                      <w:kern w:val="0"/>
                      <w:sz w:val="28"/>
                      <w:szCs w:val="28"/>
                    </w:rPr>
                  </w:pPr>
                </w:p>
              </w:txbxContent>
            </v:textbox>
          </v:rect>
        </w:pict>
      </w: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rPr>
          <w:rFonts w:ascii="楷体_GB2312" w:hAnsi="楷体_GB2312" w:eastAsia="楷体_GB2312" w:cs="楷体_GB2312"/>
          <w:kern w:val="0"/>
          <w:sz w:val="44"/>
          <w:szCs w:val="44"/>
          <w:highlight w:val="yellow"/>
        </w:rPr>
      </w:pPr>
    </w:p>
    <w:p>
      <w:pPr>
        <w:snapToGrid w:val="0"/>
        <w:jc w:val="center"/>
        <w:rPr>
          <w:b/>
          <w:sz w:val="44"/>
          <w:szCs w:val="44"/>
        </w:rPr>
      </w:pPr>
      <w:r>
        <w:rPr>
          <w:b/>
          <w:sz w:val="44"/>
          <w:szCs w:val="44"/>
        </w:rPr>
        <w:t>廊坊市</w:t>
      </w:r>
      <w:r>
        <w:rPr>
          <w:rFonts w:hint="eastAsia"/>
          <w:b/>
          <w:sz w:val="44"/>
          <w:szCs w:val="44"/>
        </w:rPr>
        <w:t>大城县卫生健康局</w:t>
      </w:r>
    </w:p>
    <w:p>
      <w:pPr>
        <w:snapToGrid w:val="0"/>
        <w:jc w:val="center"/>
        <w:rPr>
          <w:rFonts w:ascii="楷体_GB2312" w:hAnsi="楷体_GB2312" w:eastAsia="楷体_GB2312" w:cs="楷体_GB2312"/>
          <w:color w:val="000000" w:themeColor="text1"/>
          <w:kern w:val="0"/>
          <w:sz w:val="44"/>
          <w:szCs w:val="44"/>
        </w:rPr>
        <w:sectPr>
          <w:headerReference r:id="rId11" w:type="first"/>
          <w:footerReference r:id="rId12" w:type="first"/>
          <w:headerReference r:id="rId10"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w:t>
      </w:r>
    </w:p>
    <w:p>
      <w:pPr>
        <w:widowControl/>
        <w:spacing w:line="600" w:lineRule="exact"/>
        <w:jc w:val="left"/>
        <w:rPr>
          <w:rFonts w:ascii="黑体" w:hAnsi="黑体" w:eastAsia="黑体" w:cs="黑体"/>
          <w:sz w:val="56"/>
          <w:szCs w:val="72"/>
        </w:rPr>
        <w:sectPr>
          <w:headerReference r:id="rId14" w:type="first"/>
          <w:footerReference r:id="rId16" w:type="first"/>
          <w:headerReference r:id="rId13" w:type="default"/>
          <w:footerReference r:id="rId15"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0" o:spid="_x0000_s1040"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focussize="0,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贯彻落实国家、省、市有关卫生和计划生育的方针、政策以及相关法律法规；负责拟定卫生和计划生育规划、政策措施和规范性文件，监督实施卫生和计划生育行业技术标准和技术规范；协调推进医药卫生体制改革和医疗保障，统筹规划卫生和计划生育服务资源配置，指导区域卫生和计划生育规划的编制和实施。</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制定疾病预防控制规划、免疫规划、严重危害人民健康的公共卫生问题的干预措施并组织落实；组织制定卫生应急和紧急医学救援预案、突发公共卫生事件监测和风险评估计划，组织和指导各级卫生应急队伍建设及应急演练、突发公共卫生事件预防控制和各类突发公共事件的医疗救援，发布突发公共卫生事件应急处置信息。</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制定职责范围内的职业卫生、放射卫生、环境卫生、学校卫生、公共场所卫生、饮用水卫生管理规范和政策措施，组织开展相关监测、调查、评估和监督；负责传染病防治监督。配合市卫生和计划生育委员会做好食品安全风险监测和食品安全标准跟踪评价工作。</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组织拟订基层卫生和计划生育服务、妇幼卫生发展规划和政策措施并组织实施；指导全县基层卫生和计划生育、妇幼卫生服务体系建设；推进基本公共卫生和计划生育服务均等化；完善基层运行新机制和计生专干、乡村医生管理制度。</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制定医疗机构和医疗服务全行业管理办法并监督实施；制定医疗机构及其医疗服务、医疗技术、医疗质量、医疗安全以及采供血机构管理的规范并组织实施；会同有关部门组织实施专业技术人员资格准入，实施卫生专业技术人员执业规则和服务规范，建立医疗服务评价和监督管理体系；构建和谐医患关系，协同有关部门推进全县医疗纠纷第三方调解机制建设。</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负责组织推进公立医院改革，建立公益性为导向的绩效考核和评价运行机制，提出医疗服务和药品价格政策的建议。</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负责组织实施国家基本药物制度，制定全县基本药物采购、配送、使用的管理制度，监督和规范各级医疗机构基本药物使用。</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完善地方生育政策，组织实施促进出生人口性别平衡的政策措施，监测计划生育的发展状态，研究提出与计划生育相关的人口数量、素质、结构、分布方面的政策建议，提出发布计划生育安全预警预报信息建议；组织开展出生人口性别比的综合治理工作，组织，指导、协调开展打击非医学需要鉴定胎儿性别和选择性别人工终止妊娠行为；制定计划生育技术服务管理制度并监督实施，依法规范计划生育技术和药具管理工作；组织有关机构开展节育手术并发症和病残儿医学鉴定；负责再生育审批工作；拟订优生优育和提高出生人口素质的措施并组织实施；推动实施计划生育生殖健康促进计划，降低出生缺陷人口数量。</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监督检查计划生育奖励优惠政策的落实，完善计划生育利益导向、计划生育特殊困难家庭扶助和促进计划生育家庭发展等机制；协调推进有关部门、群众团体履行计划生育工作相关职责，建立与经济社会发展政策的衔接机制，提出保持适度生育水平的政策措施。</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制定流动人口计划生育服务管理制度并组织落实，研究提出促进人口有序流动、合理分布的政策建议，推动建立流动人口卫生和计划生育“统筹管理、服务均等、信息共享、区域协作、双向考核”工作机制。</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组织拟订全县卫生和计划生育人才发展规划，指导卫生计生人才队伍建设；加强全科医生等急需紧缺专业人才培养，建立完善住院医师和专科医师规范化培训制度并指导实施。</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组织拟订全县卫生和计划生育科技发展规划，组织实施卫生计生相关科研项目；参与制定医学教育发展规划，协同指导学校卫生和计划生育教育；组织实施毕业后医学教育和继续医学教育。</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坚持计划生育基本国策，落实计划生育目标管理责任制，对计划生育规划执行情况及目标管理责任制进行监督和考核评估，实行计划生育一票否决制；完善综合监督执法体系，规范执法行为，监督检查法律法规和政策措施的落实，组织查处重大违法行为。</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负责晚上和计划生育宣传、健康教育、健康促进、交流合作与援外，信息化建设等工作，依法组织统计调查，指导全县人口和计划生育公共服务网络体系建设，负责县重要会议与重大活动的医疗卫生保障工作。指导线计划生育协会的业务工作。</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拟订中医药中长期发展规划，并纳入卫生和计划生育事业发展的总体规划和战略目标。</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承担县爱国卫生运动委员会、县计划生育领导小组、县深化医药卫生体制改革领导小组和县防治艾滋病工作委员会的日常工作。</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督促各乡镇落实计划生育经费投入并检查其使用情况；管理好机关财务和集体财产；对社会抚养费的征收及使用情况进行监督管理；开展好计划生育系列保险工作。</w:t>
      </w:r>
    </w:p>
    <w:p>
      <w:pPr>
        <w:widowControl/>
        <w:numPr>
          <w:ilvl w:val="0"/>
          <w:numId w:val="1"/>
        </w:numPr>
        <w:spacing w:line="560" w:lineRule="exact"/>
        <w:ind w:firstLine="560"/>
        <w:jc w:val="left"/>
        <w:rPr>
          <w:rFonts w:ascii="仿宋" w:hAnsi="仿宋" w:eastAsia="仿宋" w:cs="仿宋"/>
          <w:sz w:val="32"/>
          <w:szCs w:val="32"/>
        </w:rPr>
      </w:pPr>
      <w:r>
        <w:rPr>
          <w:rFonts w:hint="eastAsia" w:ascii="仿宋" w:hAnsi="仿宋" w:eastAsia="仿宋" w:cs="仿宋"/>
          <w:sz w:val="32"/>
          <w:szCs w:val="32"/>
        </w:rPr>
        <w:t>承办县委、县政府和上级卫生计生行政主管部门交办的其他事项。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25 个，具体情况如下：</w:t>
      </w:r>
    </w:p>
    <w:tbl>
      <w:tblPr>
        <w:tblStyle w:val="8"/>
        <w:tblpPr w:leftFromText="180" w:rightFromText="180" w:vertAnchor="text" w:horzAnchor="page" w:tblpXSpec="center" w:tblpY="10"/>
        <w:tblOverlap w:val="never"/>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573"/>
        <w:gridCol w:w="1805"/>
        <w:gridCol w:w="1968"/>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27"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2573"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180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968"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c>
          <w:tcPr>
            <w:tcW w:w="1964" w:type="dxa"/>
            <w:vAlign w:val="center"/>
          </w:tcPr>
          <w:p>
            <w:pPr>
              <w:spacing w:line="560" w:lineRule="exact"/>
              <w:jc w:val="center"/>
              <w:rPr>
                <w:rFonts w:ascii="仿宋_GB2312" w:eastAsia="仿宋_GB2312" w:cs="ArialUnicodeMS"/>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7"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2573" w:type="dxa"/>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大城县卫生健康局（本级）</w:t>
            </w:r>
          </w:p>
        </w:tc>
        <w:tc>
          <w:tcPr>
            <w:tcW w:w="180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行政单位</w:t>
            </w:r>
          </w:p>
        </w:tc>
        <w:tc>
          <w:tcPr>
            <w:tcW w:w="1968"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c>
          <w:tcPr>
            <w:tcW w:w="1964"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7"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2573" w:type="dxa"/>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大城县妇幼保健站</w:t>
            </w:r>
          </w:p>
        </w:tc>
        <w:tc>
          <w:tcPr>
            <w:tcW w:w="180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财政性资金基本保证</w:t>
            </w:r>
          </w:p>
        </w:tc>
        <w:tc>
          <w:tcPr>
            <w:tcW w:w="1964"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7"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2573" w:type="dxa"/>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大城县疾病预防控制中心</w:t>
            </w:r>
          </w:p>
        </w:tc>
        <w:tc>
          <w:tcPr>
            <w:tcW w:w="180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财政性资金基本保证</w:t>
            </w:r>
          </w:p>
        </w:tc>
        <w:tc>
          <w:tcPr>
            <w:tcW w:w="1964"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4</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大城县卫生监督所</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财政性资金基本保证</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5</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大城县医院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6</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大城县中医院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7</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大城县平舒卫生院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8</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大城县旺村中心卫生院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9</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大城县王文卫生院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10</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大城县南赵扶卫生院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11</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大城县大流漂卫生院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12</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大城县臧屯中心卫生院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13</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大城县刘固献卫生院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14</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大城县广安卫生院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15</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大城县王屯卫生院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16</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大城县大尚屯中心卫生院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17</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大城县阜草卫生院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18</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大城县大阜村卫生院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19</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大城县北魏卫生院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20</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大城县留各庄中心卫生院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21</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大城县位敢中心卫生院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22</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大城县里坦卫生院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23</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大城县权村卫生院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24</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大城县郑家村卫生院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7"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25</w:t>
            </w:r>
          </w:p>
        </w:tc>
        <w:tc>
          <w:tcPr>
            <w:tcW w:w="2573"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大城县平舒镇大童子卫生院</w:t>
            </w:r>
          </w:p>
        </w:tc>
        <w:tc>
          <w:tcPr>
            <w:tcW w:w="180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196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财政性资金定额或定项补助</w:t>
            </w:r>
          </w:p>
        </w:tc>
        <w:tc>
          <w:tcPr>
            <w:tcW w:w="1964" w:type="dxa"/>
            <w:tcBorders>
              <w:bottom w:val="single" w:color="auto" w:sz="4" w:space="0"/>
            </w:tcBorders>
          </w:tcPr>
          <w:p>
            <w:pPr>
              <w:spacing w:line="560" w:lineRule="exact"/>
              <w:jc w:val="center"/>
              <w:rPr>
                <w:rFonts w:ascii="仿宋_GB2312"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23" w:type="first"/>
          <w:headerReference r:id="rId21" w:type="default"/>
          <w:footerReference r:id="rId2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2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39" o:spid="_x0000_s1039"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8" o:spid="_x0000_s1038" o:spt="202" type="#_x0000_t202" style="position:absolute;left:0pt;margin-left:-90.8pt;margin-top:4.35pt;height:263.1pt;width:613.65pt;z-index:25168691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rPr>
          <w:rFonts w:ascii="仿宋" w:hAnsi="仿宋" w:eastAsia="仿宋" w:cs="仿宋"/>
        </w:rPr>
      </w:pPr>
      <w:r>
        <w:rPr>
          <w:rFonts w:hint="eastAsia"/>
        </w:rPr>
        <w:t xml:space="preserve">  </w:t>
      </w:r>
      <w:r>
        <w:rPr>
          <w:rFonts w:hint="eastAsia" w:ascii="仿宋" w:hAnsi="仿宋" w:eastAsia="仿宋" w:cs="仿宋"/>
        </w:rPr>
        <w:t xml:space="preserve">  </w:t>
      </w:r>
      <w:r>
        <w:rPr>
          <w:rFonts w:hint="eastAsia" w:ascii="仿宋" w:hAnsi="仿宋" w:eastAsia="仿宋" w:cs="仿宋"/>
          <w:sz w:val="32"/>
          <w:szCs w:val="32"/>
        </w:rPr>
        <w:t>本部门2019年度本年收入总计52273.03万元，其中：本年收入46755.03万元，年初结转5518万元。与2018年度决算相比本年总收入增加11220.3万元，增长27.33%。增长原因：2019年事业收入增加5675.36万元，财政补助收入增加732.68万元。年初结转资金增加4777.53万元.所以2019年收入较2018年有所提高。本年支出总计52273.03万元，其中：本年支出46092.66万元，年末结转6180.37万元。与2018年度决算相比本年总支出增加11220.3万元，增长27.33%。增长原因：2019年较2018年基本支出增加5929.67万元，其中：卫生健康支出增加5904.48万元，社会保障和就业支出增加25.19万元；项目支出较2018年增加1461.62万元；年末结转较2018年增加3829.01万元。</w:t>
      </w:r>
    </w:p>
    <w:p>
      <w:pPr>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left="17" w:leftChars="8" w:firstLine="617" w:firstLineChars="193"/>
        <w:rPr>
          <w:rFonts w:ascii="仿宋_GB2312" w:eastAsia="仿宋_GB2312" w:cs="DengXian-Regular"/>
          <w:sz w:val="32"/>
          <w:szCs w:val="32"/>
        </w:rPr>
      </w:pPr>
      <w:r>
        <w:rPr>
          <w:rFonts w:hint="eastAsia" w:ascii="仿宋_GB2312" w:eastAsia="仿宋_GB2312" w:cs="DengXian-Regular"/>
          <w:sz w:val="32"/>
          <w:szCs w:val="32"/>
        </w:rPr>
        <w:t>本部门2019年度本年收入合计46755.03万元，其中：财政拨款收入12313.32万元，占26.34%；事业收入34382.29万元，占73.54%；其他收入59.42万元，占0.21%。</w:t>
      </w:r>
    </w:p>
    <w:p>
      <w:pPr>
        <w:adjustRightInd w:val="0"/>
        <w:snapToGrid w:val="0"/>
        <w:spacing w:line="40" w:lineRule="atLeast"/>
        <w:ind w:firstLine="1920" w:firstLineChars="600"/>
        <w:rPr>
          <w:rFonts w:ascii="仿宋_GB2312" w:hAnsi="Times New Roman" w:eastAsia="仿宋_GB2312" w:cs="DengXian-Regular"/>
          <w:sz w:val="32"/>
          <w:szCs w:val="32"/>
        </w:rPr>
      </w:pPr>
    </w:p>
    <w:p>
      <w:pPr>
        <w:adjustRightInd w:val="0"/>
        <w:snapToGrid w:val="0"/>
        <w:spacing w:line="40" w:lineRule="atLeast"/>
        <w:ind w:firstLine="1920" w:firstLineChars="600"/>
        <w:rPr>
          <w:rFonts w:ascii="仿宋_GB2312" w:hAnsi="Times New Roman" w:eastAsia="仿宋_GB2312" w:cs="DengXian-Regular"/>
          <w:sz w:val="32"/>
          <w:szCs w:val="32"/>
        </w:rPr>
      </w:pPr>
      <w:r>
        <w:rPr>
          <w:rFonts w:ascii="仿宋_GB2312" w:hAnsi="Times New Roman" w:eastAsia="仿宋_GB2312" w:cs="DengXian-Regular"/>
          <w:sz w:val="32"/>
          <w:szCs w:val="32"/>
        </w:rPr>
        <w:drawing>
          <wp:inline distT="0" distB="0" distL="0" distR="0">
            <wp:extent cx="3581400" cy="2619375"/>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djustRightInd w:val="0"/>
        <w:snapToGrid w:val="0"/>
        <w:spacing w:line="40" w:lineRule="atLeast"/>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本部门2019年度本年支出合计46092.66万元，其中：基本支出40168.44万元，占87.15%；项目支出5924.22万元，占12.85%；如图所示：</w:t>
      </w:r>
    </w:p>
    <w:p>
      <w:pPr>
        <w:adjustRightInd w:val="0"/>
        <w:snapToGrid w:val="0"/>
        <w:spacing w:line="40" w:lineRule="atLeast"/>
        <w:ind w:firstLine="640" w:firstLineChars="200"/>
        <w:rPr>
          <w:rFonts w:ascii="仿宋_GB2312" w:hAnsi="Times New Roman" w:eastAsia="仿宋_GB2312" w:cs="DengXian-Regular"/>
          <w:sz w:val="32"/>
          <w:szCs w:val="32"/>
        </w:rPr>
      </w:pPr>
    </w:p>
    <w:p>
      <w:pPr>
        <w:adjustRightInd w:val="0"/>
        <w:snapToGrid w:val="0"/>
        <w:spacing w:line="40" w:lineRule="atLeast"/>
        <w:ind w:firstLine="640" w:firstLineChars="200"/>
        <w:jc w:val="center"/>
        <w:rPr>
          <w:rFonts w:ascii="仿宋_GB2312" w:hAnsi="Times New Roman" w:eastAsia="仿宋_GB2312" w:cs="DengXian-Regular"/>
          <w:sz w:val="32"/>
          <w:szCs w:val="32"/>
        </w:rPr>
      </w:pPr>
      <w:r>
        <w:rPr>
          <w:rFonts w:ascii="仿宋_GB2312" w:hAnsi="Times New Roman" w:eastAsia="仿宋_GB2312" w:cs="DengXian-Regular"/>
          <w:sz w:val="32"/>
          <w:szCs w:val="32"/>
        </w:rPr>
        <w:drawing>
          <wp:inline distT="0" distB="0" distL="0" distR="0">
            <wp:extent cx="3733800" cy="2543175"/>
            <wp:effectExtent l="19050" t="0" r="19050" b="9524"/>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adjustRightInd w:val="0"/>
        <w:snapToGrid w:val="0"/>
        <w:spacing w:line="40" w:lineRule="atLeast"/>
        <w:ind w:firstLine="640" w:firstLineChars="200"/>
        <w:rPr>
          <w:rFonts w:ascii="仿宋_GB2312" w:hAnsi="Times New Roman" w:eastAsia="仿宋_GB2312" w:cs="DengXian-Regular"/>
          <w:sz w:val="32"/>
          <w:szCs w:val="32"/>
        </w:rPr>
      </w:pPr>
    </w:p>
    <w:p>
      <w:pPr>
        <w:adjustRightInd w:val="0"/>
        <w:snapToGrid w:val="0"/>
        <w:spacing w:line="40" w:lineRule="atLeast"/>
        <w:ind w:firstLine="640" w:firstLineChars="200"/>
        <w:rPr>
          <w:rFonts w:ascii="仿宋_GB2312" w:hAnsi="Times New Roman" w:eastAsia="仿宋_GB2312" w:cs="DengXian-Regular"/>
          <w:sz w:val="32"/>
          <w:szCs w:val="32"/>
        </w:rPr>
      </w:pPr>
    </w:p>
    <w:p>
      <w:pPr>
        <w:adjustRightInd w:val="0"/>
        <w:snapToGrid w:val="0"/>
        <w:spacing w:line="40" w:lineRule="atLeast"/>
        <w:ind w:firstLine="640" w:firstLineChars="200"/>
        <w:rPr>
          <w:rFonts w:ascii="仿宋_GB2312" w:hAnsi="Times New Roman" w:eastAsia="仿宋_GB2312" w:cs="DengXian-Regular"/>
          <w:sz w:val="32"/>
          <w:szCs w:val="32"/>
        </w:rPr>
      </w:pPr>
    </w:p>
    <w:p>
      <w:pPr>
        <w:adjustRightInd w:val="0"/>
        <w:snapToGrid w:val="0"/>
        <w:spacing w:line="40" w:lineRule="atLeast"/>
        <w:ind w:firstLine="640" w:firstLineChars="200"/>
        <w:rPr>
          <w:rFonts w:ascii="仿宋_GB2312" w:hAnsi="Times New Roman" w:eastAsia="仿宋_GB2312" w:cs="DengXian-Regular"/>
          <w:sz w:val="32"/>
          <w:szCs w:val="32"/>
        </w:rPr>
      </w:pPr>
    </w:p>
    <w:p>
      <w:pPr>
        <w:keepNext/>
        <w:keepLines/>
        <w:snapToGrid w:val="0"/>
        <w:spacing w:line="580" w:lineRule="exact"/>
        <w:ind w:firstLine="800" w:firstLineChars="25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本部门2019年度财政拨款本年收入12313.32万元,比2018年度增加732.68万元，增长6.3%，主要是</w:t>
      </w:r>
      <w:r>
        <w:rPr>
          <w:rFonts w:hint="eastAsia" w:ascii="仿宋_GB2312" w:hAnsi="Times New Roman" w:eastAsia="仿宋_GB2312" w:cs="DengXian-Regular"/>
          <w:sz w:val="32"/>
          <w:szCs w:val="32"/>
          <w:lang w:val="en-US" w:eastAsia="zh-CN"/>
        </w:rPr>
        <w:t>一般公共预算财政拨款增加734.85万元，政府性基金财政拨款减少2.17万元</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部门2019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val="en-US" w:eastAsia="zh-CN"/>
        </w:rPr>
        <w:t>度财政拨款</w:t>
      </w:r>
      <w:r>
        <w:rPr>
          <w:rFonts w:hint="eastAsia" w:ascii="仿宋_GB2312" w:hAnsi="Times New Roman" w:eastAsia="仿宋_GB2312" w:cs="DengXian-Regular"/>
          <w:sz w:val="32"/>
          <w:szCs w:val="32"/>
        </w:rPr>
        <w:t>支出12847万元，比2018年度增加</w:t>
      </w:r>
      <w:r>
        <w:rPr>
          <w:rFonts w:hint="eastAsia" w:ascii="仿宋_GB2312" w:hAnsi="Times New Roman" w:eastAsia="仿宋_GB2312" w:cs="DengXian-Regular"/>
          <w:sz w:val="32"/>
          <w:szCs w:val="32"/>
          <w:lang w:val="en-US" w:eastAsia="zh-CN"/>
        </w:rPr>
        <w:t>2876.37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28.85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一般公共预算支出增加3287.89万元，政府性基金预算支出减少411.51万元。</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一般公共预算财政拨款本年收入12313.32万元，比上年增加73</w:t>
      </w:r>
      <w:r>
        <w:rPr>
          <w:rFonts w:hint="eastAsia" w:ascii="仿宋_GB2312" w:hAnsi="Times New Roman" w:eastAsia="仿宋_GB2312" w:cs="DengXian-Regular"/>
          <w:sz w:val="32"/>
          <w:szCs w:val="32"/>
          <w:lang w:val="en-US" w:eastAsia="zh-CN"/>
        </w:rPr>
        <w:t>4.85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一般公共服务支出减少19.5万元，社会保障和就业支出增加5.25万元，卫生健康支出增加718.76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资源勘探信息支出减少5万元，农林水支出增加17.9万元，住房保障支出增加3.53万元，灾害防治与应急管理支出增加13.91万元</w:t>
      </w:r>
      <w:r>
        <w:rPr>
          <w:rFonts w:hint="eastAsia" w:ascii="仿宋_GB2312" w:hAnsi="Times New Roman" w:eastAsia="仿宋_GB2312" w:cs="DengXian-Regular"/>
          <w:sz w:val="32"/>
          <w:szCs w:val="32"/>
        </w:rPr>
        <w:t>；本年支出12847万元，比上年增加3287.8</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万元，增长34.4%，主要是基本支出增加1414.77万元，项目支出</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1873.12万元。</w:t>
      </w:r>
    </w:p>
    <w:p>
      <w:pPr>
        <w:numPr>
          <w:ilvl w:val="0"/>
          <w:numId w:val="2"/>
        </w:num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2.17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%，主要原因是年中政府性基金预算调整至0万元；本年支出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411.51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%，主要是年中政府性基金预算调整至0万元。</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12313.32万元，完成年初预算的103.79%,比年初预算增加449.74万元，决算数大于预算数主要原因是年中调整预算增加449.74万元；本年支出12847万元，完成年初预算的108.29%,比年初预算增加983.42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决算数大于预算数主要原因是年中调整预算基本支出增加。具体情况如下：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122.69%，比年初预算增加2277.14万元，主要是年中调整预算政府性基金调减，一般公共预算调增；支出完成年初预算128%，比年初预算增加2810.82万元，主要是政府性基金预算调减，一般公共预算调增。</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政府性基金预算财政拨款本年收入完成年初预算0%，比年初预算减少1827.4万元，主要是年中政府性基金预算调整至0万元；支出完成年初预算0%，比年初预算减少1827.4万元，主要是年中政府性基金预算调整至0万元。</w:t>
      </w: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年度财政拨款支出46092.66万元，主要用于以下方面：社会保障和就业支出103.15万元，占0.22%，卫生健康支出45953.19万元，占99.7%；农林水（扶贫）支出17.1万元，占0.037%；住房保障支出3.53万元，占 0.008%；应急管理事务15.7万元，占0.035%</w:t>
      </w:r>
      <w:r>
        <w:rPr>
          <w:rFonts w:ascii="Times New Roman" w:hAnsi="Times New Roman" w:eastAsia="宋体" w:cs="Times New Roman"/>
          <w:szCs w:val="24"/>
        </w:rPr>
        <w:pict>
          <v:group id="_x0000_s1029" o:spid="_x0000_s1029" o:spt="203" style="position:absolute;left:0pt;margin-left:77.25pt;margin-top:16.6pt;height:173.95pt;width:281.6pt;z-index:-251630592;mso-width-relative:page;mso-height-relative:page;" coordorigin="6921,180284" coordsize="5065,-82976409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_x0000_s1031" o:spid="_x0000_s1031"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38" cropleft="2131f" croptop="1490f" cropright="1218f" cropbottom="5217f" o:title=""/>
              <o:lock v:ext="edit" aspectratio="t"/>
            </v:shape>
            <v:shape id="_x0000_s1030" o:spid="_x0000_s1030"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年度财政拨款基本支出6922.79万元，其中：人员经费 5108.28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1814.5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29.53万元，完成预算的78%,较预算减少8.29万元，降低21.92%，主要是公务用车购置及运行费减少6.51万元，公务接待费减少1.79万元；较2018年度减少0.53万元，降低1.7%，主要是公务接待费减少0.72万元。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本部门2019年度因公出国（境）团组0个、共0人/参加其他单位组织的因公出国（境）团组0个、无本单位组织的出国（境）团组。因公出国（境）费支出较预算无增减变化。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（二）公务用车购置及运行维护费支出27.71万元。</w:t>
      </w:r>
      <w:r>
        <w:rPr>
          <w:rFonts w:hint="eastAsia" w:ascii="仿宋_GB2312" w:hAnsi="Times New Roman" w:eastAsia="仿宋_GB2312" w:cs="DengXian-Regular"/>
          <w:sz w:val="32"/>
          <w:szCs w:val="32"/>
        </w:rPr>
        <w:t>本部门2019年度公务用车购置及运行维护费较预算减少6.51万元，降低17.2%,主要是厉行节约，较2018年决算无增减变化。具体情况如下：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本部门2019年度公务用车购置量0辆，发生“公务用车购置”经费支出0万元。公务用车购置费支出较预算无增减变化，主要是无公务车辆购置经费支出；较上年无增减变化,主要是无公务车辆购置经费支出。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本部门2019年度单位公务用车保有量11辆。公车运行维护费支出较预算减少6.51万元，降低17.2%,主要是单位厉行节约；与2018年度决算支出持平，主要是单位保持厉行节约支出要求。</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（三）公务接待费支出1.81万元。</w:t>
      </w:r>
      <w:r>
        <w:rPr>
          <w:rFonts w:hint="eastAsia" w:ascii="仿宋_GB2312" w:hAnsi="Times New Roman" w:eastAsia="仿宋_GB2312" w:cs="DengXian-Regular"/>
          <w:sz w:val="32"/>
          <w:szCs w:val="32"/>
        </w:rPr>
        <w:t>本部门2019年度公务接待共55批次、230人次。公务接待费支出较预算减少1.79万元，降低49.72%,主要是遵循一切从简，厉行节约；较上年度减少0.54万元，降低22.98%,主要是遵循一切从简，厉行节约。</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1个，二级项目3个，共涉及资金4129.39万元，占一般公共预算项目支出总额的51.44。组织对2019年度0个政府性基金预算项目支出开展绩效自评，共涉及资金0万元，占政府性基金预算项目支出总额的0。组织对“基本公共卫生服务”“赤脚医生养老补助”等98个项目开展了部门评价，涉及一般公共预算支出</w:t>
      </w:r>
      <w:r>
        <w:rPr>
          <w:rFonts w:hint="eastAsia" w:ascii="仿宋_GB2312" w:hAnsi="仿宋_GB2312" w:eastAsia="仿宋_GB2312" w:cs="仿宋_GB2312"/>
          <w:sz w:val="32"/>
          <w:szCs w:val="32"/>
          <w:lang w:val="en-US" w:eastAsia="zh-CN"/>
        </w:rPr>
        <w:t>5924.22</w:t>
      </w:r>
      <w:r>
        <w:rPr>
          <w:rFonts w:hint="eastAsia" w:ascii="仿宋_GB2312" w:hAnsi="仿宋_GB2312" w:eastAsia="仿宋_GB2312" w:cs="仿宋_GB2312"/>
          <w:sz w:val="32"/>
          <w:szCs w:val="32"/>
        </w:rPr>
        <w:t>万元，政府性基金预算支出0万元。其中，对基本公共卫生服务”“赤脚医生养老补助”等项目分别委托部内评审机构开展绩效评价。从评价情况来看，资金按时拨付，资金到位及时，项目执行基本按照年初预算既定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本部门在今年部门决算公开中反映基本公共卫生服务及赤脚医生养老补助项目等2个项目绩效自评结果。</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基本公共卫生服务项目自评综述：根据年初设定的绩效目标，基本公共卫生服务项目绩效自评得分为9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3605.3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2932.18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81.33</w:t>
      </w:r>
      <w:r>
        <w:rPr>
          <w:rFonts w:hint="eastAsia" w:ascii="仿宋_GB2312" w:hAnsi="仿宋_GB2312" w:eastAsia="仿宋_GB2312" w:cs="仿宋_GB2312"/>
          <w:sz w:val="32"/>
          <w:szCs w:val="32"/>
        </w:rPr>
        <w:t>%。项目绩效目标完成情况：一是基本公共卫生服务服务人口覆盖率达到省市要求；二是12项基本公共卫生任务量全部达到国家要求。发现的主要问题及原因：个别项目单位领导重视不够，单个项目任务量不达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年末考核结果尚未核算完成，剩余资金结转至下年结算。</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赤脚医生养老补助项目绩效自评综述：根据年初设定的绩效目标，赤脚医生养老补助项目绩效自评得分为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分（绩效自评表附后）。全年预算数为783.84万元，</w:t>
      </w:r>
      <w:r>
        <w:rPr>
          <w:rFonts w:hint="eastAsia" w:ascii="仿宋_GB2312" w:hAnsi="仿宋_GB2312" w:eastAsia="仿宋_GB2312" w:cs="仿宋_GB2312"/>
          <w:sz w:val="32"/>
          <w:szCs w:val="32"/>
          <w:lang w:val="en-US" w:eastAsia="zh-CN"/>
        </w:rPr>
        <w:t>年初结转628万元，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1341.628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项目绩效目标完成情况：一是补助人员达到应补尽补，覆盖率达到100%；二是资金全部拨付到位全部达到省要求。发现的主要问题及原因：一是相关部门配合力度不够，部分人员信息不完善；二是核实人员身份信息流程复杂，执行进度较慢。下一步改进措施：一是进一步与相关单位沟通，在规定的时间段补齐人员信息；二是积极调配人员，加快核实进度。</w:t>
      </w:r>
    </w:p>
    <w:p>
      <w:pPr>
        <w:keepNext/>
        <w:keepLines/>
        <w:numPr>
          <w:ilvl w:val="0"/>
          <w:numId w:val="3"/>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大城县医院完善信息化建设资金项目绩效评价结果：根据大城县财政局《关于对县医院完善信息化建设所需资金的意见》及政府批复，对大城县医院完善信息化建设项目进行采购安装调试，大城县医院完善信息化建设资金项目资金纳入年度预算管理，项目实施有利于提高县医院管理。</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是制度建设加强。大城县医院根据《大城县卫生健康局关于县医院完善信息化建设所需资金的请示》、大城县财政局《关于对县医院完善信息化建设所需资金的意见》及政府批复，同时聘请专家组进行评审，对大城县医院完善信息化建设项目进行采购安装调试。</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二是管理水平提升。大城县医院完善信息化建设设置指标时，根据项目自身特点，设置了4项各具侧重点的指标体系用于评价专项资金的实际使用效果，不但能满足医院信息化建设需求，还能够直接与市级平台实现卫生和健康信息跨机构、跨领域互联互通、共建共享。</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三是社会效益显著。大城县医院信息化升级，进一步优化就诊流程、提高医疗质量、满足临床业务需求。快速完善医院信息化建设，完成医院业务数据与廊坊市全民健康信息平台的实时上报，满足市级平台接口要求，有效保障全县社会公众生命安全。</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同时，评价过程中也存在着绩效目标设置不合理、绩效指标设置不全面、资金监管不到位等问题。根据信息化建设绩效评价指标体系，结合评价工作过程中掌握的情况，大城县医院完善信息化建设资金项目绩效评价综合得分为76.57分，评价等级为“中”。</w:t>
      </w:r>
    </w:p>
    <w:p>
      <w:pPr>
        <w:numPr>
          <w:ilvl w:val="0"/>
          <w:numId w:val="6"/>
        </w:num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信息化建设绩效评价结果：本项目评分结果为68分，评价级别为“中”。</w:t>
      </w:r>
    </w:p>
    <w:p>
      <w:pPr>
        <w:numPr>
          <w:ilvl w:val="0"/>
          <w:numId w:val="6"/>
        </w:num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基本建设资金绩效评价结果：本项目评分结果为72.98分，评价级别为“中”。</w:t>
      </w:r>
    </w:p>
    <w:p>
      <w:pPr>
        <w:numPr>
          <w:ilvl w:val="0"/>
          <w:numId w:val="6"/>
        </w:num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大城县中医院改造提升工程项目绩效评价结果：本项目绩效评价得分为83.82分，综合绩效评定结论为“良”。</w:t>
      </w:r>
      <w:bookmarkStart w:id="0" w:name="_GoBack"/>
      <w:bookmarkEnd w:id="0"/>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本部门2019年度机关运行经费支出223.83万元，比2018年度增加162.22万元，增长263.3%。主要原因是疾病预防控制中心列支机关运行经费147.6万元，卫生健康局较上年增加14.62万元。</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本部门2019年度政府采购支出总额1907.34万元，从采购类型来看，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1552.43</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300.19</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54.72</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1907.43</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1320.84</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69.25</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27辆，比上年增加8辆，主要是妇幼保健站2辆、卫生健康局5辆、中医院12辆、卫生监督所3辆、县医院2辆、疾病预防控制中心3辆。其中，机要通信用车4辆，应急保障用车2辆，执法执勤用车4辆，特种专业技术用车17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万元以上通用设备3台（套），比上年减少3套，主要是CR等设备达到年限报废，单位价值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万元以上专用设备25台（套）比上年增加2套，主要是新购置DR等大型设备的更新。</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eastAsia="仿宋_GB2312" w:cs="DengXian-Regular"/>
          <w:sz w:val="32"/>
          <w:szCs w:val="32"/>
        </w:rPr>
        <w:t>本部门2019年度国有资本经营预算财政拨款无收支及结转结余情况，故国有资本经营预算财政拨款支出决算表以空表列示。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beforeLines="100"/>
        <w:jc w:val="left"/>
        <w:rPr>
          <w:rFonts w:hint="eastAsia" w:eastAsia="仿宋_GB2312"/>
          <w:color w:val="000000"/>
          <w:kern w:val="0"/>
          <w:sz w:val="18"/>
          <w:szCs w:val="18"/>
        </w:rPr>
      </w:pPr>
      <w:r>
        <w:rPr>
          <w:rFonts w:ascii="黑体" w:hAnsi="黑体" w:eastAsia="黑体" w:cs="黑体"/>
          <w:sz w:val="56"/>
          <w:szCs w:val="72"/>
        </w:rPr>
        <w:br w:type="page"/>
      </w:r>
    </w:p>
    <w:tbl>
      <w:tblPr>
        <w:tblStyle w:val="7"/>
        <w:tblW w:w="8651" w:type="dxa"/>
        <w:tblInd w:w="15" w:type="dxa"/>
        <w:tblLayout w:type="fixed"/>
        <w:tblCellMar>
          <w:top w:w="0" w:type="dxa"/>
          <w:left w:w="0" w:type="dxa"/>
          <w:bottom w:w="0" w:type="dxa"/>
          <w:right w:w="0" w:type="dxa"/>
        </w:tblCellMar>
      </w:tblPr>
      <w:tblGrid>
        <w:gridCol w:w="572"/>
        <w:gridCol w:w="611"/>
        <w:gridCol w:w="63"/>
        <w:gridCol w:w="1107"/>
        <w:gridCol w:w="692"/>
        <w:gridCol w:w="1107"/>
        <w:gridCol w:w="123"/>
        <w:gridCol w:w="997"/>
        <w:gridCol w:w="905"/>
        <w:gridCol w:w="191"/>
        <w:gridCol w:w="328"/>
        <w:gridCol w:w="424"/>
        <w:gridCol w:w="109"/>
        <w:gridCol w:w="766"/>
        <w:gridCol w:w="630"/>
        <w:gridCol w:w="26"/>
      </w:tblGrid>
      <w:tr>
        <w:tblPrEx>
          <w:tblCellMar>
            <w:top w:w="0" w:type="dxa"/>
            <w:left w:w="0" w:type="dxa"/>
            <w:bottom w:w="0" w:type="dxa"/>
            <w:right w:w="0" w:type="dxa"/>
          </w:tblCellMar>
        </w:tblPrEx>
        <w:trPr>
          <w:gridAfter w:val="1"/>
          <w:wAfter w:w="26" w:type="dxa"/>
          <w:trHeight w:val="498" w:hRule="atLeast"/>
        </w:trPr>
        <w:tc>
          <w:tcPr>
            <w:tcW w:w="862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344" w:hRule="atLeast"/>
        </w:trPr>
        <w:tc>
          <w:tcPr>
            <w:tcW w:w="865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trHeight w:val="467" w:hRule="atLeast"/>
        </w:trPr>
        <w:tc>
          <w:tcPr>
            <w:tcW w:w="12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405"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原赤脚医生养老补贴</w:t>
            </w:r>
          </w:p>
        </w:tc>
      </w:tr>
      <w:tr>
        <w:tblPrEx>
          <w:tblCellMar>
            <w:top w:w="0" w:type="dxa"/>
            <w:left w:w="0" w:type="dxa"/>
            <w:bottom w:w="0" w:type="dxa"/>
            <w:right w:w="0" w:type="dxa"/>
          </w:tblCellMar>
        </w:tblPrEx>
        <w:trPr>
          <w:trHeight w:val="318" w:hRule="atLeast"/>
        </w:trPr>
        <w:tc>
          <w:tcPr>
            <w:tcW w:w="12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02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大城县卫生健康局</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28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大城县卫生健康局</w:t>
            </w:r>
          </w:p>
        </w:tc>
      </w:tr>
      <w:tr>
        <w:tblPrEx>
          <w:tblCellMar>
            <w:top w:w="0" w:type="dxa"/>
            <w:left w:w="0" w:type="dxa"/>
            <w:bottom w:w="0" w:type="dxa"/>
            <w:right w:w="0" w:type="dxa"/>
          </w:tblCellMar>
        </w:tblPrEx>
        <w:trPr>
          <w:trHeight w:val="738" w:hRule="atLeast"/>
        </w:trPr>
        <w:tc>
          <w:tcPr>
            <w:tcW w:w="124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37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783.84</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783.84</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1341.628</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100</w:t>
            </w:r>
            <w:r>
              <w:rPr>
                <w:rFonts w:ascii="仿宋" w:eastAsia="仿宋"/>
                <w:kern w:val="0"/>
                <w:sz w:val="20"/>
                <w:szCs w:val="20"/>
              </w:rPr>
              <w:t>%</w:t>
            </w: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r>
      <w:tr>
        <w:tblPrEx>
          <w:tblCellMar>
            <w:top w:w="0" w:type="dxa"/>
            <w:left w:w="0" w:type="dxa"/>
            <w:bottom w:w="0" w:type="dxa"/>
            <w:right w:w="0" w:type="dxa"/>
          </w:tblCellMar>
        </w:tblPrEx>
        <w:trPr>
          <w:trHeight w:val="19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783.84</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783.84</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713.628</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r>
      <w:tr>
        <w:tblPrEx>
          <w:tblCellMar>
            <w:top w:w="0" w:type="dxa"/>
            <w:left w:w="0" w:type="dxa"/>
            <w:bottom w:w="0" w:type="dxa"/>
            <w:right w:w="0" w:type="dxa"/>
          </w:tblCellMar>
        </w:tblPrEx>
        <w:trPr>
          <w:trHeight w:val="19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628</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628</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r>
      <w:tr>
        <w:tblPrEx>
          <w:tblCellMar>
            <w:top w:w="0" w:type="dxa"/>
            <w:left w:w="0" w:type="dxa"/>
            <w:bottom w:w="0" w:type="dxa"/>
            <w:right w:w="0" w:type="dxa"/>
          </w:tblCellMar>
        </w:tblPrEx>
        <w:trPr>
          <w:trHeight w:val="19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r>
      <w:tr>
        <w:tblPrEx>
          <w:tblCellMar>
            <w:top w:w="0" w:type="dxa"/>
            <w:left w:w="0" w:type="dxa"/>
            <w:bottom w:w="0" w:type="dxa"/>
            <w:right w:w="0" w:type="dxa"/>
          </w:tblCellMar>
        </w:tblPrEx>
        <w:trPr>
          <w:trHeight w:val="318" w:hRule="atLeast"/>
        </w:trPr>
        <w:tc>
          <w:tcPr>
            <w:tcW w:w="57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37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rPr>
          <w:trHeight w:val="191"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4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eastAsia="仿宋_GB2312"/>
                <w:color w:val="000000"/>
                <w:kern w:val="0"/>
                <w:sz w:val="24"/>
              </w:rPr>
              <w:t>根据实际人数，严格按标准足额发放。</w:t>
            </w:r>
          </w:p>
        </w:tc>
        <w:tc>
          <w:tcPr>
            <w:tcW w:w="337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足额按时</w:t>
            </w:r>
            <w:r>
              <w:rPr>
                <w:rFonts w:hint="eastAsia" w:ascii="仿宋" w:eastAsia="仿宋"/>
                <w:kern w:val="0"/>
                <w:sz w:val="20"/>
                <w:szCs w:val="20"/>
                <w:lang w:val="en-US" w:eastAsia="zh-CN"/>
              </w:rPr>
              <w:t>补助</w:t>
            </w:r>
            <w:r>
              <w:rPr>
                <w:rFonts w:hint="eastAsia" w:ascii="仿宋" w:eastAsia="仿宋"/>
                <w:kern w:val="0"/>
                <w:sz w:val="20"/>
                <w:szCs w:val="20"/>
              </w:rPr>
              <w:t>金发放到位。</w:t>
            </w:r>
          </w:p>
        </w:tc>
      </w:tr>
      <w:tr>
        <w:tblPrEx>
          <w:tblCellMar>
            <w:top w:w="0" w:type="dxa"/>
            <w:left w:w="0" w:type="dxa"/>
            <w:bottom w:w="0" w:type="dxa"/>
            <w:right w:w="0" w:type="dxa"/>
          </w:tblCellMar>
        </w:tblPrEx>
        <w:trPr>
          <w:trHeight w:val="623" w:hRule="atLeast"/>
        </w:trPr>
        <w:tc>
          <w:tcPr>
            <w:tcW w:w="572"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：享受补助人数</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886</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886</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：经费足额拨付率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1341.628</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val="en-US" w:eastAsia="zh-CN"/>
              </w:rPr>
              <w:t>及时拨付</w:t>
            </w:r>
          </w:p>
        </w:tc>
        <w:tc>
          <w:tcPr>
            <w:tcW w:w="997" w:type="dxa"/>
            <w:tcBorders>
              <w:top w:val="single" w:color="auto" w:sz="4" w:space="0"/>
              <w:left w:val="nil"/>
              <w:bottom w:val="single" w:color="auto" w:sz="4" w:space="0"/>
              <w:right w:val="single" w:color="auto" w:sz="4" w:space="0"/>
            </w:tcBorders>
            <w:vAlign w:val="center"/>
          </w:tcPr>
          <w:p>
            <w:pPr>
              <w:jc w:val="center"/>
              <w:rPr>
                <w:rFonts w:ascii="宋体" w:eastAsia="宋体" w:cs="宋体"/>
                <w:color w:val="000000"/>
                <w:sz w:val="18"/>
                <w:szCs w:val="18"/>
              </w:rPr>
            </w:pPr>
            <w:r>
              <w:rPr>
                <w:color w:val="000000"/>
                <w:sz w:val="18"/>
                <w:szCs w:val="18"/>
              </w:rPr>
              <w:t>100%</w:t>
            </w:r>
          </w:p>
          <w:p>
            <w:pPr>
              <w:widowControl/>
              <w:spacing w:line="240" w:lineRule="exact"/>
              <w:jc w:val="center"/>
              <w:rPr>
                <w:rFonts w:ascii="仿宋" w:eastAsia="仿宋"/>
                <w:kern w:val="0"/>
                <w:sz w:val="20"/>
                <w:szCs w:val="20"/>
              </w:rPr>
            </w:pPr>
          </w:p>
        </w:tc>
        <w:tc>
          <w:tcPr>
            <w:tcW w:w="905" w:type="dxa"/>
            <w:tcBorders>
              <w:top w:val="single" w:color="auto" w:sz="4" w:space="0"/>
              <w:left w:val="nil"/>
              <w:bottom w:val="single" w:color="auto" w:sz="4" w:space="0"/>
              <w:right w:val="single" w:color="auto" w:sz="4" w:space="0"/>
            </w:tcBorders>
            <w:vAlign w:val="center"/>
          </w:tcPr>
          <w:p>
            <w:pPr>
              <w:jc w:val="center"/>
              <w:rPr>
                <w:rFonts w:ascii="宋体" w:eastAsia="宋体" w:cs="宋体"/>
                <w:color w:val="000000"/>
                <w:sz w:val="18"/>
                <w:szCs w:val="18"/>
              </w:rPr>
            </w:pPr>
            <w:r>
              <w:rPr>
                <w:color w:val="000000"/>
                <w:sz w:val="18"/>
                <w:szCs w:val="18"/>
              </w:rPr>
              <w:t>100%</w:t>
            </w:r>
          </w:p>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：财政投入水平</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投入率</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color w:val="000000"/>
                <w:sz w:val="18"/>
                <w:szCs w:val="18"/>
              </w:rPr>
              <w:t>100%</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continue"/>
            <w:tcBorders>
              <w:top w:val="nil"/>
              <w:left w:val="single" w:color="auto" w:sz="4" w:space="0"/>
              <w:bottom w:val="single" w:color="auto" w:sz="4" w:space="0"/>
              <w:right w:val="single" w:color="auto" w:sz="4" w:space="0"/>
            </w:tcBorders>
            <w:vAlign w:val="center"/>
          </w:tc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continue"/>
            <w:tcBorders>
              <w:top w:val="nil"/>
              <w:left w:val="single" w:color="auto" w:sz="4" w:space="0"/>
              <w:bottom w:val="single" w:color="auto" w:sz="4" w:space="0"/>
              <w:right w:val="single" w:color="auto" w:sz="4" w:space="0"/>
            </w:tcBorders>
            <w:vAlign w:val="center"/>
          </w:tc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：社会稳定水平</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有效改善</w:t>
            </w:r>
          </w:p>
        </w:tc>
        <w:tc>
          <w:tcPr>
            <w:tcW w:w="905" w:type="dxa"/>
            <w:tcBorders>
              <w:top w:val="nil"/>
              <w:left w:val="nil"/>
              <w:bottom w:val="single" w:color="auto" w:sz="4" w:space="0"/>
              <w:right w:val="single" w:color="auto" w:sz="4" w:space="0"/>
            </w:tcBorders>
            <w:vAlign w:val="center"/>
          </w:tcPr>
          <w:p>
            <w:pPr>
              <w:widowControl/>
              <w:spacing w:line="240" w:lineRule="exact"/>
              <w:jc w:val="center"/>
              <w:rPr>
                <w:color w:val="000000"/>
                <w:sz w:val="18"/>
                <w:szCs w:val="18"/>
              </w:rPr>
            </w:pPr>
            <w:r>
              <w:rPr>
                <w:rFonts w:hint="eastAsia"/>
                <w:color w:val="000000"/>
                <w:sz w:val="18"/>
                <w:szCs w:val="18"/>
              </w:rPr>
              <w:t>显著改善</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continue"/>
            <w:tcBorders>
              <w:top w:val="nil"/>
              <w:left w:val="single" w:color="auto" w:sz="4" w:space="0"/>
              <w:bottom w:val="single" w:color="auto" w:sz="4" w:space="0"/>
              <w:right w:val="single" w:color="auto" w:sz="4" w:space="0"/>
            </w:tcBorders>
            <w:vAlign w:val="center"/>
          </w:tc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continue"/>
            <w:tcBorders>
              <w:top w:val="nil"/>
              <w:left w:val="single" w:color="auto" w:sz="4" w:space="0"/>
              <w:bottom w:val="single" w:color="auto" w:sz="4" w:space="0"/>
              <w:right w:val="single" w:color="auto" w:sz="4" w:space="0"/>
            </w:tcBorders>
            <w:vAlign w:val="center"/>
          </w:tc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：促进社会和谐</w:t>
            </w:r>
          </w:p>
        </w:tc>
        <w:tc>
          <w:tcPr>
            <w:tcW w:w="9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长期</w:t>
            </w:r>
          </w:p>
        </w:tc>
        <w:tc>
          <w:tcPr>
            <w:tcW w:w="9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single" w:color="auto" w:sz="4" w:space="0"/>
              <w:right w:val="single" w:color="auto" w:sz="4" w:space="0"/>
            </w:tcBorders>
            <w:vAlign w:val="center"/>
          </w:tcPr>
          <w:p/>
        </w:tc>
        <w:tc>
          <w:tcPr>
            <w:tcW w:w="1170" w:type="dxa"/>
            <w:gridSpan w:val="2"/>
            <w:vMerge w:val="continue"/>
            <w:tcBorders>
              <w:left w:val="single" w:color="auto" w:sz="4" w:space="0"/>
              <w:bottom w:val="single" w:color="auto" w:sz="4" w:space="0"/>
              <w:right w:val="single" w:color="auto" w:sz="4" w:space="0"/>
            </w:tcBorders>
            <w:vAlign w:val="center"/>
          </w:tc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：优抚对象满意度</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90%</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95%</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tc>
        <w:tc>
          <w:tcPr>
            <w:tcW w:w="611" w:type="dxa"/>
            <w:vMerge w:val="continue"/>
            <w:tcBorders>
              <w:top w:val="nil"/>
              <w:left w:val="single" w:color="auto" w:sz="4" w:space="0"/>
              <w:bottom w:val="nil"/>
              <w:right w:val="single" w:color="auto" w:sz="4" w:space="0"/>
            </w:tcBorders>
            <w:vAlign w:val="center"/>
          </w:tcPr>
          <w:p/>
        </w:tc>
        <w:tc>
          <w:tcPr>
            <w:tcW w:w="1170" w:type="dxa"/>
            <w:gridSpan w:val="2"/>
            <w:vMerge w:val="continue"/>
            <w:tcBorders>
              <w:top w:val="nil"/>
              <w:left w:val="single" w:color="auto" w:sz="4" w:space="0"/>
              <w:bottom w:val="single" w:color="auto" w:sz="4" w:space="0"/>
              <w:right w:val="single" w:color="auto" w:sz="4" w:space="0"/>
            </w:tcBorders>
            <w:vAlign w:val="center"/>
          </w:tc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18" w:hRule="atLeast"/>
        </w:trPr>
        <w:tc>
          <w:tcPr>
            <w:tcW w:w="617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rPr>
          <w:rFonts w:ascii="黑体" w:hAnsi="黑体" w:eastAsia="黑体" w:cs="黑体"/>
          <w:sz w:val="18"/>
          <w:szCs w:val="18"/>
        </w:rPr>
        <w:sectPr>
          <w:headerReference r:id="rId26" w:type="first"/>
          <w:footerReference r:id="rId28" w:type="first"/>
          <w:headerReference r:id="rId25" w:type="default"/>
          <w:footerReference r:id="rId27" w:type="default"/>
          <w:type w:val="continuous"/>
          <w:pgSz w:w="11906" w:h="16838"/>
          <w:pgMar w:top="1757" w:right="1531" w:bottom="2041" w:left="1531" w:header="851" w:footer="992" w:gutter="0"/>
          <w:pgNumType w:fmt="numberInDash"/>
          <w:cols w:space="0" w:num="1"/>
          <w:titlePg/>
          <w:rtlGutter w:val="0"/>
          <w:docGrid w:type="lines" w:linePitch="312" w:charSpace="0"/>
        </w:sectPr>
      </w:pPr>
    </w:p>
    <w:tbl>
      <w:tblPr>
        <w:tblStyle w:val="7"/>
        <w:tblW w:w="8651" w:type="dxa"/>
        <w:tblInd w:w="15" w:type="dxa"/>
        <w:tblLayout w:type="fixed"/>
        <w:tblCellMar>
          <w:top w:w="0" w:type="dxa"/>
          <w:left w:w="0" w:type="dxa"/>
          <w:bottom w:w="0" w:type="dxa"/>
          <w:right w:w="0" w:type="dxa"/>
        </w:tblCellMar>
      </w:tblPr>
      <w:tblGrid>
        <w:gridCol w:w="572"/>
        <w:gridCol w:w="611"/>
        <w:gridCol w:w="63"/>
        <w:gridCol w:w="1107"/>
        <w:gridCol w:w="692"/>
        <w:gridCol w:w="1107"/>
        <w:gridCol w:w="123"/>
        <w:gridCol w:w="997"/>
        <w:gridCol w:w="905"/>
        <w:gridCol w:w="191"/>
        <w:gridCol w:w="328"/>
        <w:gridCol w:w="424"/>
        <w:gridCol w:w="109"/>
        <w:gridCol w:w="766"/>
        <w:gridCol w:w="630"/>
        <w:gridCol w:w="26"/>
      </w:tblGrid>
      <w:tr>
        <w:tblPrEx>
          <w:tblCellMar>
            <w:top w:w="0" w:type="dxa"/>
            <w:left w:w="0" w:type="dxa"/>
            <w:bottom w:w="0" w:type="dxa"/>
            <w:right w:w="0" w:type="dxa"/>
          </w:tblCellMar>
        </w:tblPrEx>
        <w:trPr>
          <w:gridAfter w:val="1"/>
          <w:wAfter w:w="26" w:type="dxa"/>
          <w:trHeight w:val="498" w:hRule="atLeast"/>
        </w:trPr>
        <w:tc>
          <w:tcPr>
            <w:tcW w:w="862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344" w:hRule="atLeast"/>
        </w:trPr>
        <w:tc>
          <w:tcPr>
            <w:tcW w:w="8651" w:type="dxa"/>
            <w:gridSpan w:val="16"/>
            <w:tcBorders>
              <w:top w:val="nil"/>
              <w:left w:val="nil"/>
              <w:bottom w:val="nil"/>
              <w:right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CellMar>
            <w:top w:w="0" w:type="dxa"/>
            <w:left w:w="0" w:type="dxa"/>
            <w:bottom w:w="0" w:type="dxa"/>
            <w:right w:w="0" w:type="dxa"/>
          </w:tblCellMar>
        </w:tblPrEx>
        <w:trPr>
          <w:trHeight w:val="467" w:hRule="atLeast"/>
        </w:trPr>
        <w:tc>
          <w:tcPr>
            <w:tcW w:w="12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405"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eastAsia="仿宋_GB2312"/>
                <w:color w:val="000000"/>
                <w:kern w:val="0"/>
                <w:sz w:val="22"/>
                <w:szCs w:val="22"/>
              </w:rPr>
              <w:t>国家基本公共卫生服务项目</w:t>
            </w:r>
          </w:p>
        </w:tc>
      </w:tr>
      <w:tr>
        <w:tblPrEx>
          <w:tblCellMar>
            <w:top w:w="0" w:type="dxa"/>
            <w:left w:w="0" w:type="dxa"/>
            <w:bottom w:w="0" w:type="dxa"/>
            <w:right w:w="0" w:type="dxa"/>
          </w:tblCellMar>
        </w:tblPrEx>
        <w:trPr>
          <w:trHeight w:val="318" w:hRule="atLeast"/>
        </w:trPr>
        <w:tc>
          <w:tcPr>
            <w:tcW w:w="12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02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大城县卫生健康局</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28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大城县卫生健康局</w:t>
            </w:r>
          </w:p>
        </w:tc>
      </w:tr>
      <w:tr>
        <w:tblPrEx>
          <w:tblCellMar>
            <w:top w:w="0" w:type="dxa"/>
            <w:left w:w="0" w:type="dxa"/>
            <w:bottom w:w="0" w:type="dxa"/>
            <w:right w:w="0" w:type="dxa"/>
          </w:tblCellMar>
        </w:tblPrEx>
        <w:trPr>
          <w:trHeight w:val="738" w:hRule="atLeast"/>
        </w:trPr>
        <w:tc>
          <w:tcPr>
            <w:tcW w:w="124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ascii="仿宋" w:eastAsia="仿宋"/>
                <w:kern w:val="0"/>
                <w:sz w:val="20"/>
                <w:szCs w:val="20"/>
              </w:rPr>
              <w:br w:type="textWrapping"/>
            </w:r>
            <w:r>
              <w:rPr>
                <w:rFonts w:hint="eastAsia" w:ascii="仿宋" w:eastAsia="仿宋"/>
                <w:kern w:val="0"/>
                <w:sz w:val="20"/>
                <w:szCs w:val="20"/>
              </w:rPr>
              <w:t>（万元）</w:t>
            </w: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37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1"/>
                <w:szCs w:val="22"/>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2932.42</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3605.3</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2932.18</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81.33</w:t>
            </w:r>
            <w:r>
              <w:rPr>
                <w:rFonts w:ascii="仿宋" w:eastAsia="仿宋"/>
                <w:kern w:val="0"/>
                <w:sz w:val="20"/>
                <w:szCs w:val="20"/>
              </w:rPr>
              <w:t>%</w:t>
            </w: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val="en-US" w:eastAsia="zh-CN"/>
              </w:rPr>
              <w:t>9</w:t>
            </w:r>
          </w:p>
        </w:tc>
      </w:tr>
      <w:tr>
        <w:tblPrEx>
          <w:tblCellMar>
            <w:top w:w="0" w:type="dxa"/>
            <w:left w:w="0" w:type="dxa"/>
            <w:bottom w:w="0" w:type="dxa"/>
            <w:right w:w="0" w:type="dxa"/>
          </w:tblCellMar>
        </w:tblPrEx>
        <w:trPr>
          <w:trHeight w:val="19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1"/>
                <w:szCs w:val="22"/>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2932.42</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3605.3</w:t>
            </w: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2535.88</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r>
      <w:tr>
        <w:tblPrEx>
          <w:tblCellMar>
            <w:top w:w="0" w:type="dxa"/>
            <w:left w:w="0" w:type="dxa"/>
            <w:bottom w:w="0" w:type="dxa"/>
            <w:right w:w="0" w:type="dxa"/>
          </w:tblCellMar>
        </w:tblPrEx>
        <w:trPr>
          <w:trHeight w:val="19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1"/>
                <w:szCs w:val="22"/>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上年结转资金</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396.3</w:t>
            </w: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396.3</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r>
      <w:tr>
        <w:tblPrEx>
          <w:tblCellMar>
            <w:top w:w="0" w:type="dxa"/>
            <w:left w:w="0" w:type="dxa"/>
            <w:bottom w:w="0" w:type="dxa"/>
            <w:right w:w="0" w:type="dxa"/>
          </w:tblCellMar>
        </w:tblPrEx>
        <w:trPr>
          <w:trHeight w:val="191" w:hRule="atLeast"/>
        </w:trPr>
        <w:tc>
          <w:tcPr>
            <w:tcW w:w="1246"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1"/>
                <w:szCs w:val="22"/>
              </w:rPr>
            </w:pPr>
          </w:p>
        </w:tc>
        <w:tc>
          <w:tcPr>
            <w:tcW w:w="17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 xml:space="preserve">  </w:t>
            </w:r>
            <w:r>
              <w:rPr>
                <w:rFonts w:hint="eastAsia" w:ascii="仿宋" w:eastAsia="仿宋"/>
                <w:kern w:val="0"/>
                <w:sz w:val="20"/>
                <w:szCs w:val="20"/>
              </w:rPr>
              <w:t>其他资金</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09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5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hAnsi="µÈÏß Western" w:eastAsia="仿宋"/>
                <w:kern w:val="0"/>
                <w:sz w:val="20"/>
                <w:szCs w:val="20"/>
              </w:rPr>
              <w:t>—</w:t>
            </w:r>
          </w:p>
        </w:tc>
      </w:tr>
      <w:tr>
        <w:tblPrEx>
          <w:tblCellMar>
            <w:top w:w="0" w:type="dxa"/>
            <w:left w:w="0" w:type="dxa"/>
            <w:bottom w:w="0" w:type="dxa"/>
            <w:right w:w="0" w:type="dxa"/>
          </w:tblCellMar>
        </w:tblPrEx>
        <w:trPr>
          <w:trHeight w:val="318" w:hRule="atLeast"/>
        </w:trPr>
        <w:tc>
          <w:tcPr>
            <w:tcW w:w="57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37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rPr>
          <w:trHeight w:val="191"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4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eastAsia="仿宋_GB2312"/>
                <w:color w:val="000000"/>
                <w:kern w:val="0"/>
                <w:sz w:val="15"/>
                <w:szCs w:val="15"/>
              </w:rPr>
              <w:t>通过实施基本公共卫生服务项目明确各级责任，对影响全县居民健康的主要卫生问题实施干预，减少主要健康危险因素，有效预防和控制主要传染病和慢性病，提高公共卫生服务和突发公共卫生事件应急处理能力，使城乡居民逐步享有均等化的基本公共卫生服务。</w:t>
            </w:r>
          </w:p>
        </w:tc>
        <w:tc>
          <w:tcPr>
            <w:tcW w:w="337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基本公共卫生服务全面顺利开展</w:t>
            </w:r>
          </w:p>
        </w:tc>
      </w:tr>
      <w:tr>
        <w:tblPrEx>
          <w:tblCellMar>
            <w:top w:w="0" w:type="dxa"/>
            <w:left w:w="0" w:type="dxa"/>
            <w:bottom w:w="0" w:type="dxa"/>
            <w:right w:w="0" w:type="dxa"/>
          </w:tblCellMar>
        </w:tblPrEx>
        <w:trPr>
          <w:trHeight w:val="623" w:hRule="atLeast"/>
        </w:trPr>
        <w:tc>
          <w:tcPr>
            <w:tcW w:w="572"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ascii="仿宋" w:eastAsia="仿宋"/>
                <w:kern w:val="0"/>
                <w:sz w:val="20"/>
                <w:szCs w:val="20"/>
              </w:rPr>
              <w:br w:type="textWrapping"/>
            </w:r>
            <w:r>
              <w:rPr>
                <w:rFonts w:hint="eastAsia" w:ascii="仿宋" w:eastAsia="仿宋"/>
                <w:kern w:val="0"/>
                <w:sz w:val="20"/>
                <w:szCs w:val="20"/>
              </w:rPr>
              <w:t>效</w:t>
            </w:r>
            <w:r>
              <w:rPr>
                <w:rFonts w:ascii="仿宋" w:eastAsia="仿宋"/>
                <w:kern w:val="0"/>
                <w:sz w:val="20"/>
                <w:szCs w:val="20"/>
              </w:rPr>
              <w:br w:type="textWrapping"/>
            </w:r>
            <w:r>
              <w:rPr>
                <w:rFonts w:hint="eastAsia" w:ascii="仿宋" w:eastAsia="仿宋"/>
                <w:kern w:val="0"/>
                <w:sz w:val="20"/>
                <w:szCs w:val="20"/>
              </w:rPr>
              <w:t>指</w:t>
            </w:r>
            <w:r>
              <w:rPr>
                <w:rFonts w:ascii="仿宋" w:eastAsia="仿宋"/>
                <w:kern w:val="0"/>
                <w:sz w:val="20"/>
                <w:szCs w:val="20"/>
              </w:rPr>
              <w:br w:type="textWrapping"/>
            </w:r>
            <w:r>
              <w:rPr>
                <w:rFonts w:hint="eastAsia" w:ascii="仿宋" w:eastAsia="仿宋"/>
                <w:kern w:val="0"/>
                <w:sz w:val="20"/>
                <w:szCs w:val="20"/>
              </w:rPr>
              <w:t>标</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hAnsi="仿宋" w:eastAsia="仿宋" w:cs="仿宋"/>
                <w:sz w:val="16"/>
                <w:szCs w:val="16"/>
              </w:rPr>
              <w:t>指标1：居民电子健康档案建档率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90%</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90%</w:t>
            </w:r>
          </w:p>
        </w:tc>
        <w:tc>
          <w:tcPr>
            <w:tcW w:w="519"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533" w:type="dxa"/>
            <w:gridSpan w:val="2"/>
            <w:vMerge w:val="restart"/>
            <w:tcBorders>
              <w:top w:val="nil"/>
              <w:left w:val="nil"/>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20</w:t>
            </w:r>
          </w:p>
        </w:tc>
        <w:tc>
          <w:tcPr>
            <w:tcW w:w="1422" w:type="dxa"/>
            <w:gridSpan w:val="3"/>
            <w:vMerge w:val="restart"/>
            <w:tcBorders>
              <w:top w:val="single" w:color="auto" w:sz="4" w:space="0"/>
              <w:left w:val="nil"/>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hAnsi="仿宋" w:eastAsia="仿宋" w:cs="仿宋"/>
                <w:color w:val="000000"/>
                <w:kern w:val="0"/>
                <w:sz w:val="20"/>
                <w:szCs w:val="20"/>
              </w:rPr>
              <w:t>指标2：</w:t>
            </w:r>
            <w:r>
              <w:rPr>
                <w:rFonts w:hint="eastAsia" w:ascii="仿宋" w:hAnsi="仿宋" w:eastAsia="仿宋" w:cs="仿宋"/>
                <w:sz w:val="16"/>
                <w:szCs w:val="16"/>
              </w:rPr>
              <w:t>指标2：适龄儿童国家免疫规划疫苗接种率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90%</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90%</w:t>
            </w:r>
          </w:p>
        </w:tc>
        <w:tc>
          <w:tcPr>
            <w:tcW w:w="519"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vMerge w:val="continue"/>
            <w:tcBorders>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sz w:val="16"/>
                <w:szCs w:val="16"/>
              </w:rPr>
              <w:t>指标1：高血压患者规范管理率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60</w:t>
            </w:r>
            <w:r>
              <w:rPr>
                <w:rFonts w:ascii="仿宋" w:eastAsia="仿宋"/>
                <w:kern w:val="0"/>
                <w:sz w:val="20"/>
                <w:szCs w:val="20"/>
              </w:rPr>
              <w:t>%</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60</w:t>
            </w:r>
            <w:r>
              <w:rPr>
                <w:rFonts w:ascii="仿宋" w:eastAsia="仿宋"/>
                <w:kern w:val="0"/>
                <w:sz w:val="20"/>
                <w:szCs w:val="20"/>
              </w:rPr>
              <w:t>%</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sz w:val="16"/>
                <w:szCs w:val="16"/>
              </w:rPr>
              <w:t>指标2：2型糖尿病患者规范管理率</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60</w:t>
            </w:r>
            <w:r>
              <w:rPr>
                <w:rFonts w:ascii="仿宋" w:eastAsia="仿宋"/>
                <w:kern w:val="0"/>
                <w:sz w:val="20"/>
                <w:szCs w:val="20"/>
              </w:rPr>
              <w:t>%</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60</w:t>
            </w:r>
            <w:r>
              <w:rPr>
                <w:rFonts w:ascii="仿宋" w:eastAsia="仿宋"/>
                <w:kern w:val="0"/>
                <w:sz w:val="20"/>
                <w:szCs w:val="20"/>
              </w:rPr>
              <w:t>%</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20"/>
                <w:szCs w:val="20"/>
                <w:lang w:val="en-US" w:eastAsia="zh-CN"/>
              </w:rPr>
              <w:t>基本公共卫生资金</w:t>
            </w:r>
            <w:r>
              <w:rPr>
                <w:rFonts w:hint="eastAsia" w:ascii="仿宋" w:eastAsia="仿宋"/>
                <w:color w:val="000000"/>
                <w:kern w:val="0"/>
                <w:sz w:val="20"/>
                <w:szCs w:val="20"/>
              </w:rPr>
              <w:t>及时拨付率</w:t>
            </w:r>
          </w:p>
        </w:tc>
        <w:tc>
          <w:tcPr>
            <w:tcW w:w="997" w:type="dxa"/>
            <w:tcBorders>
              <w:top w:val="single" w:color="auto" w:sz="4" w:space="0"/>
              <w:left w:val="nil"/>
              <w:bottom w:val="single" w:color="auto" w:sz="4" w:space="0"/>
              <w:right w:val="single" w:color="auto" w:sz="4" w:space="0"/>
            </w:tcBorders>
            <w:vAlign w:val="center"/>
          </w:tcPr>
          <w:p>
            <w:pPr>
              <w:jc w:val="center"/>
              <w:rPr>
                <w:rFonts w:ascii="宋体" w:eastAsia="宋体" w:cs="宋体"/>
                <w:color w:val="000000"/>
                <w:sz w:val="18"/>
                <w:szCs w:val="18"/>
              </w:rPr>
            </w:pPr>
            <w:r>
              <w:rPr>
                <w:color w:val="000000"/>
                <w:sz w:val="18"/>
                <w:szCs w:val="18"/>
              </w:rPr>
              <w:t>100%</w:t>
            </w:r>
          </w:p>
          <w:p>
            <w:pPr>
              <w:widowControl/>
              <w:spacing w:line="240" w:lineRule="exact"/>
              <w:jc w:val="center"/>
              <w:rPr>
                <w:rFonts w:ascii="仿宋" w:eastAsia="仿宋"/>
                <w:kern w:val="0"/>
                <w:sz w:val="20"/>
                <w:szCs w:val="20"/>
              </w:rPr>
            </w:pPr>
          </w:p>
        </w:tc>
        <w:tc>
          <w:tcPr>
            <w:tcW w:w="905" w:type="dxa"/>
            <w:tcBorders>
              <w:top w:val="single" w:color="auto" w:sz="4" w:space="0"/>
              <w:left w:val="nil"/>
              <w:bottom w:val="single" w:color="auto" w:sz="4" w:space="0"/>
              <w:right w:val="single" w:color="auto" w:sz="4" w:space="0"/>
            </w:tcBorders>
            <w:vAlign w:val="center"/>
          </w:tcPr>
          <w:p>
            <w:pPr>
              <w:jc w:val="center"/>
              <w:rPr>
                <w:rFonts w:ascii="宋体" w:eastAsia="宋体" w:cs="宋体"/>
                <w:color w:val="000000"/>
                <w:sz w:val="18"/>
                <w:szCs w:val="18"/>
              </w:rPr>
            </w:pPr>
            <w:r>
              <w:rPr>
                <w:color w:val="000000"/>
                <w:sz w:val="18"/>
                <w:szCs w:val="18"/>
              </w:rPr>
              <w:t>100%</w:t>
            </w:r>
          </w:p>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：财政投入水平</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投入率</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color w:val="000000"/>
                <w:sz w:val="18"/>
                <w:szCs w:val="18"/>
              </w:rPr>
              <w:t>100%</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sz w:val="16"/>
                <w:szCs w:val="16"/>
              </w:rPr>
              <w:t>指标1：城乡居民公共卫生差距</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val="en-US" w:eastAsia="zh-CN"/>
              </w:rPr>
              <w:t>逐步缩小</w:t>
            </w:r>
          </w:p>
        </w:tc>
        <w:tc>
          <w:tcPr>
            <w:tcW w:w="905" w:type="dxa"/>
            <w:tcBorders>
              <w:top w:val="nil"/>
              <w:left w:val="nil"/>
              <w:bottom w:val="single" w:color="auto" w:sz="4" w:space="0"/>
              <w:right w:val="single" w:color="auto" w:sz="4" w:space="0"/>
            </w:tcBorders>
            <w:vAlign w:val="center"/>
          </w:tcPr>
          <w:p>
            <w:pPr>
              <w:widowControl/>
              <w:spacing w:line="240" w:lineRule="exact"/>
              <w:jc w:val="center"/>
              <w:rPr>
                <w:color w:val="000000"/>
                <w:sz w:val="18"/>
                <w:szCs w:val="18"/>
              </w:rPr>
            </w:pPr>
            <w:r>
              <w:rPr>
                <w:rFonts w:hint="eastAsia"/>
                <w:color w:val="000000"/>
                <w:sz w:val="18"/>
                <w:szCs w:val="18"/>
              </w:rPr>
              <w:t>显著改善</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指标1：</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sz w:val="16"/>
                <w:szCs w:val="16"/>
              </w:rPr>
              <w:t>指标1：基本公共卫生服务水平</w:t>
            </w:r>
          </w:p>
        </w:tc>
        <w:tc>
          <w:tcPr>
            <w:tcW w:w="9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长期</w:t>
            </w:r>
          </w:p>
        </w:tc>
        <w:tc>
          <w:tcPr>
            <w:tcW w:w="9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100%</w:t>
            </w:r>
          </w:p>
        </w:tc>
        <w:tc>
          <w:tcPr>
            <w:tcW w:w="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170" w:type="dxa"/>
            <w:gridSpan w:val="2"/>
            <w:vMerge w:val="continue"/>
            <w:tcBorders>
              <w:left w:val="single" w:color="auto" w:sz="4" w:space="0"/>
              <w:bottom w:val="single" w:color="auto" w:sz="4" w:space="0"/>
              <w:right w:val="single" w:color="auto" w:sz="4" w:space="0"/>
            </w:tcBorders>
            <w:vAlign w:val="center"/>
          </w:tcPr>
          <w:p>
            <w:pPr>
              <w:rPr>
                <w:sz w:val="21"/>
                <w:szCs w:val="22"/>
              </w:rPr>
            </w:p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7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1</w:t>
            </w:r>
            <w:r>
              <w:rPr>
                <w:rFonts w:hint="eastAsia" w:ascii="仿宋" w:eastAsia="仿宋"/>
                <w:color w:val="000000"/>
                <w:kern w:val="0"/>
                <w:sz w:val="20"/>
                <w:szCs w:val="20"/>
              </w:rPr>
              <w:t>：</w:t>
            </w:r>
            <w:r>
              <w:rPr>
                <w:rFonts w:hint="eastAsia" w:ascii="仿宋" w:eastAsia="仿宋"/>
                <w:color w:val="000000"/>
                <w:kern w:val="0"/>
                <w:sz w:val="20"/>
                <w:szCs w:val="20"/>
                <w:lang w:val="en-US" w:eastAsia="zh-CN"/>
              </w:rPr>
              <w:t>服务</w:t>
            </w:r>
            <w:r>
              <w:rPr>
                <w:rFonts w:hint="eastAsia" w:ascii="仿宋" w:eastAsia="仿宋"/>
                <w:color w:val="000000"/>
                <w:kern w:val="0"/>
                <w:sz w:val="20"/>
                <w:szCs w:val="20"/>
              </w:rPr>
              <w:t>对象满意度</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90%</w:t>
            </w: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95%</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05" w:hRule="atLeast"/>
        </w:trPr>
        <w:tc>
          <w:tcPr>
            <w:tcW w:w="572" w:type="dxa"/>
            <w:vMerge w:val="continue"/>
            <w:tcBorders>
              <w:top w:val="nil"/>
              <w:left w:val="single" w:color="auto" w:sz="4" w:space="0"/>
              <w:bottom w:val="single" w:color="auto" w:sz="4" w:space="0"/>
              <w:right w:val="single" w:color="auto" w:sz="4" w:space="0"/>
            </w:tcBorders>
            <w:vAlign w:val="center"/>
          </w:tcPr>
          <w:p>
            <w:pPr>
              <w:rPr>
                <w:sz w:val="21"/>
                <w:szCs w:val="22"/>
              </w:rPr>
            </w:pPr>
          </w:p>
        </w:tc>
        <w:tc>
          <w:tcPr>
            <w:tcW w:w="611" w:type="dxa"/>
            <w:vMerge w:val="continue"/>
            <w:tcBorders>
              <w:top w:val="nil"/>
              <w:left w:val="single" w:color="auto" w:sz="4" w:space="0"/>
              <w:bottom w:val="nil"/>
              <w:right w:val="single" w:color="auto" w:sz="4" w:space="0"/>
            </w:tcBorders>
            <w:vAlign w:val="center"/>
          </w:tcPr>
          <w:p>
            <w:pPr>
              <w:rPr>
                <w:sz w:val="21"/>
                <w:szCs w:val="22"/>
              </w:rPr>
            </w:pPr>
          </w:p>
        </w:tc>
        <w:tc>
          <w:tcPr>
            <w:tcW w:w="1170" w:type="dxa"/>
            <w:gridSpan w:val="2"/>
            <w:vMerge w:val="continue"/>
            <w:tcBorders>
              <w:top w:val="nil"/>
              <w:left w:val="single" w:color="auto" w:sz="4" w:space="0"/>
              <w:bottom w:val="single" w:color="auto" w:sz="4" w:space="0"/>
              <w:right w:val="single" w:color="auto" w:sz="4" w:space="0"/>
            </w:tcBorders>
            <w:vAlign w:val="center"/>
          </w:tcPr>
          <w:p>
            <w:pPr>
              <w:rPr>
                <w:sz w:val="21"/>
                <w:szCs w:val="22"/>
              </w:rPr>
            </w:pPr>
          </w:p>
        </w:tc>
        <w:tc>
          <w:tcPr>
            <w:tcW w:w="192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w:t>
            </w:r>
            <w:r>
              <w:rPr>
                <w:rFonts w:ascii="仿宋" w:eastAsia="仿宋"/>
                <w:color w:val="000000"/>
                <w:kern w:val="0"/>
                <w:sz w:val="20"/>
                <w:szCs w:val="20"/>
              </w:rPr>
              <w:t>2</w:t>
            </w:r>
            <w:r>
              <w:rPr>
                <w:rFonts w:hint="eastAsia" w:ascii="仿宋" w:eastAsia="仿宋"/>
                <w:color w:val="000000"/>
                <w:kern w:val="0"/>
                <w:sz w:val="20"/>
                <w:szCs w:val="20"/>
              </w:rPr>
              <w:t>：</w:t>
            </w:r>
          </w:p>
        </w:tc>
        <w:tc>
          <w:tcPr>
            <w:tcW w:w="997"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18" w:hRule="atLeast"/>
        </w:trPr>
        <w:tc>
          <w:tcPr>
            <w:tcW w:w="617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ascii="仿宋" w:eastAsia="仿宋"/>
                <w:color w:val="000000"/>
                <w:kern w:val="0"/>
                <w:sz w:val="20"/>
                <w:szCs w:val="20"/>
              </w:rPr>
              <w:t>100</w:t>
            </w:r>
          </w:p>
        </w:tc>
        <w:tc>
          <w:tcPr>
            <w:tcW w:w="53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99</w:t>
            </w:r>
          </w:p>
        </w:tc>
        <w:tc>
          <w:tcPr>
            <w:tcW w:w="14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8" o:spid="_x0000_s1028" o:spt="202" type="#_x0000_t202" style="position:absolute;left:0pt;margin-left:-80.45pt;margin-top:34.8pt;height:263.1pt;width:613.65pt;z-index:25168793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sectPr>
          <w:headerReference r:id="rId30" w:type="default"/>
          <w:pgSz w:w="11906" w:h="16838"/>
          <w:pgMar w:top="2098" w:right="1474" w:bottom="1985" w:left="1588" w:header="851" w:footer="992" w:gutter="0"/>
          <w:pgNumType w:fmt="numberInDash"/>
          <w:cols w:space="425" w:num="1"/>
          <w:docGrid w:type="lines" w:linePitch="312" w:charSpace="0"/>
        </w:sectPr>
      </w:pPr>
    </w:p>
    <w:p>
      <w:pPr>
        <w:tabs>
          <w:tab w:val="left" w:pos="235"/>
        </w:tabs>
        <w:jc w:val="left"/>
        <w:sectPr>
          <w:headerReference r:id="rId31" w:type="default"/>
          <w:pgSz w:w="11906" w:h="16838"/>
          <w:pgMar w:top="2098" w:right="1474" w:bottom="1985" w:left="1588" w:header="851" w:footer="992" w:gutter="0"/>
          <w:pgNumType w:fmt="numberInDash"/>
          <w:cols w:space="425" w:num="1"/>
          <w:docGrid w:type="lines" w:linePitch="312" w:charSpace="0"/>
        </w:sectPr>
      </w:pPr>
      <w:r>
        <w:rPr>
          <w:sz w:val="72"/>
        </w:rPr>
        <w:pict>
          <v:shape id="_x0000_s1027" o:spid="_x0000_s1027" o:spt="202" type="#_x0000_t202" style="position:absolute;left:0pt;margin-left:-82.05pt;margin-top:111.85pt;height:263.1pt;width:613.65pt;z-index:251688960;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sectPr>
      <w:headerReference r:id="rId33" w:type="first"/>
      <w:headerReference r:id="rId32" w:type="default"/>
      <w:footerReference r:id="rId34"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µÈÏß Western">
    <w:altName w:val="宋体"/>
    <w:panose1 w:val="00000000000000000000"/>
    <w:charset w:val="00"/>
    <w:family w:val="auto"/>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p>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100" o:spid="_x0000_s2100"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- 9 -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9" o:spid="_x0000_s2069"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- 27 -</w:t>
                </w:r>
                <w:r>
                  <w:rPr>
                    <w:rFonts w:ascii="Times New Roman" w:hAnsi="Times New Roman" w:cs="Times New Roman"/>
                    <w:sz w:val="24"/>
                    <w:szCs w:val="24"/>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7" o:spid="_x0000_s2077"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9100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2" o:spid="_x0000_s2092"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96" o:spid="_x0000_s2096" o:spt="203" style="position:absolute;left:0pt;margin-left:0pt;margin-top:53.75pt;height:31.5pt;width:594.8pt;mso-position-horizontal-relative:page;mso-position-vertical-relative:page;z-index:251675648;mso-width-relative:page;mso-height-relative:page;" coordorigin="881,505" coordsize="11930,1179203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76672;mso-width-relative:page;mso-height-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9" o:spid="_x0000_s2089" o:spt="203" style="position:absolute;left:0pt;margin-left:2.25pt;margin-top:45.75pt;height:32.05pt;width:239.85pt;mso-position-horizontal-relative:page;mso-position-vertical-relative:page;z-index:251669504;mso-width-relative:page;mso-height-relative:page;" coordorigin="1337,855" coordsize="3206,641203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8480;mso-width-relative:page;mso-height-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3" o:spid="_x0000_s2073" o:spt="203" style="position:absolute;left:0pt;margin-left:0pt;margin-top:0pt;height:37.85pt;width:594.8pt;mso-position-horizontal-relative:page;mso-position-vertical-relative:page;z-index:251670528;mso-width-relative:page;mso-height-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1552;mso-width-relative:page;mso-height-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2" o:spid="_x0000_s2082" o:spt="203" style="position:absolute;left:0pt;margin-top:29.75pt;height:32pt;width:157.5pt;mso-position-horizontal:left;mso-position-horizontal-relative:page;mso-position-vertical-relative:page;z-index:251673600;mso-width-relative:page;mso-height-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72576;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5" o:spid="_x0000_s2065" o:spt="203" style="position:absolute;left:0pt;margin-left:-2.15pt;margin-top:59pt;height:32.8pt;width:596.85pt;mso-position-horizontal-relative:page;mso-position-vertical-relative:page;z-index:251694080;mso-width-relative:page;mso-height-relative:page;" coordorigin="881,505" coordsize="11971,1179203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9510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92032;mso-width-relative:page;mso-height-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93056;mso-width-relative:page;mso-height-relative:page;" coordorigin="1337,880" coordsize="3150,640203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81792;mso-width-relative:page;mso-height-relative:page;mso-width-percent:1000;" coordorigin="881,505" coordsize="11930,1179203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2816;mso-width-relative:page;mso-height-relative:page;" coordorigin="1337,880" coordsize="3150,640203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F57E5"/>
    <w:multiLevelType w:val="singleLevel"/>
    <w:tmpl w:val="962F57E5"/>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5F222FFA"/>
    <w:multiLevelType w:val="singleLevel"/>
    <w:tmpl w:val="5F222FFA"/>
    <w:lvl w:ilvl="0" w:tentative="0">
      <w:start w:val="1"/>
      <w:numFmt w:val="decimal"/>
      <w:suff w:val="nothing"/>
      <w:lvlText w:val="（%1）"/>
      <w:lvlJc w:val="left"/>
    </w:lvl>
  </w:abstractNum>
  <w:abstractNum w:abstractNumId="4">
    <w:nsid w:val="78C1413D"/>
    <w:multiLevelType w:val="singleLevel"/>
    <w:tmpl w:val="78C1413D"/>
    <w:lvl w:ilvl="0" w:tentative="0">
      <w:start w:val="1"/>
      <w:numFmt w:val="decimal"/>
      <w:suff w:val="space"/>
      <w:lvlText w:val="%1."/>
      <w:lvlJc w:val="left"/>
    </w:lvl>
  </w:abstractNum>
  <w:abstractNum w:abstractNumId="5">
    <w:nsid w:val="7A464CF0"/>
    <w:multiLevelType w:val="singleLevel"/>
    <w:tmpl w:val="7A464CF0"/>
    <w:lvl w:ilvl="0" w:tentative="0">
      <w:start w:val="1"/>
      <w:numFmt w:val="decimal"/>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7063E"/>
    <w:rsid w:val="00073392"/>
    <w:rsid w:val="00073F4E"/>
    <w:rsid w:val="00086C89"/>
    <w:rsid w:val="000A39FB"/>
    <w:rsid w:val="000E0445"/>
    <w:rsid w:val="000F7A36"/>
    <w:rsid w:val="000F7A45"/>
    <w:rsid w:val="00117746"/>
    <w:rsid w:val="00163F95"/>
    <w:rsid w:val="00180A9A"/>
    <w:rsid w:val="001829C0"/>
    <w:rsid w:val="00184809"/>
    <w:rsid w:val="00192112"/>
    <w:rsid w:val="001B0127"/>
    <w:rsid w:val="001B2618"/>
    <w:rsid w:val="001C12D5"/>
    <w:rsid w:val="001C69F7"/>
    <w:rsid w:val="001D6F97"/>
    <w:rsid w:val="002650EC"/>
    <w:rsid w:val="002A46C3"/>
    <w:rsid w:val="002A6C46"/>
    <w:rsid w:val="002C19B5"/>
    <w:rsid w:val="003A221A"/>
    <w:rsid w:val="003A4EE8"/>
    <w:rsid w:val="00442CC2"/>
    <w:rsid w:val="00446244"/>
    <w:rsid w:val="00473C20"/>
    <w:rsid w:val="004D61CB"/>
    <w:rsid w:val="004F2624"/>
    <w:rsid w:val="005011D6"/>
    <w:rsid w:val="00503F2E"/>
    <w:rsid w:val="005433F0"/>
    <w:rsid w:val="00552226"/>
    <w:rsid w:val="00566120"/>
    <w:rsid w:val="00582E6D"/>
    <w:rsid w:val="005954D5"/>
    <w:rsid w:val="005A53FA"/>
    <w:rsid w:val="005D1293"/>
    <w:rsid w:val="006416C6"/>
    <w:rsid w:val="00644D5F"/>
    <w:rsid w:val="00657F86"/>
    <w:rsid w:val="00665CA2"/>
    <w:rsid w:val="006727AD"/>
    <w:rsid w:val="00691425"/>
    <w:rsid w:val="006A516E"/>
    <w:rsid w:val="006B0830"/>
    <w:rsid w:val="00716E2B"/>
    <w:rsid w:val="00762A0C"/>
    <w:rsid w:val="00770F18"/>
    <w:rsid w:val="00773B74"/>
    <w:rsid w:val="0078290C"/>
    <w:rsid w:val="00790E98"/>
    <w:rsid w:val="007C06CA"/>
    <w:rsid w:val="008163FB"/>
    <w:rsid w:val="0082394A"/>
    <w:rsid w:val="0082605B"/>
    <w:rsid w:val="00855C36"/>
    <w:rsid w:val="00857DBE"/>
    <w:rsid w:val="008701BC"/>
    <w:rsid w:val="00883D92"/>
    <w:rsid w:val="008A5362"/>
    <w:rsid w:val="008F21F1"/>
    <w:rsid w:val="008F221B"/>
    <w:rsid w:val="008F5A2D"/>
    <w:rsid w:val="00921602"/>
    <w:rsid w:val="00957EA1"/>
    <w:rsid w:val="00966E5B"/>
    <w:rsid w:val="00987154"/>
    <w:rsid w:val="009B4EF0"/>
    <w:rsid w:val="009C2FEC"/>
    <w:rsid w:val="009D271F"/>
    <w:rsid w:val="00A60BA5"/>
    <w:rsid w:val="00A929C2"/>
    <w:rsid w:val="00AD097F"/>
    <w:rsid w:val="00B157C5"/>
    <w:rsid w:val="00B844F4"/>
    <w:rsid w:val="00BA06A1"/>
    <w:rsid w:val="00BA770A"/>
    <w:rsid w:val="00C054DE"/>
    <w:rsid w:val="00C679A9"/>
    <w:rsid w:val="00C7541C"/>
    <w:rsid w:val="00CC0FAA"/>
    <w:rsid w:val="00CD0736"/>
    <w:rsid w:val="00D058F1"/>
    <w:rsid w:val="00D1570F"/>
    <w:rsid w:val="00D32830"/>
    <w:rsid w:val="00DB7153"/>
    <w:rsid w:val="00DB7F05"/>
    <w:rsid w:val="00DE2332"/>
    <w:rsid w:val="00E028C3"/>
    <w:rsid w:val="00E14F77"/>
    <w:rsid w:val="00E3076B"/>
    <w:rsid w:val="00E36978"/>
    <w:rsid w:val="00E43475"/>
    <w:rsid w:val="00E82A1E"/>
    <w:rsid w:val="00EA05EC"/>
    <w:rsid w:val="00EB0B94"/>
    <w:rsid w:val="00EC06F4"/>
    <w:rsid w:val="00EE4E36"/>
    <w:rsid w:val="00F665F4"/>
    <w:rsid w:val="00FD225F"/>
    <w:rsid w:val="046B1207"/>
    <w:rsid w:val="05B00A30"/>
    <w:rsid w:val="0B011416"/>
    <w:rsid w:val="0E285251"/>
    <w:rsid w:val="118B54DD"/>
    <w:rsid w:val="15DE7BFD"/>
    <w:rsid w:val="1A8511A5"/>
    <w:rsid w:val="1C3F3FC9"/>
    <w:rsid w:val="29381ABA"/>
    <w:rsid w:val="2A340D93"/>
    <w:rsid w:val="31C2036A"/>
    <w:rsid w:val="320D02A5"/>
    <w:rsid w:val="3389230D"/>
    <w:rsid w:val="348E566F"/>
    <w:rsid w:val="3A226944"/>
    <w:rsid w:val="3AEE6A48"/>
    <w:rsid w:val="3C1620AA"/>
    <w:rsid w:val="3D8F080F"/>
    <w:rsid w:val="3E9600FE"/>
    <w:rsid w:val="44CE1FA4"/>
    <w:rsid w:val="487F73ED"/>
    <w:rsid w:val="4A347EAE"/>
    <w:rsid w:val="52600405"/>
    <w:rsid w:val="529B4319"/>
    <w:rsid w:val="57773DD6"/>
    <w:rsid w:val="578B79AB"/>
    <w:rsid w:val="57AF1927"/>
    <w:rsid w:val="5A1E5F78"/>
    <w:rsid w:val="5CCD3FD5"/>
    <w:rsid w:val="5ECF44A9"/>
    <w:rsid w:val="60CF2C7F"/>
    <w:rsid w:val="61FA5F9D"/>
    <w:rsid w:val="64CD6910"/>
    <w:rsid w:val="65800D5B"/>
    <w:rsid w:val="6789158D"/>
    <w:rsid w:val="67D81BA4"/>
    <w:rsid w:val="6AAF1C96"/>
    <w:rsid w:val="6B357529"/>
    <w:rsid w:val="6B8F01CF"/>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customStyle="1" w:styleId="11">
    <w:name w:val="页眉 Char"/>
    <w:basedOn w:val="9"/>
    <w:link w:val="6"/>
    <w:qFormat/>
    <w:uiPriority w:val="99"/>
    <w:rPr>
      <w:rFonts w:asciiTheme="minorHAnsi" w:hAnsiTheme="minorHAnsi" w:eastAsiaTheme="minorEastAsia"/>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2.png"/><Relationship Id="rId37" Type="http://schemas.openxmlformats.org/officeDocument/2006/relationships/chart" Target="charts/chart2.xml"/><Relationship Id="rId36" Type="http://schemas.openxmlformats.org/officeDocument/2006/relationships/chart" Target="charts/chart1.xml"/><Relationship Id="rId35" Type="http://schemas.openxmlformats.org/officeDocument/2006/relationships/theme" Target="theme/theme1.xml"/><Relationship Id="rId34" Type="http://schemas.openxmlformats.org/officeDocument/2006/relationships/footer" Target="footer13.xml"/><Relationship Id="rId33" Type="http://schemas.openxmlformats.org/officeDocument/2006/relationships/header" Target="header19.xml"/><Relationship Id="rId32" Type="http://schemas.openxmlformats.org/officeDocument/2006/relationships/header" Target="header18.xml"/><Relationship Id="rId31" Type="http://schemas.openxmlformats.org/officeDocument/2006/relationships/header" Target="header17.xml"/><Relationship Id="rId30" Type="http://schemas.openxmlformats.org/officeDocument/2006/relationships/header" Target="header16.xml"/><Relationship Id="rId3" Type="http://schemas.openxmlformats.org/officeDocument/2006/relationships/header" Target="header1.xml"/><Relationship Id="rId29" Type="http://schemas.openxmlformats.org/officeDocument/2006/relationships/header" Target="header15.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oleObject" Target="file:///H:\&#36130;&#25919;&#28041;&#21450;&#31918;&#39135;&#23433;&#20840;&#26041;&#38754;&#25903;&#20986;.xlsx" TargetMode="External"/></Relationships>
</file>

<file path=word/charts/_rels/chart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oleObject" Target="file:///H:\&#36130;&#25919;&#28041;&#21450;&#31918;&#39135;&#23433;&#20840;&#26041;&#38754;&#25903;&#209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收入情况</a:t>
            </a:r>
            <a:endParaRPr lang="zh-CN" altLang="en-US"/>
          </a:p>
        </c:rich>
      </c:tx>
      <c:layout/>
      <c:overlay val="0"/>
    </c:title>
    <c:autoTitleDeleted val="0"/>
    <c:plotArea>
      <c:layout/>
      <c:pieChart>
        <c:varyColors val="1"/>
        <c:ser>
          <c:idx val="0"/>
          <c:order val="0"/>
          <c:tx>
            <c:strRef>
              <c:f>Sheet4!$F$10</c:f>
              <c:strCache>
                <c:ptCount val="1"/>
                <c:pt idx="0">
                  <c:v>金额</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Sheet4!$E$11:$E$13</c:f>
              <c:strCache>
                <c:ptCount val="3"/>
                <c:pt idx="0">
                  <c:v>财政拨款收入</c:v>
                </c:pt>
                <c:pt idx="1">
                  <c:v>事业收入</c:v>
                </c:pt>
                <c:pt idx="2">
                  <c:v>其他收入</c:v>
                </c:pt>
              </c:strCache>
            </c:strRef>
          </c:cat>
          <c:val>
            <c:numRef>
              <c:f>Sheet4!$F$11:$F$13</c:f>
              <c:numCache>
                <c:formatCode>General</c:formatCode>
                <c:ptCount val="3"/>
                <c:pt idx="0">
                  <c:v>12313.32</c:v>
                </c:pt>
                <c:pt idx="1">
                  <c:v>34382.29</c:v>
                </c:pt>
                <c:pt idx="2">
                  <c:v>59.42</c:v>
                </c:pt>
              </c:numCache>
            </c:numRef>
          </c:val>
        </c:ser>
        <c:ser>
          <c:idx val="1"/>
          <c:order val="1"/>
          <c:tx>
            <c:strRef>
              <c:f>Sheet4!$G$10</c:f>
              <c:strCache>
                <c:ptCount val="1"/>
                <c:pt idx="0">
                  <c:v>占比%</c:v>
                </c:pt>
              </c:strCache>
            </c:strRef>
          </c:tx>
          <c:explosion val="0"/>
          <c:dPt>
            <c:idx val="0"/>
            <c:bubble3D val="0"/>
          </c:dPt>
          <c:dPt>
            <c:idx val="1"/>
            <c:bubble3D val="0"/>
          </c:dPt>
          <c:dPt>
            <c:idx val="2"/>
            <c:bubble3D val="0"/>
          </c:dPt>
          <c:dLbls>
            <c:delete val="1"/>
          </c:dLbls>
          <c:cat>
            <c:strRef>
              <c:f>Sheet4!$E$11:$E$13</c:f>
              <c:strCache>
                <c:ptCount val="3"/>
                <c:pt idx="0">
                  <c:v>财政拨款收入</c:v>
                </c:pt>
                <c:pt idx="1">
                  <c:v>事业收入</c:v>
                </c:pt>
                <c:pt idx="2">
                  <c:v>其他收入</c:v>
                </c:pt>
              </c:strCache>
            </c:strRef>
          </c:cat>
          <c:val>
            <c:numRef>
              <c:f>Sheet4!$G$11:$G$13</c:f>
              <c:numCache>
                <c:formatCode>General</c:formatCode>
                <c:ptCount val="3"/>
                <c:pt idx="0">
                  <c:v>26.34</c:v>
                </c:pt>
                <c:pt idx="1">
                  <c:v>73.54</c:v>
                </c:pt>
                <c:pt idx="2">
                  <c:v>0.21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blipFill>
      <a:blip xmlns:r="http://schemas.openxmlformats.org/officeDocument/2006/relationships" r:embed="rId2"/>
      <a:tile tx="0" ty="0" sx="100000" sy="100000" flip="none" algn="tl"/>
    </a:blipFill>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支出情况</a:t>
            </a:r>
            <a:endParaRPr lang="zh-CN" alt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Sheet4!$E$20:$E$21</c:f>
              <c:strCache>
                <c:ptCount val="2"/>
                <c:pt idx="0">
                  <c:v>基本支出</c:v>
                </c:pt>
                <c:pt idx="1">
                  <c:v>项目支出</c:v>
                </c:pt>
              </c:strCache>
            </c:strRef>
          </c:cat>
          <c:val>
            <c:numRef>
              <c:f>Sheet4!$F$20:$F$21</c:f>
              <c:numCache>
                <c:formatCode>General</c:formatCode>
                <c:ptCount val="2"/>
                <c:pt idx="0">
                  <c:v>40168.44</c:v>
                </c:pt>
                <c:pt idx="1">
                  <c:v>5924.22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blipFill>
      <a:blip xmlns:r="http://schemas.openxmlformats.org/officeDocument/2006/relationships" r:embed="rId2"/>
      <a:tile tx="0" ty="0" sx="100000" sy="100000" flip="none" algn="tl"/>
    </a:blipFill>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59"/>
    <customShpInfo spid="_x0000_s1060"/>
    <customShpInfo spid="_x0000_s1058"/>
    <customShpInfo spid="_x0000_s1026"/>
    <customShpInfo spid="_x0000_s1050"/>
    <customShpInfo spid="_x0000_s1048"/>
    <customShpInfo spid="_x0000_s1047"/>
    <customShpInfo spid="_x0000_s1046"/>
    <customShpInfo spid="_x0000_s1045"/>
    <customShpInfo spid="_x0000_s1041"/>
    <customShpInfo spid="_x0000_s1051"/>
    <customShpInfo spid="_x0000_s1052"/>
    <customShpInfo spid="_x0000_s1053"/>
    <customShpInfo spid="_x0000_s1054"/>
    <customShpInfo spid="_x0000_s1056"/>
    <customShpInfo spid="_x0000_s1057"/>
    <customShpInfo spid="_x0000_s1055"/>
    <customShpInfo spid="_x0000_s1061"/>
    <customShpInfo spid="_x0000_s1044"/>
    <customShpInfo spid="_x0000_s1043"/>
    <customShpInfo spid="_x0000_s1042"/>
    <customShpInfo spid="_x0000_s1049"/>
    <customShpInfo spid="_x0000_s1040"/>
    <customShpInfo spid="_x0000_s1039"/>
    <customShpInfo spid="_x0000_s1038"/>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33287-9E07-4DA1-B1E0-7A654B0A9525}">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31</Pages>
  <Words>9056</Words>
  <Characters>1600</Characters>
  <Lines>13</Lines>
  <Paragraphs>21</Paragraphs>
  <TotalTime>6</TotalTime>
  <ScaleCrop>false</ScaleCrop>
  <LinksUpToDate>false</LinksUpToDate>
  <CharactersWithSpaces>10635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你是满格的WiFi</cp:lastModifiedBy>
  <cp:lastPrinted>2020-11-25T01:37:00Z</cp:lastPrinted>
  <dcterms:modified xsi:type="dcterms:W3CDTF">2021-07-13T03:11:39Z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47175550D8D84D4F9245BCFBF533B15A</vt:lpwstr>
  </property>
</Properties>
</file>