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廊坊市大城县发展改革局2018年度部门决算公开目录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hint="eastAsia" w:eastAsia="黑体"/>
          <w:sz w:val="32"/>
          <w:szCs w:val="32"/>
        </w:rPr>
        <w:t>廊坊市大城县发展改革局</w:t>
      </w: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  <w:bookmarkStart w:id="0" w:name="_GoBack"/>
      <w:bookmarkEnd w:id="0"/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66DF2"/>
    <w:rsid w:val="14891CF0"/>
    <w:rsid w:val="34E23BD4"/>
    <w:rsid w:val="37730208"/>
    <w:rsid w:val="536775FD"/>
    <w:rsid w:val="68D955C9"/>
    <w:rsid w:val="711C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2021-05-19T10:36:14Z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