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 w:eastAsia="zh-CN"/>
        </w:rPr>
      </w:pPr>
      <w:r>
        <w:rPr>
          <w:rFonts w:ascii="宋体" w:cs="宋体"/>
          <w:kern w:val="0"/>
          <w:sz w:val="44"/>
          <w:szCs w:val="44"/>
          <w:lang w:val="zh-CN"/>
        </w:rPr>
        <w:t>廊坊市大城县食品药品监督管理局</w:t>
      </w:r>
    </w:p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 w:hint="eastAsia"/>
          <w:kern w:val="0"/>
          <w:sz w:val="44"/>
          <w:szCs w:val="44"/>
          <w:lang w:val="zh-CN"/>
        </w:rPr>
        <w:t>2018年度部门决算公开目录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left="0"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eastAsia="仿宋_GB2312" w:hint="eastAsia"/>
          <w:sz w:val="32"/>
          <w:szCs w:val="32"/>
        </w:rPr>
        <w:t>职责</w:t>
      </w:r>
    </w:p>
    <w:p>
      <w:pPr>
        <w:widowControl/>
        <w:spacing w:line="580" w:lineRule="exact"/>
        <w:ind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eastAsia="仿宋_GB2312" w:hint="eastAsia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/>
        </w:rPr>
      </w:pPr>
      <w:r>
        <w:rPr>
          <w:rFonts w:eastAsia="黑体"/>
          <w:sz w:val="32"/>
          <w:szCs w:val="32"/>
        </w:rPr>
        <w:t xml:space="preserve">第三部分 </w:t>
      </w:r>
      <w:r>
        <w:rPr>
          <w:rFonts w:eastAsia="黑体" w:cs="宋体"/>
          <w:kern w:val="0"/>
          <w:sz w:val="32"/>
          <w:szCs w:val="32"/>
          <w:bdr w:val="none" w:sz="0" w:space="0" w:color="auto"/>
          <w:lang w:val="zh-CN"/>
        </w:rPr>
        <w:t>廊坊市大城县食品药品监督管理局</w:t>
      </w:r>
      <w:r>
        <w:rPr>
          <w:rFonts w:eastAsia="黑体"/>
          <w:sz w:val="32"/>
          <w:szCs w:val="32"/>
          <w:bdr w:val="none" w:sz="0" w:space="0" w:color="auto"/>
        </w:rPr>
        <w:t>20</w:t>
      </w:r>
      <w:r>
        <w:rPr>
          <w:rFonts w:eastAsia="黑体"/>
          <w:sz w:val="32"/>
          <w:szCs w:val="32"/>
        </w:rPr>
        <w:t>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5AF3E53D"/>
    <w:multiLevelType w:val="singleLevel"/>
    <w:tmpl w:val="5AF3E53D"/>
    <w:lvl w:ilvl="0">
      <w:start w:val="1"/>
      <w:numFmt w:val="chineseCounting"/>
      <w:lvlRestart w:val="0"/>
      <w:suff w:val="nothing"/>
      <w:lvlText w:val="%1、"/>
      <w:lvlJc w:val="left"/>
      <w:pPr>
        <w:tabs>
          <w:tab w:val="num" w:pos="0"/>
        </w:tabs>
        <w:ind w:left="0" w:hanging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after="160" w:line="480" w:lineRule="auto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22</TotalTime>
  <Application>Yozo_Office</Application>
  <Pages>1</Pages>
  <Words>15</Words>
  <Characters>15</Characters>
  <Lines>1</Lines>
  <Paragraphs>0</Paragraphs>
  <CharactersWithSpaces>15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2021-05-19T09:49:36Z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