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廊坊市大城县交通运输局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>
      <w:pPr>
        <w:widowControl/>
        <w:spacing w:line="580" w:lineRule="exact"/>
        <w:ind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eastAsia="仿宋_GB2312" w:hint="eastAsia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/>
        </w:rPr>
      </w:pPr>
      <w:r>
        <w:rPr>
          <w:rFonts w:eastAsia="黑体"/>
          <w:sz w:val="32"/>
          <w:szCs w:val="32"/>
        </w:rPr>
        <w:t xml:space="preserve">第三部分  </w:t>
      </w:r>
      <w:r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  <w:t>廊坊市大城县交通运输局</w:t>
      </w:r>
      <w:r>
        <w:rPr>
          <w:rFonts w:eastAsia="黑体"/>
          <w:sz w:val="32"/>
          <w:szCs w:val="32"/>
          <w:bdr w:val="none" w:sz="0" w:space="0" w:color="auto"/>
        </w:rPr>
        <w:t>20</w:t>
      </w:r>
      <w:r>
        <w:rPr>
          <w:rFonts w:eastAsia="黑体"/>
          <w:sz w:val="32"/>
          <w:szCs w:val="32"/>
        </w:rPr>
        <w:t>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AF3E53D"/>
    <w:multiLevelType w:val="singleLevel"/>
    <w:tmpl w:val="5AF3E53D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160" w:line="480" w:lineRule="auto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</TotalTime>
  <Application>Yozo_Office</Application>
  <Pages>1</Pages>
  <Words>11</Words>
  <Characters>11</Characters>
  <Lines>1</Lines>
  <Paragraphs>0</Paragraphs>
  <CharactersWithSpaces>11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2021-05-19T09:49:36Z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