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中共河北省大城县委政法委员会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中共河北省大城县委政法委员会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</Application>
  <Pages>2</Pages>
  <Words>336</Words>
  <Characters>345</Characters>
  <Lines>28</Lines>
  <Paragraphs>25</Paragraphs>
  <CharactersWithSpaces>356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