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 w:eastAsia="zh-CN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</w:t>
      </w:r>
      <w:r>
        <w:rPr>
          <w:rFonts w:ascii="宋体" w:cs="宋体" w:hint="eastAsia"/>
          <w:kern w:val="0"/>
          <w:sz w:val="44"/>
          <w:szCs w:val="44"/>
          <w:lang w:val="zh-CN"/>
        </w:rPr>
        <w:t>县</w:t>
      </w:r>
      <w:r>
        <w:rPr>
          <w:rFonts w:ascii="宋体" w:cs="宋体"/>
          <w:kern w:val="0"/>
          <w:sz w:val="44"/>
          <w:szCs w:val="44"/>
          <w:lang w:val="zh-CN" w:eastAsia="zh-CN"/>
        </w:rPr>
        <w:t>人民代表大会常务委员会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 w:hint="eastAsia"/>
          <w:kern w:val="0"/>
          <w:sz w:val="44"/>
          <w:szCs w:val="44"/>
          <w:lang w:val="zh-CN"/>
        </w:rPr>
        <w:t>2018年度部门决算公开目录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eastAsia="仿宋_GB2312" w:hint="eastAsia"/>
          <w:sz w:val="32"/>
          <w:szCs w:val="32"/>
        </w:rPr>
        <w:t>职责</w:t>
      </w:r>
    </w:p>
    <w:p>
      <w:pPr>
        <w:widowControl/>
        <w:spacing w:line="580" w:lineRule="exact"/>
        <w:ind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eastAsia="仿宋_GB2312" w:hint="eastAsia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第三部分  </w:t>
      </w:r>
      <w:r>
        <w:rPr>
          <w:rFonts w:eastAsia="黑体" w:cs="宋体"/>
          <w:kern w:val="0"/>
          <w:sz w:val="32"/>
          <w:szCs w:val="32"/>
          <w:bdr w:val="none" w:sz="0" w:space="0" w:color="auto"/>
          <w:lang w:val="zh-CN"/>
        </w:rPr>
        <w:t>廊坊市大城</w:t>
      </w:r>
      <w:r>
        <w:rPr>
          <w:rFonts w:eastAsia="黑体" w:cs="宋体" w:hint="eastAsia"/>
          <w:kern w:val="0"/>
          <w:sz w:val="32"/>
          <w:szCs w:val="32"/>
          <w:bdr w:val="none" w:sz="0" w:space="0" w:color="auto"/>
          <w:lang w:val="zh-CN"/>
        </w:rPr>
        <w:t>县</w:t>
      </w:r>
      <w:r>
        <w:rPr>
          <w:rFonts w:eastAsia="黑体" w:cs="宋体"/>
          <w:kern w:val="0"/>
          <w:sz w:val="32"/>
          <w:szCs w:val="32"/>
          <w:bdr w:val="none" w:sz="0" w:space="0" w:color="auto"/>
          <w:lang w:val="zh-CN" w:eastAsia="zh-CN"/>
        </w:rPr>
        <w:t>人民代表大会常务委员会</w:t>
      </w:r>
      <w:r>
        <w:rPr>
          <w:rFonts w:eastAsia="黑体"/>
          <w:sz w:val="32"/>
          <w:szCs w:val="32"/>
        </w:rPr>
        <w:t>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5AF3E53D"/>
    <w:multiLevelType w:val="singleLevel"/>
    <w:tmpl w:val="5AF3E53D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after="160" w:line="480" w:lineRule="auto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</TotalTime>
  <Application>Yozo_Office</Application>
  <Pages>2</Pages>
  <Words>342</Words>
  <Characters>351</Characters>
  <Lines>28</Lines>
  <Paragraphs>25</Paragraphs>
  <CharactersWithSpaces>362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2021-05-19T09:49:36Z</dcterms:created>
  <dcterms:modified xsi:type="dcterms:W3CDTF">2021-05-19T09:49:45Z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