
<file path=[Content_Types].xml><?xml version="1.0" encoding="utf-8"?>
<Types xmlns="http://schemas.openxmlformats.org/package/2006/content-types">
  <Default Extension="xml" ContentType="application/xml"/>
  <Default Extension="emf" ContentType="image/x-emf"/>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titlePg/>
          <w:docGrid w:type="lines" w:linePitch="312" w:charSpace="0"/>
        </w:sectPr>
      </w:pPr>
      <w:r>
        <mc:AlternateContent>
          <mc:Choice Requires="wps">
            <w:drawing>
              <wp:anchor distT="0" distB="0" distL="113665" distR="113665" simplePos="0" relativeHeight="1024" behindDoc="0" locked="0" layoutInCell="1" allowOverlap="1">
                <wp:simplePos x="0" y="0"/>
                <wp:positionH relativeFrom="column">
                  <wp:posOffset>1349375</wp:posOffset>
                </wp:positionH>
                <wp:positionV relativeFrom="paragraph">
                  <wp:posOffset>8808085</wp:posOffset>
                </wp:positionV>
                <wp:extent cx="5132705" cy="487680"/>
                <wp:effectExtent l="0" t="0" r="0" b="0"/>
                <wp:wrapNone/>
                <wp:docPr id="18" name="文本框 10"/>
                <wp:cNvGraphicFramePr/>
                <a:graphic xmlns:a="http://schemas.openxmlformats.org/drawingml/2006/main">
                  <a:graphicData uri="http://schemas.microsoft.com/office/word/2010/wordprocessingShape">
                    <wps:wsp>
                      <wps:cNvSpPr/>
                      <wps:spPr>
                        <a:xfrm>
                          <a:off x="0" y="0"/>
                          <a:ext cx="5132705" cy="487680"/>
                        </a:xfrm>
                        <a:prstGeom prst="rect">
                          <a:avLst/>
                        </a:prstGeom>
                        <a:noFill/>
                        <a:ln w="9525" cap="flat" cmpd="sng">
                          <a:noFill/>
                          <a:prstDash val="solid"/>
                          <a:miter/>
                        </a:ln>
                      </wps:spPr>
                      <wps:txbx>
                        <w:txbxContent>
                          <w:p>
                            <w:pPr>
                              <w:jc w:val="center"/>
                              <w:rPr>
                                <w:rFonts w:ascii="楷体_GB2312" w:eastAsia="楷体_GB2312" w:cs="楷体_GB2312"/>
                                <w:color w:val="000000"/>
                                <w:kern w:val="0"/>
                                <w:sz w:val="44"/>
                                <w:szCs w:val="44"/>
                                <w14:shadow w14:blurRad="38100" w14:dist="19050" w14:dir="2700000" w14:sx="100000" w14:sy="100000" w14:algn="tl">
                                  <w14:srgbClr w14:val="000000">
                                    <w14:alpha w14:val="60000"/>
                                  </w14:srgbClr>
                                </w14:shadow>
                              </w:rPr>
                            </w:pPr>
                            <w:r>
                              <w:rPr>
                                <w:rFonts w:hint="eastAsia" w:ascii="楷体_GB2312" w:eastAsia="楷体_GB2312" w:cs="楷体_GB2312"/>
                                <w:color w:val="000000"/>
                                <w:kern w:val="0"/>
                                <w:sz w:val="44"/>
                                <w:szCs w:val="44"/>
                                <w14:shadow w14:blurRad="38100" w14:dist="19050" w14:dir="2700000" w14:sx="100000" w14:sy="100000" w14:algn="tl">
                                  <w14:srgbClr w14:val="000000">
                                    <w14:alpha w14:val="60000"/>
                                  </w14:srgbClr>
                                </w14:shadow>
                              </w:rPr>
                              <w:t>二〇二〇年</w:t>
                            </w:r>
                            <w:r>
                              <w:rPr>
                                <w:rFonts w:ascii="楷体_GB2312" w:eastAsia="楷体_GB2312" w:cs="楷体_GB2312"/>
                                <w:color w:val="000000"/>
                                <w:kern w:val="0"/>
                                <w:sz w:val="44"/>
                                <w:szCs w:val="44"/>
                                <w14:shadow w14:blurRad="38100" w14:dist="19050" w14:dir="2700000" w14:sx="100000" w14:sy="100000" w14:algn="tl">
                                  <w14:srgbClr w14:val="000000">
                                    <w14:alpha w14:val="60000"/>
                                  </w14:srgbClr>
                                </w14:shadow>
                              </w:rPr>
                              <w:t>十一</w:t>
                            </w:r>
                            <w:r>
                              <w:rPr>
                                <w:rFonts w:hint="eastAsia" w:ascii="楷体_GB2312" w:eastAsia="楷体_GB2312" w:cs="楷体_GB2312"/>
                                <w:color w:val="000000"/>
                                <w:kern w:val="0"/>
                                <w:sz w:val="44"/>
                                <w:szCs w:val="44"/>
                                <w14:shadow w14:blurRad="38100" w14:dist="19050" w14:dir="2700000" w14:sx="100000" w14:sy="100000" w14:algn="tl">
                                  <w14:srgbClr w14:val="000000">
                                    <w14:alpha w14:val="60000"/>
                                  </w14:srgbClr>
                                </w14:shadow>
                              </w:rPr>
                              <w:t>月</w:t>
                            </w:r>
                          </w:p>
                        </w:txbxContent>
                      </wps:txbx>
                      <wps:bodyPr vert="horz" wrap="square" lIns="91440" tIns="45720" rIns="91440" bIns="45720" anchor="t" anchorCtr="0" upright="0">
                        <a:spAutoFit/>
                      </wps:bodyPr>
                    </wps:wsp>
                  </a:graphicData>
                </a:graphic>
              </wp:anchor>
            </w:drawing>
          </mc:Choice>
          <mc:Fallback>
            <w:pict>
              <v:rect id="文本框 10" o:spid="_x0000_s1026" o:spt="1" style="position:absolute;left:0pt;margin-left:106.25pt;margin-top:693.55pt;height:38.4pt;width:404.15pt;z-index:1024;mso-width-relative:page;mso-height-relative:page;" filled="f" stroked="f" coordsize="21600,21600" o:gfxdata="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xwjfPcAAAADgEAAA8AAAAA&#10;AAAAAQAgAAAAIgAAAGRycy9kb3ducmV2LnhtbFBLAQIUABQAAAAIAIdO4kDUAtC/EAIAAAkEAAAO&#10;AAAAAAAAAAEAIAAAACsBAABkcnMvZTJvRG9jLnhtbFBLBQYAAAAABgAGAFkBAACtBQAAAAA=&#10;">
                <v:fill on="f" focussize="0,0"/>
                <v:stroke on="f" joinstyle="miter"/>
                <v:imagedata o:title=""/>
                <o:lock v:ext="edit" aspectratio="f"/>
                <v:textbox style="mso-fit-shape-to-text:t;">
                  <w:txbxContent>
                    <w:p>
                      <w:pPr>
                        <w:jc w:val="center"/>
                        <w:rPr>
                          <w:rFonts w:ascii="楷体_GB2312" w:eastAsia="楷体_GB2312" w:cs="楷体_GB2312"/>
                          <w:color w:val="000000"/>
                          <w:kern w:val="0"/>
                          <w:sz w:val="44"/>
                          <w:szCs w:val="44"/>
                          <w14:shadow w14:blurRad="38100" w14:dist="19050" w14:dir="2700000" w14:sx="100000" w14:sy="100000" w14:algn="tl">
                            <w14:srgbClr w14:val="000000">
                              <w14:alpha w14:val="60000"/>
                            </w14:srgbClr>
                          </w14:shadow>
                        </w:rPr>
                      </w:pPr>
                      <w:r>
                        <w:rPr>
                          <w:rFonts w:hint="eastAsia" w:ascii="楷体_GB2312" w:eastAsia="楷体_GB2312" w:cs="楷体_GB2312"/>
                          <w:color w:val="000000"/>
                          <w:kern w:val="0"/>
                          <w:sz w:val="44"/>
                          <w:szCs w:val="44"/>
                          <w14:shadow w14:blurRad="38100" w14:dist="19050" w14:dir="2700000" w14:sx="100000" w14:sy="100000" w14:algn="tl">
                            <w14:srgbClr w14:val="000000">
                              <w14:alpha w14:val="60000"/>
                            </w14:srgbClr>
                          </w14:shadow>
                        </w:rPr>
                        <w:t>二〇二〇年</w:t>
                      </w:r>
                      <w:r>
                        <w:rPr>
                          <w:rFonts w:ascii="楷体_GB2312" w:eastAsia="楷体_GB2312" w:cs="楷体_GB2312"/>
                          <w:color w:val="000000"/>
                          <w:kern w:val="0"/>
                          <w:sz w:val="44"/>
                          <w:szCs w:val="44"/>
                          <w14:shadow w14:blurRad="38100" w14:dist="19050" w14:dir="2700000" w14:sx="100000" w14:sy="100000" w14:algn="tl">
                            <w14:srgbClr w14:val="000000">
                              <w14:alpha w14:val="60000"/>
                            </w14:srgbClr>
                          </w14:shadow>
                        </w:rPr>
                        <w:t>十一</w:t>
                      </w:r>
                      <w:r>
                        <w:rPr>
                          <w:rFonts w:hint="eastAsia" w:ascii="楷体_GB2312" w:eastAsia="楷体_GB2312" w:cs="楷体_GB2312"/>
                          <w:color w:val="000000"/>
                          <w:kern w:val="0"/>
                          <w:sz w:val="44"/>
                          <w:szCs w:val="44"/>
                          <w14:shadow w14:blurRad="38100" w14:dist="19050" w14:dir="2700000" w14:sx="100000" w14:sy="100000" w14:algn="tl">
                            <w14:srgbClr w14:val="000000">
                              <w14:alpha w14:val="60000"/>
                            </w14:srgbClr>
                          </w14:shadow>
                        </w:rPr>
                        <w:t>月</w:t>
                      </w:r>
                    </w:p>
                  </w:txbxContent>
                </v:textbox>
              </v:rect>
            </w:pict>
          </mc:Fallback>
        </mc:AlternateContent>
      </w:r>
      <w:r>
        <mc:AlternateContent>
          <mc:Choice Requires="wps">
            <w:drawing>
              <wp:anchor distT="0" distB="0" distL="113665" distR="113665" simplePos="0" relativeHeight="1024" behindDoc="0" locked="0" layoutInCell="1" allowOverlap="1">
                <wp:simplePos x="0" y="0"/>
                <wp:positionH relativeFrom="column">
                  <wp:posOffset>679450</wp:posOffset>
                </wp:positionH>
                <wp:positionV relativeFrom="paragraph">
                  <wp:posOffset>2952115</wp:posOffset>
                </wp:positionV>
                <wp:extent cx="1548765" cy="1548765"/>
                <wp:effectExtent l="0" t="0" r="0" b="0"/>
                <wp:wrapNone/>
                <wp:docPr id="21" name="椭圆 8"/>
                <wp:cNvGraphicFramePr/>
                <a:graphic xmlns:a="http://schemas.openxmlformats.org/drawingml/2006/main">
                  <a:graphicData uri="http://schemas.microsoft.com/office/word/2010/wordprocessingShape">
                    <wps:wsp>
                      <wps:cNvSpPr/>
                      <wps:spPr>
                        <a:xfrm>
                          <a:off x="0" y="0"/>
                          <a:ext cx="1548765" cy="1548765"/>
                        </a:xfrm>
                        <a:prstGeom prst="ellipse">
                          <a:avLst/>
                        </a:prstGeom>
                        <a:solidFill>
                          <a:srgbClr val="FFFFFF"/>
                        </a:solidFill>
                        <a:ln w="9525" cap="flat" cmpd="sng">
                          <a:noFill/>
                          <a:prstDash val="solid"/>
                          <a:round/>
                        </a:ln>
                      </wps:spPr>
                      <wps:txbx>
                        <w:txbxContent>
                          <w:p>
                            <w:pPr>
                              <w:jc w:val="center"/>
                            </w:pPr>
                          </w:p>
                        </w:txbxContent>
                      </wps:txbx>
                      <wps:bodyPr vert="horz" wrap="square" lIns="91440" tIns="45720" rIns="91440" bIns="45720" anchor="ctr" anchorCtr="0" upright="0">
                        <a:noAutofit/>
                      </wps:bodyPr>
                    </wps:wsp>
                  </a:graphicData>
                </a:graphic>
              </wp:anchor>
            </w:drawing>
          </mc:Choice>
          <mc:Fallback>
            <w:pict>
              <v:shape id="椭圆 8" o:spid="_x0000_s1026" o:spt="3" type="#_x0000_t3" style="position:absolute;left:0pt;margin-left:53.5pt;margin-top:232.45pt;height:121.95pt;width:121.95pt;z-index:1024;v-text-anchor:middle;mso-width-relative:page;mso-height-relative:page;" fillcolor="#FFFFFF" filled="t" stroked="f" coordsize="21600,21600" o:gfxdata="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bDD6I2QAA&#10;AAsBAAAPAAAAAAAAAAEAIAAAACIAAABkcnMvZG93bnJldi54bWxQSwECFAAUAAAACACHTuJAtXbZ&#10;Hh0CAAA0BAAADgAAAAAAAAABACAAAAAoAQAAZHJzL2Uyb0RvYy54bWxQSwUGAAAAAAYABgBZAQAA&#10;twUAAAAA&#10;">
                <v:fill on="t" focussize="0,0"/>
                <v:stroke on="f" joinstyle="round"/>
                <v:imagedata o:title=""/>
                <o:lock v:ext="edit" aspectratio="f"/>
                <v:textbox>
                  <w:txbxContent>
                    <w:p>
                      <w:pPr>
                        <w:jc w:val="center"/>
                      </w:pPr>
                    </w:p>
                  </w:txbxContent>
                </v:textbox>
              </v:shape>
            </w:pict>
          </mc:Fallback>
        </mc:AlternateContent>
      </w:r>
      <w:r>
        <mc:AlternateContent>
          <mc:Choice Requires="wps">
            <w:drawing>
              <wp:anchor distT="0" distB="0" distL="113665" distR="113665" simplePos="0" relativeHeight="1024"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24" name="矩形 14"/>
                <wp:cNvGraphicFramePr/>
                <a:graphic xmlns:a="http://schemas.openxmlformats.org/drawingml/2006/main">
                  <a:graphicData uri="http://schemas.microsoft.com/office/word/2010/wordprocessingShape">
                    <wps:wsp>
                      <wps:cNvSpPr/>
                      <wps:spPr>
                        <a:xfrm>
                          <a:off x="0" y="0"/>
                          <a:ext cx="2040254" cy="883920"/>
                        </a:xfrm>
                        <a:prstGeom prst="rect">
                          <a:avLst/>
                        </a:prstGeom>
                        <a:noFill/>
                        <a:ln w="9525" cap="flat" cmpd="sng">
                          <a:noFill/>
                          <a:prstDash val="solid"/>
                          <a:miter/>
                        </a:ln>
                      </wps:spPr>
                      <wps:txbx>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wps:txbx>
                      <wps:bodyPr vert="horz" wrap="square" lIns="91440" tIns="45720" rIns="91440" bIns="45720" anchor="t" anchorCtr="0" upright="0">
                        <a:spAutoFit/>
                      </wps:bodyPr>
                    </wps:wsp>
                  </a:graphicData>
                </a:graphic>
              </wp:anchor>
            </w:drawing>
          </mc:Choice>
          <mc:Fallback>
            <w:pict>
              <v:rect id="矩形 14" o:spid="_x0000_s1026" o:spt="1" style="position:absolute;left:0pt;margin-left:33.6pt;margin-top:256.75pt;height:69.6pt;width:160.65pt;z-index:1024;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pVqbnZAAAACgEAAA8AAAAAAAAAAQAg&#10;AAAAIgAAAGRycy9kb3ducmV2LnhtbFBLAQIUABQAAAAIAIdO4kABHUbRDQIAAAYEAAAOAAAAAAAA&#10;AAEAIAAAACgBAABkcnMvZTJvRG9jLnhtbFBLBQYAAAAABgAGAFkBAACnBQAAAAA=&#10;">
                <v:fill on="f" focussize="0,0"/>
                <v:stroke on="f" joinstyle="miter"/>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v:textbox>
              </v:rect>
            </w:pict>
          </mc:Fallback>
        </mc:AlternateContent>
      </w:r>
      <w:r>
        <mc:AlternateContent>
          <mc:Choice Requires="wps">
            <w:drawing>
              <wp:anchor distT="0" distB="0" distL="113665" distR="113665" simplePos="0" relativeHeight="1024" behindDoc="0" locked="0" layoutInCell="1" allowOverlap="1">
                <wp:simplePos x="0" y="0"/>
                <wp:positionH relativeFrom="column">
                  <wp:posOffset>789940</wp:posOffset>
                </wp:positionH>
                <wp:positionV relativeFrom="paragraph">
                  <wp:posOffset>3082925</wp:posOffset>
                </wp:positionV>
                <wp:extent cx="1313815" cy="1313815"/>
                <wp:effectExtent l="0" t="0" r="0" b="0"/>
                <wp:wrapNone/>
                <wp:docPr id="27" name="椭圆 9"/>
                <wp:cNvGraphicFramePr/>
                <a:graphic xmlns:a="http://schemas.openxmlformats.org/drawingml/2006/main">
                  <a:graphicData uri="http://schemas.microsoft.com/office/word/2010/wordprocessingShape">
                    <wps:wsp>
                      <wps:cNvSpPr/>
                      <wps:spPr>
                        <a:xfrm>
                          <a:off x="0" y="0"/>
                          <a:ext cx="1313814" cy="1313814"/>
                        </a:xfrm>
                        <a:prstGeom prst="ellipse">
                          <a:avLst/>
                        </a:prstGeom>
                        <a:solidFill>
                          <a:srgbClr val="1F2959"/>
                        </a:solidFill>
                        <a:ln w="9525" cap="flat" cmpd="sng">
                          <a:noFill/>
                          <a:prstDash val="solid"/>
                          <a:round/>
                        </a:ln>
                      </wps:spPr>
                      <wps:txbx>
                        <w:txbxContent>
                          <w:p>
                            <w:pPr>
                              <w:jc w:val="center"/>
                            </w:pPr>
                          </w:p>
                        </w:txbxContent>
                      </wps:txbx>
                      <wps:bodyPr vert="horz" wrap="square" lIns="91440" tIns="45720" rIns="91440" bIns="45720" anchor="ctr" anchorCtr="0" upright="0">
                        <a:noAutofit/>
                      </wps:bodyPr>
                    </wps:wsp>
                  </a:graphicData>
                </a:graphic>
              </wp:anchor>
            </w:drawing>
          </mc:Choice>
          <mc:Fallback>
            <w:pict>
              <v:shape id="椭圆 9" o:spid="_x0000_s1026" o:spt="3" type="#_x0000_t3" style="position:absolute;left:0pt;margin-left:62.2pt;margin-top:242.75pt;height:103.45pt;width:103.45pt;z-index:1024;v-text-anchor:middle;mso-width-relative:page;mso-height-relative:page;" fillcolor="#1F2959" filled="t" stroked="f" coordsize="21600,21600" o:gfxdata="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CNu&#10;atsAAAALAQAADwAAAAAAAAABACAAAAAiAAAAZHJzL2Rvd25yZXYueG1sUEsBAhQAFAAAAAgAh07i&#10;QKJVWnQfAgAANAQAAA4AAAAAAAAAAQAgAAAAKgEAAGRycy9lMm9Eb2MueG1sUEsFBgAAAAAGAAYA&#10;WQEAALsFAAAAAA==&#10;">
                <v:fill on="t" focussize="0,0"/>
                <v:stroke on="f" joinstyle="round"/>
                <v:imagedata o:title=""/>
                <o:lock v:ext="edit" aspectratio="f"/>
                <v:textbox>
                  <w:txbxContent>
                    <w:p>
                      <w:pPr>
                        <w:jc w:val="center"/>
                      </w:pPr>
                    </w:p>
                  </w:txbxContent>
                </v:textbox>
              </v:shape>
            </w:pict>
          </mc:Fallback>
        </mc:AlternateContent>
      </w:r>
      <w:r>
        <mc:AlternateContent>
          <mc:Choice Requires="wpg">
            <w:drawing>
              <wp:anchor distT="0" distB="0" distL="113665" distR="113665" simplePos="0" relativeHeight="1024" behindDoc="0" locked="0" layoutInCell="1" allowOverlap="1">
                <wp:simplePos x="0" y="0"/>
                <wp:positionH relativeFrom="column">
                  <wp:posOffset>15875</wp:posOffset>
                </wp:positionH>
                <wp:positionV relativeFrom="paragraph">
                  <wp:posOffset>10435590</wp:posOffset>
                </wp:positionV>
                <wp:extent cx="7559675" cy="272415"/>
                <wp:effectExtent l="0" t="0" r="0" b="0"/>
                <wp:wrapNone/>
                <wp:docPr id="30" name="组合"/>
                <wp:cNvGraphicFramePr/>
                <a:graphic xmlns:a="http://schemas.openxmlformats.org/drawingml/2006/main">
                  <a:graphicData uri="http://schemas.microsoft.com/office/word/2010/wordprocessingGroup">
                    <wpg:wgp>
                      <wpg:cNvGrpSpPr/>
                      <wpg:grpSpPr>
                        <a:xfrm rot="0">
                          <a:off x="0" y="0"/>
                          <a:ext cx="7559675" cy="272415"/>
                          <a:chOff x="0" y="0"/>
                          <a:chExt cx="7559675" cy="272415"/>
                        </a:xfrm>
                        <a:solidFill>
                          <a:srgbClr val="FFFFFF"/>
                        </a:solidFill>
                      </wpg:grpSpPr>
                      <wps:wsp>
                        <wps:cNvPr id="32" name="矩形 32"/>
                        <wps:cNvSpPr/>
                        <wps:spPr>
                          <a:xfrm>
                            <a:off x="0" y="0"/>
                            <a:ext cx="714375" cy="271780"/>
                          </a:xfrm>
                          <a:prstGeom prst="rect">
                            <a:avLst/>
                          </a:prstGeom>
                          <a:solidFill>
                            <a:srgbClr val="FDBC11"/>
                          </a:solidFill>
                          <a:ln w="9525" cap="flat" cmpd="sng">
                            <a:noFill/>
                            <a:prstDash val="solid"/>
                            <a:miter/>
                          </a:ln>
                        </wps:spPr>
                        <wps:bodyPr vert="horz" wrap="square" lIns="91440" tIns="45720" rIns="91440" bIns="45720" anchor="t" anchorCtr="0" upright="1">
                          <a:noAutofit/>
                        </wps:bodyPr>
                      </wps:wsp>
                      <wps:wsp>
                        <wps:cNvPr id="33" name="矩形 33"/>
                        <wps:cNvSpPr/>
                        <wps:spPr>
                          <a:xfrm>
                            <a:off x="714375" y="634"/>
                            <a:ext cx="6845300" cy="271780"/>
                          </a:xfrm>
                          <a:prstGeom prst="rect">
                            <a:avLst/>
                          </a:prstGeom>
                          <a:solidFill>
                            <a:srgbClr val="1F2959"/>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1.25pt;margin-top:821.7pt;height:21.45pt;width:595.25pt;z-index:1024;mso-width-relative:page;mso-height-relative:page;" coordsize="7559675,272415"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DTXJ8l2gAAAAwBAAAPAAAAAAAAAAEA&#10;IAAAACIAAABkcnMvZG93bnJldi54bWxQSwECFAAUAAAACACHTuJAcizOkbgCAADaBwAADgAAAAAA&#10;AAABACAAAAApAQAAZHJzL2Uyb0RvYy54bWxQSwUGAAAAAAYABgBZAQAAUwYAAAAA&#10;">
                <o:lock v:ext="edit" aspectratio="f"/>
                <v:rect id="_x0000_s1026" o:spid="_x0000_s1026" o:spt="1" style="position:absolute;left:0;top:0;height:271780;width:714375;" fillcolor="#FDBC11" filled="t" stroked="f" coordsize="21600,21600" o:gfxdata="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qsRW8AAAA&#10;2wAAAA8AAAAAAAAAAQAgAAAAIgAAAGRycy9kb3ducmV2LnhtbFBLAQIUABQAAAAIAIdO4kAzLwWe&#10;OwAAADkAAAAQAAAAAAAAAAEAIAAAAAsBAABkcnMvc2hhcGV4bWwueG1sUEsFBgAAAAAGAAYAWwEA&#10;ALUDAAAAAA==&#10;">
                  <v:fill on="t" focussize="0,0"/>
                  <v:stroke on="f" joinstyle="miter"/>
                  <v:imagedata o:title=""/>
                  <o:lock v:ext="edit" aspectratio="f"/>
                </v:rect>
                <v:rect id="_x0000_s1026" o:spid="_x0000_s1026" o:spt="1" style="position:absolute;left:714375;top:634;height:271780;width:6845300;" fillcolor="#1F2959" filled="t" stroked="f" coordsize="21600,21600" o:gfxdata="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UUqMbsAAADb&#10;AAAADwAAAAAAAAABACAAAAAiAAAAZHJzL2Rvd25yZXYueG1sUEsBAhQAFAAAAAgAh07iQDMvBZ47&#10;AAAAOQAAABAAAAAAAAAAAQAgAAAACgEAAGRycy9zaGFwZXhtbC54bWxQSwUGAAAAAAYABgBbAQAA&#10;tAMAAAAA&#10;">
                  <v:fill on="t" focussize="0,0"/>
                  <v:stroke on="f" joinstyle="miter"/>
                  <v:imagedata o:title=""/>
                  <o:lock v:ext="edit" aspectratio="f"/>
                </v:rect>
              </v:group>
            </w:pict>
          </mc:Fallback>
        </mc:AlternateContent>
      </w:r>
      <w:r>
        <mc:AlternateContent>
          <mc:Choice Requires="wpg">
            <w:drawing>
              <wp:anchor distT="0" distB="0" distL="113665" distR="113665" simplePos="0" relativeHeight="1024" behindDoc="1" locked="0" layoutInCell="1" allowOverlap="1">
                <wp:simplePos x="0" y="0"/>
                <wp:positionH relativeFrom="column">
                  <wp:posOffset>-31115</wp:posOffset>
                </wp:positionH>
                <wp:positionV relativeFrom="paragraph">
                  <wp:posOffset>0</wp:posOffset>
                </wp:positionV>
                <wp:extent cx="7623175" cy="4100195"/>
                <wp:effectExtent l="0" t="0" r="15875" b="0"/>
                <wp:wrapNone/>
                <wp:docPr id="37" name="组合"/>
                <wp:cNvGraphicFramePr/>
                <a:graphic xmlns:a="http://schemas.openxmlformats.org/drawingml/2006/main">
                  <a:graphicData uri="http://schemas.microsoft.com/office/word/2010/wordprocessingGroup">
                    <wpg:wgp>
                      <wpg:cNvGrpSpPr/>
                      <wpg:grpSpPr>
                        <a:xfrm rot="0">
                          <a:off x="0" y="0"/>
                          <a:ext cx="7623175" cy="4100195"/>
                          <a:chOff x="0" y="0"/>
                          <a:chExt cx="7623175" cy="4100195"/>
                        </a:xfrm>
                        <a:solidFill>
                          <a:srgbClr val="FFFFFF"/>
                        </a:solidFill>
                      </wpg:grpSpPr>
                      <wps:wsp>
                        <wps:cNvPr id="39" name="矩形 39"/>
                        <wps:cNvSpPr/>
                        <wps:spPr>
                          <a:xfrm>
                            <a:off x="0" y="0"/>
                            <a:ext cx="7623175" cy="3917950"/>
                          </a:xfrm>
                          <a:prstGeom prst="rect">
                            <a:avLst/>
                          </a:prstGeom>
                          <a:solidFill>
                            <a:srgbClr val="FDBC11"/>
                          </a:solidFill>
                          <a:ln w="9525" cap="flat" cmpd="sng">
                            <a:noFill/>
                            <a:prstDash val="solid"/>
                            <a:miter/>
                          </a:ln>
                        </wps:spPr>
                        <wps:bodyPr vert="horz" wrap="square" lIns="91440" tIns="45720" rIns="91440" bIns="45720" anchor="t" anchorCtr="0" upright="1">
                          <a:noAutofit/>
                        </wps:bodyPr>
                      </wps:wsp>
                      <wps:wsp>
                        <wps:cNvPr id="40" name="文本框 40"/>
                        <wps:cNvSpPr/>
                        <wps:spPr>
                          <a:xfrm>
                            <a:off x="2282825" y="3008630"/>
                            <a:ext cx="5132705" cy="1091565"/>
                          </a:xfrm>
                          <a:prstGeom prst="rect">
                            <a:avLst/>
                          </a:prstGeom>
                          <a:noFill/>
                          <a:ln w="9525" cap="flat" cmpd="sng">
                            <a:noFill/>
                            <a:prstDash val="solid"/>
                            <a:miter/>
                          </a:ln>
                        </wps:spPr>
                        <wps:txbx>
                          <w:txbxContent>
                            <w:p>
                              <w:pPr>
                                <w:jc w:val="left"/>
                                <w:rPr>
                                  <w:color w:val="000000"/>
                                  <w:kern w:val="0"/>
                                  <w:sz w:val="92"/>
                                  <w:szCs w:val="92"/>
                                  <w14:shadow w14:blurRad="38100" w14:dist="19050" w14:dir="2700000" w14:sx="100000" w14:sy="100000" w14:algn="tl">
                                    <w14:srgbClr w14:val="000000">
                                      <w14:alpha w14:val="60000"/>
                                    </w14:srgbClr>
                                  </w14:shadow>
                                </w:rPr>
                              </w:pPr>
                              <w:r>
                                <w:rPr>
                                  <w:rFonts w:hint="eastAsia" w:ascii="思源黑体 HW Bold" w:eastAsia="思源黑体 HW Bold"/>
                                  <w:color w:val="000000"/>
                                  <w:kern w:val="24"/>
                                  <w:sz w:val="92"/>
                                  <w:szCs w:val="92"/>
                                  <w14:shadow w14:blurRad="38100" w14:dist="19050" w14:dir="2700000" w14:sx="100000" w14:sy="100000" w14:algn="tl">
                                    <w14:srgbClr w14:val="000000">
                                      <w14:alpha w14:val="60000"/>
                                    </w14:srgbClr>
                                  </w14:shadow>
                                </w:rPr>
                                <w:t>部门决算公开文本</w:t>
                              </w:r>
                            </w:p>
                          </w:txbxContent>
                        </wps:txbx>
                        <wps:bodyPr vert="horz" wrap="square" lIns="91440" tIns="45720" rIns="91440" bIns="45720" anchor="t" anchorCtr="0" upright="0">
                          <a:spAutoFit/>
                        </wps:bodyPr>
                      </wps:wsp>
                    </wpg:wgp>
                  </a:graphicData>
                </a:graphic>
              </wp:anchor>
            </w:drawing>
          </mc:Choice>
          <mc:Fallback>
            <w:pict>
              <v:group id="组合" o:spid="_x0000_s1026" o:spt="203" style="position:absolute;left:0pt;margin-left:-2.45pt;margin-top:0pt;height:322.85pt;width:600.25pt;z-index:-503315456;mso-width-relative:page;mso-height-relative:page;" coordsize="7623175,4100195" o:gfxdata="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kCDAjdkAAAAIAQAADwAAAAAAAAABACAAAAAiAAAAZHJzL2Rvd25y&#10;ZXYueG1sUEsBAhQAFAAAAAgAh07iQKBnverhAgAAyQcAAA4AAAAAAAAAAQAgAAAAKAEAAGRycy9l&#10;Mm9Eb2MueG1sUEsFBgAAAAAGAAYAWQEAAHsGAAAAAA==&#10;">
                <o:lock v:ext="edit" aspectratio="f"/>
                <v:rect id="_x0000_s1026" o:spid="_x0000_s1026" o:spt="1" style="position:absolute;left:0;top:0;height:3917950;width:7623175;" fillcolor="#FDBC11" filled="t" stroked="f" coordsize="21600,21600" o:gfxdata="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TiNkvQAA&#10;ANsAAAAPAAAAAAAAAAEAIAAAACIAAABkcnMvZG93bnJldi54bWxQSwECFAAUAAAACACHTuJAMy8F&#10;njsAAAA5AAAAEAAAAAAAAAABACAAAAAMAQAAZHJzL3NoYXBleG1sLnhtbFBLBQYAAAAABgAGAFsB&#10;AAC2AwAAAAA=&#10;">
                  <v:fill on="t" focussize="0,0"/>
                  <v:stroke on="f" joinstyle="miter"/>
                  <v:imagedata o:title=""/>
                  <o:lock v:ext="edit" aspectratio="f"/>
                </v:rect>
                <v:rect id="文本框 40" o:spid="_x0000_s1026" o:spt="1" style="position:absolute;left:2282825;top:3008630;height:1091565;width:5132705;" filled="f" stroked="f" coordsize="21600,21600" o:gfxdata="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AhFm7sAAADb&#10;AAAADwAAAAAAAAABACAAAAAiAAAAZHJzL2Rvd25yZXYueG1sUEsBAhQAFAAAAAgAh07iQDMvBZ47&#10;AAAAOQAAABAAAAAAAAAAAQAgAAAACgEAAGRycy9zaGFwZXhtbC54bWxQSwUGAAAAAAYABgBbAQAA&#10;tAMAAAAA&#10;">
                  <v:fill on="f" focussize="0,0"/>
                  <v:stroke on="f" joinstyle="miter"/>
                  <v:imagedata o:title=""/>
                  <o:lock v:ext="edit" aspectratio="f"/>
                  <v:textbox style="mso-fit-shape-to-text:t;">
                    <w:txbxContent>
                      <w:p>
                        <w:pPr>
                          <w:jc w:val="left"/>
                          <w:rPr>
                            <w:color w:val="000000"/>
                            <w:kern w:val="0"/>
                            <w:sz w:val="92"/>
                            <w:szCs w:val="92"/>
                            <w14:shadow w14:blurRad="38100" w14:dist="19050" w14:dir="2700000" w14:sx="100000" w14:sy="100000" w14:algn="tl">
                              <w14:srgbClr w14:val="000000">
                                <w14:alpha w14:val="60000"/>
                              </w14:srgbClr>
                            </w14:shadow>
                          </w:rPr>
                        </w:pPr>
                        <w:r>
                          <w:rPr>
                            <w:rFonts w:hint="eastAsia" w:ascii="思源黑体 HW Bold" w:eastAsia="思源黑体 HW Bold"/>
                            <w:color w:val="000000"/>
                            <w:kern w:val="24"/>
                            <w:sz w:val="92"/>
                            <w:szCs w:val="92"/>
                            <w14:shadow w14:blurRad="38100" w14:dist="19050" w14:dir="2700000" w14:sx="100000" w14:sy="100000" w14:algn="tl">
                              <w14:srgbClr w14:val="000000">
                                <w14:alpha w14:val="60000"/>
                              </w14:srgbClr>
                            </w14:shadow>
                          </w:rPr>
                          <w:t>部门决算公开文本</w:t>
                        </w:r>
                      </w:p>
                    </w:txbxContent>
                  </v:textbox>
                </v:rect>
              </v:group>
            </w:pict>
          </mc:Fallback>
        </mc:AlternateContent>
      </w:r>
      <w:r>
        <mc:AlternateContent>
          <mc:Choice Requires="wps">
            <w:drawing>
              <wp:anchor distT="0" distB="0" distL="113665" distR="113665" simplePos="0" relativeHeight="1024" behindDoc="0" locked="0" layoutInCell="1" allowOverlap="1">
                <wp:simplePos x="0" y="0"/>
                <wp:positionH relativeFrom="column">
                  <wp:posOffset>2346325</wp:posOffset>
                </wp:positionH>
                <wp:positionV relativeFrom="paragraph">
                  <wp:posOffset>3639820</wp:posOffset>
                </wp:positionV>
                <wp:extent cx="192405" cy="289560"/>
                <wp:effectExtent l="0" t="0" r="0" b="0"/>
                <wp:wrapNone/>
                <wp:docPr id="45" name="矩形 11"/>
                <wp:cNvGraphicFramePr/>
                <a:graphic xmlns:a="http://schemas.openxmlformats.org/drawingml/2006/main">
                  <a:graphicData uri="http://schemas.microsoft.com/office/word/2010/wordprocessingShape">
                    <wps:wsp>
                      <wps:cNvSpPr/>
                      <wps:spPr>
                        <a:xfrm>
                          <a:off x="0" y="0"/>
                          <a:ext cx="192404" cy="289559"/>
                        </a:xfrm>
                        <a:prstGeom prst="rect">
                          <a:avLst/>
                        </a:prstGeom>
                        <a:noFill/>
                        <a:ln w="9525" cap="flat" cmpd="sng">
                          <a:noFill/>
                          <a:prstDash val="solid"/>
                          <a:miter/>
                        </a:ln>
                      </wps:spPr>
                      <wps:txbx>
                        <w:txbxContent>
                          <w:p/>
                        </w:txbxContent>
                      </wps:txbx>
                      <wps:bodyPr vert="horz" wrap="none" lIns="91440" tIns="45720" rIns="91440" bIns="45720" anchor="t" anchorCtr="0" upright="0">
                        <a:spAutoFit/>
                      </wps:bodyPr>
                    </wps:wsp>
                  </a:graphicData>
                </a:graphic>
              </wp:anchor>
            </w:drawing>
          </mc:Choice>
          <mc:Fallback>
            <w:pict>
              <v:rect id="矩形 11" o:spid="_x0000_s1026" o:spt="1" style="position:absolute;left:0pt;margin-left:184.75pt;margin-top:286.6pt;height:22.8pt;width:15.15pt;mso-wrap-style:none;z-index:1024;mso-width-relative:page;mso-height-relative:page;" filled="f" stroked="f" coordsize="21600,21600" o:gfxdata="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bwIw3aAAAACwEAAA8AAAAAAAAAAQAgAAAA&#10;IgAAAGRycy9kb3ducmV2LnhtbFBLAQIUABQAAAAIAIdO4kB/w3uPCQIAAAMEAAAOAAAAAAAAAAEA&#10;IAAAACkBAABkcnMvZTJvRG9jLnhtbFBLBQYAAAAABgAGAFkBAACkBQAAAAA=&#10;">
                <v:fill on="f" focussize="0,0"/>
                <v:stroke on="f" joinstyle="miter"/>
                <v:imagedata o:title=""/>
                <o:lock v:ext="edit" aspectratio="f"/>
                <v:textbox style="mso-fit-shape-to-text:t;">
                  <w:txbxContent>
                    <w:p/>
                  </w:txbxContent>
                </v:textbox>
              </v:rect>
            </w:pict>
          </mc:Fallback>
        </mc:AlternateContent>
      </w:r>
    </w:p>
    <w:p/>
    <w:p>
      <w:pPr>
        <w:jc w:val="center"/>
        <w:rPr>
          <w:rFonts w:ascii="黑体" w:eastAsia="黑体" w:cs="黑体"/>
          <w:sz w:val="56"/>
          <w:szCs w:val="72"/>
        </w:rPr>
      </w:pPr>
    </w:p>
    <w:p>
      <w:pPr>
        <w:jc w:val="center"/>
        <w:rPr>
          <w:rFonts w:ascii="黑体" w:eastAsia="黑体" w:cs="黑体"/>
          <w:sz w:val="56"/>
          <w:szCs w:val="72"/>
        </w:rPr>
      </w:pPr>
    </w:p>
    <w:p>
      <w:pPr>
        <w:rPr>
          <w:rFonts w:ascii="黑体" w:eastAsia="黑体" w:cs="Times New Roman"/>
          <w:sz w:val="48"/>
          <w:szCs w:val="48"/>
        </w:rPr>
      </w:pPr>
      <w:r>
        <w:rPr>
          <w:rFonts w:hint="eastAsia" w:ascii="黑体" w:eastAsia="黑体" w:cs="Times New Roman"/>
          <w:sz w:val="48"/>
          <w:szCs w:val="48"/>
        </w:rPr>
        <w:br w:type="page"/>
      </w:r>
    </w:p>
    <w:p>
      <w:pPr>
        <w:tabs>
          <w:tab w:val="left" w:pos="2728"/>
        </w:tabs>
        <w:rPr>
          <w:rFonts w:ascii="黑体" w:eastAsia="黑体" w:cs="Times New Roman"/>
          <w:sz w:val="48"/>
          <w:szCs w:val="48"/>
        </w:rPr>
      </w:pPr>
      <w:r>
        <w:rPr>
          <w:rFonts w:hint="eastAsia" w:ascii="黑体" w:eastAsia="黑体" w:cs="Times New Roman"/>
          <w:sz w:val="48"/>
          <w:szCs w:val="48"/>
        </w:rPr>
        <w:tab/>
      </w:r>
    </w:p>
    <w:p>
      <w:pPr>
        <w:rPr>
          <w:rFonts w:ascii="黑体" w:eastAsia="黑体" w:cs="黑体"/>
          <w:sz w:val="56"/>
          <w:szCs w:val="72"/>
        </w:rPr>
      </w:pPr>
    </w:p>
    <w:p>
      <w:pPr>
        <w:rPr>
          <w:rFonts w:ascii="黑体" w:eastAsia="黑体" w:cs="黑体"/>
          <w:b/>
          <w:bCs/>
          <w:sz w:val="72"/>
          <w:szCs w:val="96"/>
        </w:rPr>
      </w:pPr>
      <w:r>
        <w:rPr>
          <w:rFonts w:hint="eastAsia" w:ascii="黑体" w:eastAsia="黑体" w:cs="黑体"/>
          <w:b/>
          <w:bCs/>
          <w:sz w:val="72"/>
          <w:szCs w:val="96"/>
        </w:rPr>
        <w:t>2019年度部门决算公开文本</w:t>
      </w:r>
    </w:p>
    <w:p>
      <w:pPr>
        <w:spacing w:line="36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napToGrid w:val="0"/>
        <w:jc w:val="center"/>
        <w:rPr>
          <w:rFonts w:ascii="楷体_GB2312" w:eastAsia="楷体_GB2312" w:cs="楷体_GB2312"/>
          <w:color w:val="000000"/>
          <w:kern w:val="0"/>
          <w:sz w:val="44"/>
          <w:szCs w:val="44"/>
          <w:highlight w:val="yellow"/>
        </w:rPr>
      </w:pPr>
      <w:r>
        <w:rPr>
          <w:rFonts w:ascii="楷体_GB2312" w:eastAsia="楷体_GB2312" w:cs="楷体_GB2312"/>
          <w:color w:val="000000"/>
          <w:kern w:val="0"/>
          <w:sz w:val="44"/>
          <w:szCs w:val="44"/>
        </w:rPr>
        <w:t>中共大城县委网络安全和信息化委员会办公室</w:t>
      </w:r>
    </w:p>
    <w:p>
      <w:pPr>
        <w:snapToGrid w:val="0"/>
        <w:jc w:val="center"/>
        <w:rPr>
          <w:rFonts w:ascii="楷体_GB2312" w:eastAsia="楷体_GB2312" w:cs="楷体_GB2312"/>
          <w:color w:val="000000"/>
          <w:kern w:val="0"/>
          <w:sz w:val="44"/>
          <w:szCs w:val="44"/>
          <w14:shadow w14:blurRad="38100" w14:dist="19050" w14:dir="2700000" w14:sx="100000" w14:sy="100000" w14:algn="tl">
            <w14:srgbClr w14:val="000000">
              <w14:alpha w14:val="60000"/>
            </w14:srgbClr>
          </w14:shadow>
        </w:rPr>
        <w:sectPr>
          <w:headerReference r:id="rId5" w:type="first"/>
          <w:footerReference r:id="rId6" w:type="first"/>
          <w:headerReference r:id="rId4" w:type="default"/>
          <w:type w:val="continuous"/>
          <w:pgSz w:w="11906" w:h="16838"/>
          <w:pgMar w:top="2041" w:right="1531" w:bottom="2041" w:left="1531" w:header="851" w:footer="992" w:gutter="0"/>
          <w:titlePg/>
          <w:docGrid w:type="lines" w:linePitch="312" w:charSpace="0"/>
        </w:sectPr>
      </w:pPr>
      <w:r>
        <w:rPr>
          <w:rFonts w:hint="eastAsia" w:ascii="楷体_GB2312" w:eastAsia="楷体_GB2312" w:cs="楷体_GB2312"/>
          <w:color w:val="000000"/>
          <w:kern w:val="0"/>
          <w:sz w:val="44"/>
          <w:szCs w:val="44"/>
          <w14:shadow w14:blurRad="38100" w14:dist="19050" w14:dir="2700000" w14:sx="100000" w14:sy="100000" w14:algn="tl">
            <w14:srgbClr w14:val="000000">
              <w14:alpha w14:val="60000"/>
            </w14:srgbClr>
          </w14:shadow>
        </w:rPr>
        <w:t>二〇二〇年</w:t>
      </w:r>
      <w:r>
        <w:rPr>
          <w:rFonts w:ascii="楷体_GB2312" w:eastAsia="楷体_GB2312" w:cs="楷体_GB2312"/>
          <w:color w:val="000000"/>
          <w:kern w:val="0"/>
          <w:sz w:val="44"/>
          <w:szCs w:val="44"/>
          <w14:shadow w14:blurRad="38100" w14:dist="19050" w14:dir="2700000" w14:sx="100000" w14:sy="100000" w14:algn="tl">
            <w14:srgbClr w14:val="000000">
              <w14:alpha w14:val="60000"/>
            </w14:srgbClr>
          </w14:shadow>
        </w:rPr>
        <w:t>十一</w:t>
      </w:r>
      <w:r>
        <w:rPr>
          <w:rFonts w:hint="eastAsia" w:ascii="楷体_GB2312" w:eastAsia="楷体_GB2312" w:cs="楷体_GB2312"/>
          <w:color w:val="000000"/>
          <w:kern w:val="0"/>
          <w:sz w:val="44"/>
          <w:szCs w:val="44"/>
          <w14:shadow w14:blurRad="38100" w14:dist="19050" w14:dir="2700000" w14:sx="100000" w14:sy="100000" w14:algn="tl">
            <w14:srgbClr w14:val="000000">
              <w14:alpha w14:val="60000"/>
            </w14:srgbClr>
          </w14:shadow>
        </w:rPr>
        <w:t>月</w:t>
      </w:r>
    </w:p>
    <w:p>
      <w:pPr>
        <w:widowControl/>
        <w:spacing w:line="600" w:lineRule="exact"/>
        <w:jc w:val="left"/>
        <w:rPr>
          <w:rFonts w:ascii="黑体" w:eastAsia="黑体" w:cs="黑体"/>
          <w:bCs/>
          <w:sz w:val="32"/>
          <w:szCs w:val="32"/>
          <w:highlight w:val="yellow"/>
        </w:rPr>
      </w:pPr>
    </w:p>
    <w:p>
      <w:pPr>
        <w:tabs>
          <w:tab w:val="left" w:pos="2728"/>
        </w:tabs>
        <w:jc w:val="center"/>
        <w:rPr>
          <w:rFonts w:ascii="黑体" w:eastAsia="黑体" w:cs="Times New Roman"/>
          <w:sz w:val="48"/>
          <w:szCs w:val="48"/>
        </w:rPr>
      </w:pPr>
    </w:p>
    <w:p>
      <w:pPr>
        <w:tabs>
          <w:tab w:val="left" w:pos="2728"/>
        </w:tabs>
        <w:jc w:val="center"/>
        <w:rPr>
          <w:rFonts w:ascii="黑体" w:eastAsia="黑体" w:cs="Times New Roman"/>
          <w:sz w:val="48"/>
          <w:szCs w:val="48"/>
        </w:rPr>
      </w:pPr>
      <w:r>
        <w:rPr>
          <w:rFonts w:hint="eastAsia" w:ascii="黑体"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3665" distR="113665" simplePos="0" relativeHeight="1024" behindDoc="0" locked="0" layoutInCell="1" allowOverlap="1">
                <wp:simplePos x="0" y="0"/>
                <wp:positionH relativeFrom="column">
                  <wp:posOffset>-1088390</wp:posOffset>
                </wp:positionH>
                <wp:positionV relativeFrom="paragraph">
                  <wp:posOffset>1024255</wp:posOffset>
                </wp:positionV>
                <wp:extent cx="7793355" cy="3341370"/>
                <wp:effectExtent l="0" t="0" r="0" b="0"/>
                <wp:wrapNone/>
                <wp:docPr id="65" name="文本框 143"/>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bgClr>
                        </a:pattFill>
                        <a:ln w="12700" cap="flat" cmpd="sng">
                          <a:solidFill>
                            <a:srgbClr val="FFD966"/>
                          </a:solidFill>
                          <a:prstDash val="solid"/>
                          <a:round/>
                        </a:ln>
                      </wps:spPr>
                      <wps:txbx>
                        <w:txbxContent>
                          <w:p>
                            <w:pPr>
                              <w:widowControl/>
                              <w:jc w:val="center"/>
                              <w:rPr>
                                <w:rFonts w:ascii="黑体" w:eastAsia="黑体" w:cs="黑体"/>
                                <w:color w:val="000000"/>
                                <w:sz w:val="96"/>
                                <w:szCs w:val="96"/>
                                <w14:shadow w14:blurRad="38100" w14:dist="22860" w14:dir="5400000" w14:sx="100000" w14:sy="100000" w14:algn="tl">
                                  <w14:srgbClr w14:val="000000">
                                    <w14:alpha w14:val="70000"/>
                                  </w14:srgbClr>
                                </w14:shadow>
                              </w:rPr>
                            </w:pPr>
                            <w:r>
                              <w:rPr>
                                <w:rFonts w:hint="eastAsia" w:ascii="黑体" w:eastAsia="黑体" w:cs="黑体"/>
                                <w:color w:val="000000"/>
                                <w:sz w:val="96"/>
                                <w:szCs w:val="96"/>
                                <w14:shadow w14:blurRad="38100" w14:dist="22860" w14:dir="5400000" w14:sx="100000" w14:sy="100000" w14:algn="tl">
                                  <w14:srgbClr w14:val="000000">
                                    <w14:alpha w14:val="70000"/>
                                  </w14:srgbClr>
                                </w14:shadow>
                              </w:rPr>
                              <w:t>第一部分  部门概况</w:t>
                            </w:r>
                          </w:p>
                        </w:txbxContent>
                      </wps:txbx>
                      <wps:bodyPr vert="horz" wrap="square" lIns="91440" tIns="45720" rIns="91440" bIns="45720" anchor="ctr" anchorCtr="0" upright="0">
                        <a:noAutofit/>
                      </wps:bodyPr>
                    </wps:wsp>
                  </a:graphicData>
                </a:graphic>
              </wp:anchor>
            </w:drawing>
          </mc:Choice>
          <mc:Fallback>
            <w:pict>
              <v:rect id="文本框 143" o:spid="_x0000_s1026" o:spt="1" style="position:absolute;left:0pt;margin-left:-85.7pt;margin-top:80.65pt;height:263.1pt;width:613.65pt;z-index:1024;v-text-anchor:middle;mso-width-relative:page;mso-height-relative:page;" fillcolor="#FFD966" filled="t" stroked="t" coordsize="21600,21600" o:gfxdata="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yxa/7tsAAAANAQAADwAA&#10;AAAAAAABACAAAAAiAAAAZHJzL2Rvd25yZXYueG1sUEsBAhQAFAAAAAgAh07iQG2RLNdMAgAAqQQA&#10;AA4AAAAAAAAAAQAgAAAAKgEAAGRycy9lMm9Eb2MueG1sUEsFBgAAAAAGAAYAWQEAAOgFAAAAAA==&#10;">
                <v:fill type="pattern" on="t" color2="#FFFFFF" focussize="0,0" r:id="rId17"/>
                <v:stroke weight="1pt" color="#FFD966" joinstyle="round"/>
                <v:imagedata o:title=""/>
                <o:lock v:ext="edit" aspectratio="f"/>
                <v:textbox>
                  <w:txbxContent>
                    <w:p>
                      <w:pPr>
                        <w:widowControl/>
                        <w:jc w:val="center"/>
                        <w:rPr>
                          <w:rFonts w:ascii="黑体" w:eastAsia="黑体" w:cs="黑体"/>
                          <w:color w:val="000000"/>
                          <w:sz w:val="96"/>
                          <w:szCs w:val="96"/>
                          <w14:shadow w14:blurRad="38100" w14:dist="22860" w14:dir="5400000" w14:sx="100000" w14:sy="100000" w14:algn="tl">
                            <w14:srgbClr w14:val="000000">
                              <w14:alpha w14:val="70000"/>
                            </w14:srgbClr>
                          </w14:shadow>
                        </w:rPr>
                      </w:pPr>
                      <w:r>
                        <w:rPr>
                          <w:rFonts w:hint="eastAsia" w:ascii="黑体" w:eastAsia="黑体" w:cs="黑体"/>
                          <w:color w:val="000000"/>
                          <w:sz w:val="96"/>
                          <w:szCs w:val="96"/>
                          <w14:shadow w14:blurRad="38100" w14:dist="22860" w14:dir="5400000" w14:sx="100000" w14:sy="100000" w14:algn="tl">
                            <w14:srgbClr w14:val="000000">
                              <w14:alpha w14:val="70000"/>
                            </w14:srgbClr>
                          </w14:shadow>
                        </w:rPr>
                        <w:t>第一部分  部门概况</w:t>
                      </w:r>
                    </w:p>
                  </w:txbxContent>
                </v:textbox>
              </v:rect>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80" w:lineRule="exact"/>
        <w:ind w:firstLine="640" w:firstLineChars="200"/>
        <w:rPr>
          <w:rFonts w:ascii="仿宋_GB2312" w:eastAsia="仿宋_GB2312" w:cs="ArialUnicodeMS"/>
          <w:kern w:val="0"/>
          <w:sz w:val="32"/>
          <w:szCs w:val="32"/>
        </w:rPr>
      </w:pPr>
      <w:r>
        <w:rPr>
          <w:rFonts w:ascii="仿宋_GB2312" w:eastAsia="仿宋_GB2312" w:cs="ArialUnicodeMS"/>
          <w:kern w:val="0"/>
          <w:sz w:val="32"/>
          <w:szCs w:val="32"/>
        </w:rPr>
        <w:t>推进网络强县建设，指导推进全县党政军部门、重点行业网络安全保障工作；统筹协调组织互联网宣传管理和舆论引导工作；指导协调全县网络舆情信息工作，收集、分析、研判、报送和处置涉大城网络舆情信息；推动全县网络阵地建设和重点新闻网站规划建设；推动全县网络社会工作和网络文化、网络文明建设;协调推动信息化领域重大科技攻关，统筹推进信息化领域军民融合深度发展；信息化基础项目监督指导；协调推动重要信息资源的共享利用；促进电信、广播电视和计算机网络融合；协调推动公共服务和社会治理信息化，推进智慧城市建设；推动承担互联网信息服务有关工作;协调推动信息化领域重大科技攻关，统筹推进信息化领域军民融合深度发展；信息化基础项目监督指导；协调推动重要信息资源的共享利用；促进电信、广播电视和计算机网络融合；协调推动公共服务和社会治理信息化，推进智慧城市建设；推动承担互联网信息服务有关工作;负责系统综合业务管理和机关综合事务管理。</w:t>
      </w:r>
    </w:p>
    <w:p>
      <w:pPr>
        <w:keepNext/>
        <w:keepLines/>
        <w:widowControl w:val="0"/>
        <w:spacing w:line="580" w:lineRule="exact"/>
        <w:ind w:firstLine="640" w:firstLineChars="200"/>
        <w:jc w:val="left"/>
        <w:outlineLvl w:val="0"/>
        <w:rPr>
          <w:rFonts w:ascii="黑体" w:eastAsia="黑体" w:cs="黑体"/>
          <w:kern w:val="0"/>
          <w:sz w:val="32"/>
          <w:szCs w:val="32"/>
        </w:rPr>
      </w:pPr>
      <w:r>
        <w:rPr>
          <w:rFonts w:hint="eastAsia" w:ascii="黑体" w:eastAsia="黑体" w:cs="黑体"/>
          <w:kern w:val="0"/>
          <w:sz w:val="32"/>
          <w:szCs w:val="32"/>
        </w:rPr>
        <w:t>二、机构设置</w:t>
      </w:r>
    </w:p>
    <w:p>
      <w:pPr>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从决算编报单位构成看，纳入2019 年度本部门决算汇编范围的独立核算单位（以下简称“单位”）共  个，具体情况如下：</w:t>
      </w:r>
    </w:p>
    <w:tbl>
      <w:tblPr>
        <w:tblStyle w:val="8"/>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48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44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266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3485" w:type="dxa"/>
          </w:tcPr>
          <w:p>
            <w:pPr>
              <w:spacing w:line="560" w:lineRule="exact"/>
              <w:rPr>
                <w:rFonts w:hint="eastAsia" w:ascii="仿宋" w:eastAsia="仿宋" w:cs="ArialUnicodeMS"/>
                <w:kern w:val="0"/>
                <w:sz w:val="28"/>
                <w:szCs w:val="28"/>
              </w:rPr>
            </w:pPr>
            <w:r>
              <w:rPr>
                <w:rFonts w:hint="eastAsia" w:ascii="仿宋" w:eastAsia="仿宋" w:cs="楷体_GB2312"/>
                <w:color w:val="000000"/>
                <w:kern w:val="0"/>
                <w:sz w:val="28"/>
                <w:szCs w:val="28"/>
              </w:rPr>
              <w:t>中共大城县委网络安全和信息化委员会办公室</w:t>
            </w:r>
          </w:p>
        </w:tc>
        <w:tc>
          <w:tcPr>
            <w:tcW w:w="2445" w:type="dxa"/>
          </w:tcPr>
          <w:p>
            <w:pPr>
              <w:spacing w:line="560" w:lineRule="exact"/>
              <w:jc w:val="center"/>
              <w:rPr>
                <w:rFonts w:hint="eastAsia" w:ascii="仿宋" w:eastAsia="仿宋" w:cs="ArialUnicodeMS"/>
                <w:kern w:val="0"/>
                <w:sz w:val="28"/>
                <w:szCs w:val="28"/>
              </w:rPr>
            </w:pPr>
            <w:r>
              <w:rPr>
                <w:rFonts w:hint="eastAsia" w:ascii="仿宋" w:eastAsia="仿宋" w:cs="ArialUnicodeMS"/>
                <w:kern w:val="0"/>
                <w:sz w:val="28"/>
                <w:szCs w:val="28"/>
              </w:rPr>
              <w:t>行政单位</w:t>
            </w:r>
          </w:p>
        </w:tc>
        <w:tc>
          <w:tcPr>
            <w:tcW w:w="2665" w:type="dxa"/>
          </w:tcPr>
          <w:p>
            <w:pPr>
              <w:spacing w:line="560" w:lineRule="exact"/>
              <w:jc w:val="center"/>
              <w:rPr>
                <w:rFonts w:hint="eastAsia" w:ascii="仿宋" w:eastAsia="仿宋" w:cs="ArialUnicodeMS"/>
                <w:kern w:val="0"/>
                <w:sz w:val="28"/>
                <w:szCs w:val="28"/>
              </w:rPr>
            </w:pPr>
            <w:r>
              <w:rPr>
                <w:rFonts w:hint="eastAsia" w:ascii="仿宋" w:eastAsia="仿宋"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2</w:t>
            </w:r>
          </w:p>
        </w:tc>
        <w:tc>
          <w:tcPr>
            <w:tcW w:w="3485" w:type="dxa"/>
          </w:tcPr>
          <w:p>
            <w:pPr>
              <w:spacing w:line="560" w:lineRule="exact"/>
              <w:rPr>
                <w:rFonts w:ascii="仿宋_GB2312" w:eastAsia="仿宋_GB2312" w:cs="ArialUnicodeMS"/>
                <w:kern w:val="0"/>
                <w:sz w:val="28"/>
                <w:szCs w:val="28"/>
              </w:rPr>
            </w:pPr>
          </w:p>
        </w:tc>
        <w:tc>
          <w:tcPr>
            <w:tcW w:w="2445" w:type="dxa"/>
          </w:tcPr>
          <w:p>
            <w:pPr>
              <w:spacing w:line="560" w:lineRule="exact"/>
              <w:rPr>
                <w:rFonts w:ascii="仿宋_GB2312" w:eastAsia="仿宋_GB2312" w:cs="ArialUnicodeMS"/>
                <w:kern w:val="0"/>
                <w:sz w:val="28"/>
                <w:szCs w:val="28"/>
              </w:rPr>
            </w:pPr>
          </w:p>
        </w:tc>
        <w:tc>
          <w:tcPr>
            <w:tcW w:w="2665" w:type="dxa"/>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3</w:t>
            </w:r>
          </w:p>
        </w:tc>
        <w:tc>
          <w:tcPr>
            <w:tcW w:w="3485" w:type="dxa"/>
          </w:tcPr>
          <w:p>
            <w:pPr>
              <w:spacing w:line="560" w:lineRule="exact"/>
              <w:rPr>
                <w:rFonts w:ascii="仿宋_GB2312" w:eastAsia="仿宋_GB2312" w:cs="ArialUnicodeMS"/>
                <w:kern w:val="0"/>
                <w:sz w:val="28"/>
                <w:szCs w:val="28"/>
              </w:rPr>
            </w:pPr>
          </w:p>
        </w:tc>
        <w:tc>
          <w:tcPr>
            <w:tcW w:w="2445" w:type="dxa"/>
          </w:tcPr>
          <w:p>
            <w:pPr>
              <w:spacing w:line="560" w:lineRule="exact"/>
              <w:jc w:val="center"/>
              <w:rPr>
                <w:rFonts w:ascii="仿宋_GB2312" w:eastAsia="仿宋_GB2312" w:cs="ArialUnicodeMS"/>
                <w:kern w:val="0"/>
                <w:sz w:val="28"/>
                <w:szCs w:val="28"/>
              </w:rPr>
            </w:pPr>
          </w:p>
        </w:tc>
        <w:tc>
          <w:tcPr>
            <w:tcW w:w="2665" w:type="dxa"/>
          </w:tcPr>
          <w:p>
            <w:pPr>
              <w:spacing w:line="560" w:lineRule="exact"/>
              <w:jc w:val="center"/>
              <w:rPr>
                <w:rFonts w:ascii="仿宋_GB2312"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sectPr>
          <w:headerReference r:id="rId11" w:type="default"/>
          <w:type w:val="continuous"/>
          <w:pgSz w:w="11906" w:h="16838"/>
          <w:pgMar w:top="2041" w:right="1531" w:bottom="2041" w:left="1531" w:header="851" w:footer="992" w:gutter="0"/>
          <w:pgNumType w:fmt="numberInDash"/>
          <w:titlePg/>
          <w:docGrid w:type="lines" w:linePitch="312" w:charSpace="0"/>
        </w:sectPr>
      </w:pPr>
    </w:p>
    <w:p>
      <w:pPr>
        <w:widowControl/>
        <w:spacing w:line="580" w:lineRule="exact"/>
        <w:ind w:firstLine="640" w:firstLineChars="200"/>
        <w:rPr>
          <w:rFonts w:eastAsia="黑体"/>
          <w:sz w:val="32"/>
          <w:szCs w:val="3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r>
        <w:rPr>
          <w:sz w:val="72"/>
        </w:rPr>
        <mc:AlternateContent>
          <mc:Choice Requires="wps">
            <w:drawing>
              <wp:anchor distT="0" distB="0" distL="113665" distR="113665" simplePos="0" relativeHeight="1024" behindDoc="0" locked="0" layoutInCell="1" allowOverlap="1">
                <wp:simplePos x="0" y="0"/>
                <wp:positionH relativeFrom="column">
                  <wp:posOffset>-1153160</wp:posOffset>
                </wp:positionH>
                <wp:positionV relativeFrom="paragraph">
                  <wp:posOffset>55245</wp:posOffset>
                </wp:positionV>
                <wp:extent cx="7793355" cy="3341370"/>
                <wp:effectExtent l="0" t="0" r="0" b="0"/>
                <wp:wrapNone/>
                <wp:docPr id="69" name="文本框 187"/>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bgClr>
                        </a:pattFill>
                        <a:ln w="6350" cap="flat" cmpd="sng">
                          <a:solidFill>
                            <a:srgbClr val="FFD966"/>
                          </a:solidFill>
                          <a:prstDash val="solid"/>
                          <a:round/>
                        </a:ln>
                      </wps:spPr>
                      <wps:txbx>
                        <w:txbxContent>
                          <w:p>
                            <w:pPr>
                              <w:widowControl/>
                              <w:jc w:val="center"/>
                              <w:rPr>
                                <w:rFonts w:ascii="黑体" w:eastAsia="黑体" w:cs="黑体"/>
                                <w:color w:val="000000"/>
                                <w:sz w:val="90"/>
                                <w:szCs w:val="90"/>
                                <w14:shadow w14:blurRad="38100" w14:dist="22860" w14:dir="5400000" w14:sx="100000" w14:sy="100000" w14:algn="tl">
                                  <w14:srgbClr w14:val="000000">
                                    <w14:alpha w14:val="70000"/>
                                  </w14:srgbClr>
                                </w14:shadow>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 xml:space="preserve">第二部分 </w:t>
                            </w:r>
                          </w:p>
                          <w:p>
                            <w:pPr>
                              <w:widowControl/>
                              <w:jc w:val="center"/>
                              <w:rPr>
                                <w:rFonts w:ascii="黑体" w:eastAsia="黑体" w:cs="黑体"/>
                                <w:color w:val="000000"/>
                                <w:sz w:val="90"/>
                                <w:szCs w:val="90"/>
                                <w14:shadow w14:blurRad="38100" w14:dist="22860" w14:dir="5400000" w14:sx="100000" w14:sy="100000" w14:algn="tl">
                                  <w14:srgbClr w14:val="000000">
                                    <w14:alpha w14:val="70000"/>
                                  </w14:srgbClr>
                                </w14:shadow>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2019年部门决算情况说明</w:t>
                            </w:r>
                          </w:p>
                          <w:p>
                            <w:pPr>
                              <w:rPr>
                                <w14:textOutline w14:w="9525" w14:cap="flat">
                                  <w14:solidFill>
                                    <w14:srgbClr w14:val="808080"/>
                                  </w14:solidFill>
                                  <w14:prstDash w14:val="solid"/>
                                  <w14:round/>
                                </w14:textOutline>
                              </w:rPr>
                            </w:pPr>
                          </w:p>
                        </w:txbxContent>
                      </wps:txbx>
                      <wps:bodyPr vert="horz" wrap="square" lIns="91440" tIns="45720" rIns="91440" bIns="45720" anchor="ctr" anchorCtr="0" upright="0">
                        <a:noAutofit/>
                      </wps:bodyPr>
                    </wps:wsp>
                  </a:graphicData>
                </a:graphic>
              </wp:anchor>
            </w:drawing>
          </mc:Choice>
          <mc:Fallback>
            <w:pict>
              <v:rect id="文本框 187" o:spid="_x0000_s1026" o:spt="1" style="position:absolute;left:0pt;margin-left:-90.8pt;margin-top:4.35pt;height:263.1pt;width:613.65pt;z-index:1024;v-text-anchor:middle;mso-width-relative:page;mso-height-relative:page;" fillcolor="#FFD966" filled="t" stroked="t" coordsize="21600,21600" o:gfxdata="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yzKYjcAAAACwEAAA8A&#10;AAAAAAAAAQAgAAAAIgAAAGRycy9kb3ducmV2LnhtbFBLAQIUABQAAAAIAIdO4kAIy6cWTAIAAKgE&#10;AAAOAAAAAAAAAAEAIAAAACsBAABkcnMvZTJvRG9jLnhtbFBLBQYAAAAABgAGAFkBAADpBQAAAAA=&#10;">
                <v:fill type="pattern" on="t" color2="#FFFFFF" focussize="0,0" r:id="rId17"/>
                <v:stroke weight="0.5pt" color="#FFD966" joinstyle="round"/>
                <v:imagedata o:title=""/>
                <o:lock v:ext="edit" aspectratio="f"/>
                <v:textbox>
                  <w:txbxContent>
                    <w:p>
                      <w:pPr>
                        <w:widowControl/>
                        <w:jc w:val="center"/>
                        <w:rPr>
                          <w:rFonts w:ascii="黑体" w:eastAsia="黑体" w:cs="黑体"/>
                          <w:color w:val="000000"/>
                          <w:sz w:val="90"/>
                          <w:szCs w:val="90"/>
                          <w14:shadow w14:blurRad="38100" w14:dist="22860" w14:dir="5400000" w14:sx="100000" w14:sy="100000" w14:algn="tl">
                            <w14:srgbClr w14:val="000000">
                              <w14:alpha w14:val="70000"/>
                            </w14:srgbClr>
                          </w14:shadow>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 xml:space="preserve">第二部分 </w:t>
                      </w:r>
                    </w:p>
                    <w:p>
                      <w:pPr>
                        <w:widowControl/>
                        <w:jc w:val="center"/>
                        <w:rPr>
                          <w:rFonts w:ascii="黑体" w:eastAsia="黑体" w:cs="黑体"/>
                          <w:color w:val="000000"/>
                          <w:sz w:val="90"/>
                          <w:szCs w:val="90"/>
                          <w14:shadow w14:blurRad="38100" w14:dist="22860" w14:dir="5400000" w14:sx="100000" w14:sy="100000" w14:algn="tl">
                            <w14:srgbClr w14:val="000000">
                              <w14:alpha w14:val="70000"/>
                            </w14:srgbClr>
                          </w14:shadow>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2019年部门决算情况说明</w:t>
                      </w:r>
                    </w:p>
                    <w:p>
                      <w:pPr>
                        <w:rPr>
                          <w14:textOutline w14:w="9525" w14:cap="flat">
                            <w14:solidFill>
                              <w14:srgbClr w14:val="808080"/>
                            </w14:solidFill>
                            <w14:prstDash w14:val="solid"/>
                            <w14:round/>
                          </w14:textOutline>
                        </w:rPr>
                      </w:pPr>
                    </w:p>
                  </w:txbxContent>
                </v:textbox>
              </v:rect>
            </w:pict>
          </mc:Fallback>
        </mc:AlternateContent>
      </w: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一、收入</w:t>
      </w:r>
      <w:r>
        <w:rPr>
          <w:rFonts w:hint="eastAsia" w:ascii="黑体" w:eastAsia="黑体" w:cs="黑体"/>
          <w:kern w:val="0"/>
          <w:sz w:val="32"/>
          <w:szCs w:val="32"/>
        </w:rPr>
        <w:t>支出</w:t>
      </w:r>
      <w:r>
        <w:rPr>
          <w:rFonts w:hint="eastAsia" w:ascii="黑体" w:eastAsia="黑体" w:cs="Times New Roman"/>
          <w:sz w:val="32"/>
          <w:szCs w:val="32"/>
        </w:rPr>
        <w:t>决算总体情况说明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本部门2019年度收支总计（含结转和结余）161.53万元。与2018年度决算相比，收支各增加161.53万元，增长100%，主要原因是机构改革，单位新成立。</w: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二、收入决算情况说明</w:t>
      </w:r>
    </w:p>
    <w:p>
      <w:pPr>
        <w:keepNext/>
        <w:keepLines/>
        <w:widowControl w:val="0"/>
        <w:snapToGrid w:val="0"/>
        <w:spacing w:line="580" w:lineRule="exact"/>
        <w:ind w:firstLine="640" w:firstLineChars="200"/>
        <w:outlineLvl w:val="1"/>
        <w:rPr>
          <w:rFonts w:ascii="仿宋_GB2312" w:eastAsia="仿宋_GB2312" w:cs="DengXian-Regular"/>
          <w:sz w:val="32"/>
          <w:szCs w:val="32"/>
        </w:rPr>
      </w:pPr>
      <w:r>
        <w:rPr>
          <w:rFonts w:hint="eastAsia" w:ascii="仿宋_GB2312" w:eastAsia="仿宋_GB2312" w:cs="DengXian-Regular"/>
          <w:sz w:val="32"/>
          <w:szCs w:val="32"/>
        </w:rPr>
        <w:t>本部门2019年度本年收入合计161.53万元，其中：财政拨款收入161.53万元，占100%；事业收入0万元，占0%；经营收入0万元，占0%；其他收入0万元，占0%。</w: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三、支出决算情况说明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本部门2019年度本年支出合计161.53万元，其中：基本支出23.55万元，占14.57%；项目支出137.98万元，占85.43%；经营支出0万元，占0%。如图所示：</w:t>
      </w:r>
    </w:p>
    <w:p>
      <w:pPr>
        <w:adjustRightInd w:val="0"/>
        <w:snapToGrid w:val="0"/>
        <w:spacing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drawing>
          <wp:anchor distT="0" distB="0" distL="113665" distR="113665" simplePos="0" relativeHeight="1024" behindDoc="0" locked="0" layoutInCell="1" allowOverlap="1">
            <wp:simplePos x="0" y="0"/>
            <wp:positionH relativeFrom="column">
              <wp:posOffset>691515</wp:posOffset>
            </wp:positionH>
            <wp:positionV relativeFrom="paragraph">
              <wp:posOffset>121920</wp:posOffset>
            </wp:positionV>
            <wp:extent cx="3838575" cy="2695575"/>
            <wp:effectExtent l="0" t="0" r="0" b="0"/>
            <wp:wrapTopAndBottom/>
            <wp:docPr id="73" name="对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对象"/>
                    <pic:cNvPicPr>
                      <a:picLocks noChangeAspect="1"/>
                    </pic:cNvPicPr>
                  </pic:nvPicPr>
                  <pic:blipFill>
                    <a:blip r:embed="rId18"/>
                    <a:stretch>
                      <a:fillRect/>
                    </a:stretch>
                  </pic:blipFill>
                  <pic:spPr>
                    <a:xfrm>
                      <a:off x="0" y="0"/>
                      <a:ext cx="3838514" cy="2695534"/>
                    </a:xfrm>
                    <a:prstGeom prst="rect">
                      <a:avLst/>
                    </a:prstGeom>
                    <a:noFill/>
                    <a:ln w="9525" cap="flat" cmpd="sng">
                      <a:noFill/>
                      <a:prstDash val="solid"/>
                      <a:miter/>
                    </a:ln>
                  </pic:spPr>
                </pic:pic>
              </a:graphicData>
            </a:graphic>
          </wp:anchor>
        </w:drawing>
      </w:r>
    </w:p>
    <w:p>
      <w:pPr>
        <w:adjustRightInd w:val="0"/>
        <w:snapToGrid w:val="0"/>
        <w:spacing w:line="580" w:lineRule="exact"/>
        <w:ind w:firstLine="1920" w:firstLineChars="600"/>
        <w:rPr>
          <w:rFonts w:ascii="仿宋_GB2312" w:eastAsia="仿宋_GB2312" w:cs="DengXian-Regular"/>
          <w:sz w:val="32"/>
          <w:szCs w:val="32"/>
        </w:rPr>
      </w:pPr>
      <w:r>
        <w:rPr>
          <w:rFonts w:ascii="仿宋_GB2312" w:eastAsia="仿宋_GB2312" w:cs="DengXian-Regular"/>
          <w:sz w:val="32"/>
          <w:szCs w:val="32"/>
        </w:rPr>
        <mc:AlternateContent>
          <mc:Choice Requires="wps">
            <w:drawing>
              <wp:anchor distT="0" distB="0" distL="113665" distR="113665" simplePos="0" relativeHeight="1024" behindDoc="0" locked="0" layoutInCell="1" allowOverlap="1">
                <wp:simplePos x="0" y="0"/>
                <wp:positionH relativeFrom="column">
                  <wp:posOffset>1038860</wp:posOffset>
                </wp:positionH>
                <wp:positionV relativeFrom="paragraph">
                  <wp:posOffset>124460</wp:posOffset>
                </wp:positionV>
                <wp:extent cx="3600450" cy="495300"/>
                <wp:effectExtent l="0" t="0" r="0" b="0"/>
                <wp:wrapNone/>
                <wp:docPr id="76" name="文本框"/>
                <wp:cNvGraphicFramePr/>
                <a:graphic xmlns:a="http://schemas.openxmlformats.org/drawingml/2006/main">
                  <a:graphicData uri="http://schemas.microsoft.com/office/word/2010/wordprocessingShape">
                    <wps:wsp>
                      <wps:cNvSpPr/>
                      <wps:spPr>
                        <a:xfrm>
                          <a:off x="0" y="0"/>
                          <a:ext cx="3600395" cy="495292"/>
                        </a:xfrm>
                        <a:prstGeom prst="rect">
                          <a:avLst/>
                        </a:prstGeom>
                        <a:solidFill>
                          <a:srgbClr val="FFFFFF"/>
                        </a:solidFill>
                        <a:ln w="9525" cap="flat" cmpd="sng">
                          <a:noFill/>
                          <a:prstDash val="solid"/>
                          <a:miter/>
                        </a:ln>
                      </wps:spPr>
                      <wps:txbx>
                        <w:txbxContent>
                          <w:p>
                            <w:pPr>
                              <w:adjustRightInd w:val="0"/>
                              <w:snapToGrid w:val="0"/>
                              <w:spacing w:after="160" w:line="560" w:lineRule="exact"/>
                              <w:jc w:val="center"/>
                              <w:rPr>
                                <w:rFonts w:ascii="仿宋_GB2312" w:eastAsia="仿宋_GB2312" w:cs="DengXian-Regular"/>
                                <w:sz w:val="28"/>
                                <w:szCs w:val="28"/>
                              </w:rPr>
                            </w:pPr>
                            <w:r>
                              <w:rPr>
                                <w:rFonts w:hint="eastAsia" w:ascii="仿宋_GB2312" w:eastAsia="仿宋_GB2312" w:cs="DengXian-Regular"/>
                                <w:sz w:val="28"/>
                                <w:szCs w:val="28"/>
                              </w:rPr>
                              <w:t>图</w:t>
                            </w:r>
                            <w:r>
                              <w:rPr>
                                <w:rFonts w:ascii="仿宋_GB2312" w:eastAsia="仿宋_GB2312" w:cs="DengXian-Regular"/>
                                <w:sz w:val="28"/>
                                <w:szCs w:val="28"/>
                              </w:rPr>
                              <w:t>1</w:t>
                            </w:r>
                            <w:r>
                              <w:rPr>
                                <w:rFonts w:hint="eastAsia" w:ascii="仿宋_GB2312" w:eastAsia="仿宋_GB2312" w:cs="DengXian-Regular"/>
                                <w:sz w:val="28"/>
                                <w:szCs w:val="28"/>
                              </w:rPr>
                              <w:t>：支出构成情况（按支出性质）</w:t>
                            </w:r>
                          </w:p>
                          <w:p>
                            <w:pPr>
                              <w:adjustRightInd w:val="0"/>
                              <w:snapToGrid w:val="0"/>
                              <w:spacing w:after="160" w:line="560" w:lineRule="exact"/>
                              <w:jc w:val="center"/>
                              <w:rPr>
                                <w:rFonts w:ascii="仿宋_GB2312" w:eastAsia="仿宋_GB2312" w:cs="DengXian-Regular"/>
                                <w:sz w:val="28"/>
                                <w:szCs w:val="28"/>
                              </w:rPr>
                            </w:pPr>
                          </w:p>
                          <w:p>
                            <w:pPr>
                              <w:spacing w:after="160" w:line="480" w:lineRule="auto"/>
                              <w:rPr>
                                <w:rFonts w:ascii="Times New Roman" w:hAnsi="Times New Roman" w:eastAsia="宋体" w:cs="Times New Roman"/>
                                <w:sz w:val="20"/>
                              </w:rPr>
                            </w:pPr>
                          </w:p>
                        </w:txbxContent>
                      </wps:txbx>
                      <wps:bodyPr vert="horz" wrap="square" lIns="91440" tIns="45720" rIns="91440" bIns="45720" anchor="t" anchorCtr="0" upright="0">
                        <a:noAutofit/>
                      </wps:bodyPr>
                    </wps:wsp>
                  </a:graphicData>
                </a:graphic>
              </wp:anchor>
            </w:drawing>
          </mc:Choice>
          <mc:Fallback>
            <w:pict>
              <v:rect id="文本框" o:spid="_x0000_s1026" o:spt="1" style="position:absolute;left:0pt;margin-left:81.8pt;margin-top:9.8pt;height:39pt;width:283.5pt;z-index:1024;mso-width-relative:page;mso-height-relative:page;" fillcolor="#FFFFFF" filled="t" stroked="f" coordsize="21600,21600" o:gfxdata="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Y1WZo1QAAAAkB&#10;AAAPAAAAAAAAAAEAIAAAACIAAABkcnMvZG93bnJldi54bWxQSwECFAAUAAAACACHTuJAEu/kgR4C&#10;AAAvBAAADgAAAAAAAAABACAAAAAkAQAAZHJzL2Uyb0RvYy54bWxQSwUGAAAAAAYABgBZAQAAtAUA&#10;AAAA&#10;">
                <v:fill on="t" focussize="0,0"/>
                <v:stroke on="f" joinstyle="miter"/>
                <v:imagedata o:title=""/>
                <o:lock v:ext="edit" aspectratio="f"/>
                <v:textbox>
                  <w:txbxContent>
                    <w:p>
                      <w:pPr>
                        <w:adjustRightInd w:val="0"/>
                        <w:snapToGrid w:val="0"/>
                        <w:spacing w:after="160" w:line="560" w:lineRule="exact"/>
                        <w:jc w:val="center"/>
                        <w:rPr>
                          <w:rFonts w:ascii="仿宋_GB2312" w:eastAsia="仿宋_GB2312" w:cs="DengXian-Regular"/>
                          <w:sz w:val="28"/>
                          <w:szCs w:val="28"/>
                        </w:rPr>
                      </w:pPr>
                      <w:r>
                        <w:rPr>
                          <w:rFonts w:hint="eastAsia" w:ascii="仿宋_GB2312" w:eastAsia="仿宋_GB2312" w:cs="DengXian-Regular"/>
                          <w:sz w:val="28"/>
                          <w:szCs w:val="28"/>
                        </w:rPr>
                        <w:t>图</w:t>
                      </w:r>
                      <w:r>
                        <w:rPr>
                          <w:rFonts w:ascii="仿宋_GB2312" w:eastAsia="仿宋_GB2312" w:cs="DengXian-Regular"/>
                          <w:sz w:val="28"/>
                          <w:szCs w:val="28"/>
                        </w:rPr>
                        <w:t>1</w:t>
                      </w:r>
                      <w:r>
                        <w:rPr>
                          <w:rFonts w:hint="eastAsia" w:ascii="仿宋_GB2312" w:eastAsia="仿宋_GB2312" w:cs="DengXian-Regular"/>
                          <w:sz w:val="28"/>
                          <w:szCs w:val="28"/>
                        </w:rPr>
                        <w:t>：支出构成情况（按支出性质）</w:t>
                      </w:r>
                    </w:p>
                    <w:p>
                      <w:pPr>
                        <w:adjustRightInd w:val="0"/>
                        <w:snapToGrid w:val="0"/>
                        <w:spacing w:after="160" w:line="560" w:lineRule="exact"/>
                        <w:jc w:val="center"/>
                        <w:rPr>
                          <w:rFonts w:ascii="仿宋_GB2312" w:eastAsia="仿宋_GB2312" w:cs="DengXian-Regular"/>
                          <w:sz w:val="28"/>
                          <w:szCs w:val="28"/>
                        </w:rPr>
                      </w:pPr>
                    </w:p>
                    <w:p>
                      <w:pPr>
                        <w:spacing w:after="160" w:line="480" w:lineRule="auto"/>
                        <w:rPr>
                          <w:rFonts w:ascii="Times New Roman" w:hAnsi="Times New Roman" w:eastAsia="宋体" w:cs="Times New Roman"/>
                          <w:sz w:val="20"/>
                        </w:rPr>
                      </w:pPr>
                    </w:p>
                  </w:txbxContent>
                </v:textbox>
              </v:rect>
            </w:pict>
          </mc:Fallback>
        </mc:AlternateConten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四、</w:t>
      </w:r>
      <w:r>
        <w:rPr>
          <w:rFonts w:hint="eastAsia" w:ascii="黑体" w:eastAsia="黑体" w:cs="黑体"/>
          <w:kern w:val="0"/>
          <w:sz w:val="32"/>
          <w:szCs w:val="32"/>
        </w:rPr>
        <w:t>财政</w:t>
      </w:r>
      <w:r>
        <w:rPr>
          <w:rFonts w:hint="eastAsia" w:ascii="黑体" w:eastAsia="黑体" w:cs="Times New Roman"/>
          <w:sz w:val="32"/>
          <w:szCs w:val="32"/>
        </w:rPr>
        <w:t>拨款收入支出决算总体情况说明</w:t>
      </w:r>
    </w:p>
    <w:p>
      <w:pPr>
        <w:snapToGrid w:val="0"/>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形成的财政拨款收支均为一般公共预算财政拨款，其中本年收入161.53万元,比2018年度增加161.53万元，增长100%，主要是机构改革，单位新成立；本年支出161.53万元，增加0万元，增长0%，主要是机构改革，单位新成立。</w:t>
      </w:r>
    </w:p>
    <w:p>
      <w:pPr>
        <w:adjustRightInd w:val="0"/>
        <w:snapToGrid w:val="0"/>
        <w:spacing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drawing>
          <wp:anchor distT="0" distB="0" distL="113665" distR="113665" simplePos="0" relativeHeight="1024" behindDoc="0" locked="0" layoutInCell="1" allowOverlap="1">
            <wp:simplePos x="0" y="0"/>
            <wp:positionH relativeFrom="column">
              <wp:posOffset>266700</wp:posOffset>
            </wp:positionH>
            <wp:positionV relativeFrom="paragraph">
              <wp:posOffset>4587240</wp:posOffset>
            </wp:positionV>
            <wp:extent cx="5010150" cy="1809750"/>
            <wp:effectExtent l="0" t="0" r="0" b="0"/>
            <wp:wrapTopAndBottom/>
            <wp:docPr id="79" name="对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对象"/>
                    <pic:cNvPicPr>
                      <a:picLocks noChangeAspect="1"/>
                    </pic:cNvPicPr>
                  </pic:nvPicPr>
                  <pic:blipFill>
                    <a:blip r:embed="rId19"/>
                    <a:stretch>
                      <a:fillRect/>
                    </a:stretch>
                  </pic:blipFill>
                  <pic:spPr>
                    <a:xfrm>
                      <a:off x="0" y="0"/>
                      <a:ext cx="5010073" cy="1809721"/>
                    </a:xfrm>
                    <a:prstGeom prst="rect">
                      <a:avLst/>
                    </a:prstGeom>
                    <a:noFill/>
                    <a:ln w="9525" cap="flat" cmpd="sng">
                      <a:noFill/>
                      <a:prstDash val="solid"/>
                      <a:miter/>
                    </a:ln>
                  </pic:spPr>
                </pic:pic>
              </a:graphicData>
            </a:graphic>
          </wp:anchor>
        </w:drawing>
      </w:r>
      <w:r>
        <w:drawing>
          <wp:anchor distT="0" distB="0" distL="113665" distR="113665" simplePos="0" relativeHeight="1024" behindDoc="0" locked="0" layoutInCell="1" allowOverlap="1">
            <wp:simplePos x="0" y="0"/>
            <wp:positionH relativeFrom="column">
              <wp:posOffset>351790</wp:posOffset>
            </wp:positionH>
            <wp:positionV relativeFrom="paragraph">
              <wp:posOffset>88900</wp:posOffset>
            </wp:positionV>
            <wp:extent cx="5010150" cy="1809750"/>
            <wp:effectExtent l="0" t="0" r="0" b="0"/>
            <wp:wrapTopAndBottom/>
            <wp:docPr id="82" name="对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对象"/>
                    <pic:cNvPicPr>
                      <a:picLocks noChangeAspect="1"/>
                    </pic:cNvPicPr>
                  </pic:nvPicPr>
                  <pic:blipFill>
                    <a:blip r:embed="rId19"/>
                    <a:stretch>
                      <a:fillRect/>
                    </a:stretch>
                  </pic:blipFill>
                  <pic:spPr>
                    <a:xfrm>
                      <a:off x="0" y="0"/>
                      <a:ext cx="5010073" cy="1809721"/>
                    </a:xfrm>
                    <a:prstGeom prst="rect">
                      <a:avLst/>
                    </a:prstGeom>
                    <a:noFill/>
                    <a:ln w="9525" cap="flat" cmpd="sng">
                      <a:noFill/>
                      <a:prstDash val="solid"/>
                      <a:miter/>
                    </a:ln>
                  </pic:spPr>
                </pic:pic>
              </a:graphicData>
            </a:graphic>
          </wp:anchor>
        </w:drawing>
      </w:r>
    </w:p>
    <w:p>
      <w:pPr>
        <w:adjustRightInd w:val="0"/>
        <w:snapToGrid w:val="0"/>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一般公共预算财政拨款收入161.53万元，比年初预算增加161.53万元，决算数大于预算数主要原因是机构改革，单位新成立，人员经费和项目支出；本年支出161.53万元，比年初预算增加161.53万元，决算数大于预算数主要原因是机构改革，单位新成立，人员经费和项目支出。</w:t>
      </w:r>
    </w:p>
    <w:p>
      <w:pPr>
        <w:adjustRightInd w:val="0"/>
        <w:snapToGrid w:val="0"/>
        <w:spacing w:line="580" w:lineRule="exact"/>
        <w:ind w:firstLine="420" w:firstLineChars="200"/>
      </w:pPr>
    </w:p>
    <w:p>
      <w:pPr>
        <w:adjustRightInd w:val="0"/>
        <w:snapToGrid w:val="0"/>
        <w:spacing w:line="580" w:lineRule="exact"/>
        <w:ind w:firstLine="643" w:firstLineChars="200"/>
        <w:rPr>
          <w:rFonts w:ascii="楷体_GB2312" w:eastAsia="楷体_GB2312" w:cs="DengXian-Bold"/>
          <w:b/>
          <w:bCs/>
          <w:sz w:val="32"/>
          <w:szCs w:val="32"/>
        </w:rPr>
      </w:pPr>
      <w:r>
        <w:rPr>
          <w:rFonts w:ascii="楷体_GB2312" w:eastAsia="楷体_GB2312" w:cs="DengXian-Bold"/>
          <w:b/>
          <w:bCs/>
          <w:sz w:val="32"/>
          <w:szCs w:val="32"/>
        </w:rPr>
        <w:t>(三)</w:t>
      </w:r>
      <w:r>
        <w:rPr>
          <w:rFonts w:hint="eastAsia" w:ascii="楷体_GB2312" w:eastAsia="楷体_GB2312" w:cs="DengXian-Bold"/>
          <w:b/>
          <w:bCs/>
          <w:sz w:val="32"/>
          <w:szCs w:val="32"/>
        </w:rPr>
        <w:t>财政拨款支出决算结构情况。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 年度财政拨款支出161.53万元，主要用于一般公共服务（类）支出161.53万元，占100%。</w:t>
      </w:r>
    </w:p>
    <w:p>
      <w:pPr>
        <w:adjustRightInd w:val="0"/>
        <w:snapToGrid w:val="0"/>
        <w:spacing w:line="580" w:lineRule="exact"/>
        <w:ind w:firstLine="420" w:firstLineChars="200"/>
        <w:rPr>
          <w:rFonts w:ascii="仿宋_GB2312" w:eastAsia="仿宋_GB2312" w:cs="DengXian-Regular"/>
          <w:sz w:val="32"/>
          <w:szCs w:val="32"/>
        </w:rPr>
      </w:pPr>
      <w:r>
        <w:drawing>
          <wp:anchor distT="0" distB="0" distL="113665" distR="113665" simplePos="0" relativeHeight="1024" behindDoc="0" locked="0" layoutInCell="1" allowOverlap="1">
            <wp:simplePos x="0" y="0"/>
            <wp:positionH relativeFrom="column">
              <wp:posOffset>532765</wp:posOffset>
            </wp:positionH>
            <wp:positionV relativeFrom="paragraph">
              <wp:posOffset>288925</wp:posOffset>
            </wp:positionV>
            <wp:extent cx="3810000" cy="1809750"/>
            <wp:effectExtent l="0" t="0" r="0" b="0"/>
            <wp:wrapTopAndBottom/>
            <wp:docPr id="84" name="对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对象"/>
                    <pic:cNvPicPr>
                      <a:picLocks noChangeAspect="1"/>
                    </pic:cNvPicPr>
                  </pic:nvPicPr>
                  <pic:blipFill>
                    <a:blip r:embed="rId20"/>
                    <a:stretch>
                      <a:fillRect/>
                    </a:stretch>
                  </pic:blipFill>
                  <pic:spPr>
                    <a:xfrm>
                      <a:off x="0" y="0"/>
                      <a:ext cx="3809942" cy="1809721"/>
                    </a:xfrm>
                    <a:prstGeom prst="rect">
                      <a:avLst/>
                    </a:prstGeom>
                    <a:noFill/>
                    <a:ln w="9525" cap="flat" cmpd="sng">
                      <a:noFill/>
                      <a:prstDash val="solid"/>
                      <a:miter/>
                    </a:ln>
                  </pic:spPr>
                </pic:pic>
              </a:graphicData>
            </a:graphic>
          </wp:anchor>
        </w:drawing>
      </w:r>
    </w:p>
    <w:p>
      <w:pPr>
        <w:adjustRightInd w:val="0"/>
        <w:snapToGrid w:val="0"/>
        <w:spacing w:line="580" w:lineRule="exact"/>
        <w:ind w:firstLine="643" w:firstLineChars="200"/>
        <w:rPr>
          <w:rFonts w:ascii="楷体_GB2312" w:eastAsia="楷体_GB2312" w:cs="DengXian-Bold"/>
          <w:b/>
          <w:bCs/>
          <w:sz w:val="32"/>
          <w:szCs w:val="32"/>
        </w:rPr>
      </w:pPr>
      <w:r>
        <w:rPr>
          <w:rFonts w:ascii="楷体_GB2312" w:eastAsia="楷体_GB2312" w:cs="DengXian-Bold"/>
          <w:b/>
          <w:bCs/>
          <w:sz w:val="32"/>
          <w:szCs w:val="32"/>
        </w:rPr>
        <w:t>（四）</w:t>
      </w:r>
      <w:r>
        <w:rPr>
          <w:rFonts w:hint="eastAsia" w:ascii="楷体_GB2312" w:eastAsia="楷体_GB2312" w:cs="DengXian-Bold"/>
          <w:b/>
          <w:bCs/>
          <w:sz w:val="32"/>
          <w:szCs w:val="32"/>
        </w:rPr>
        <w:t>一般公共预算基本支出决算情况说明</w:t>
      </w:r>
    </w:p>
    <w:p>
      <w:pPr>
        <w:adjustRightInd w:val="0"/>
        <w:snapToGrid w:val="0"/>
        <w:spacing w:line="580" w:lineRule="exact"/>
        <w:ind w:left="0" w:firstLine="640" w:firstLineChars="200"/>
        <w:rPr>
          <w:rFonts w:ascii="仿宋_GB2312" w:eastAsia="仿宋_GB2312" w:cs="DengXian-Regular"/>
          <w:sz w:val="32"/>
          <w:szCs w:val="32"/>
        </w:rPr>
      </w:pPr>
      <w:r>
        <w:rPr>
          <w:rFonts w:hint="eastAsia" w:ascii="仿宋_GB2312" w:eastAsia="仿宋_GB2312" w:cs="DengXian-Regular"/>
          <w:sz w:val="32"/>
          <w:szCs w:val="32"/>
        </w:rPr>
        <w:t>2019 年度财政拨款基本支出23.55万元，其中：人员经费21.37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2.18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本部门2019年度“三公”经费支出共计0万元，完成预算的0%,较预算增加0万元，增长0%，主要是厉行节俭，无公车；较2018年度增加0万元，增长0%，主要是是厉行节俭，无公车。具体情况如下：</w:t>
      </w:r>
    </w:p>
    <w:p>
      <w:pPr>
        <w:adjustRightInd w:val="0"/>
        <w:snapToGrid w:val="0"/>
        <w:spacing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（一）因公出国（境）费支出0万元。</w:t>
      </w:r>
      <w:r>
        <w:rPr>
          <w:rFonts w:hint="eastAsia" w:ascii="仿宋_GB2312" w:eastAsia="仿宋_GB2312" w:cs="DengXian-Regular"/>
          <w:sz w:val="32"/>
          <w:szCs w:val="32"/>
        </w:rPr>
        <w:t>本部门2019年度因公出国（境）团组0个、共0人/参加其他单位组织的因公出国（境）团组0个、共0人/无本单位组织的出国（境）团组。因公出国（境）费支出较预算增加0万元，增长0%,主要是无因公出国工作；较上年增加0万元，增长0%,主要是无因公出国工作。</w:t>
      </w:r>
    </w:p>
    <w:p>
      <w:pPr>
        <w:adjustRightInd w:val="0"/>
        <w:snapToGrid w:val="0"/>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（二）公务用车购置及运行维护费支出0万元。</w:t>
      </w:r>
      <w:r>
        <w:rPr>
          <w:rFonts w:hint="eastAsia" w:ascii="仿宋_GB2312" w:eastAsia="仿宋_GB2312" w:cs="DengXian-Regular"/>
          <w:sz w:val="32"/>
          <w:szCs w:val="32"/>
        </w:rPr>
        <w:t>本部门2019年度公务用车购置及运行维护费较预算减少0万元，降低0%,主要是无公车；较上年减少0万元，降低0%,主要是无公车。</w:t>
      </w:r>
      <w:r>
        <w:rPr>
          <w:rFonts w:hint="eastAsia" w:ascii="仿宋_GB2312" w:eastAsia="仿宋_GB2312" w:cs="DengXian-Bold"/>
          <w:b/>
          <w:bCs/>
          <w:sz w:val="32"/>
          <w:szCs w:val="32"/>
        </w:rPr>
        <w:t>其中：</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本部门2019年度公务用车购置量0辆，发生“公务用车购置”经费支出0万元。公务用车购置费支出较预算增加0万元，增长0%,主要是无公车；较上年增加0万元，增长0%,主要是无公车。</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本部门2019年度单位公务用车保有量0辆。公车运行维护费支出较预算增加0万元，增长（降低）0%,主要是无公车；较上年增加0万元，增长0%，主要是无公车。</w:t>
      </w:r>
    </w:p>
    <w:p>
      <w:pPr>
        <w:adjustRightInd w:val="0"/>
        <w:snapToGrid w:val="0"/>
        <w:spacing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（三）公务接待费支出0万元。</w:t>
      </w:r>
      <w:r>
        <w:rPr>
          <w:rFonts w:hint="eastAsia" w:ascii="仿宋_GB2312" w:eastAsia="仿宋_GB2312" w:cs="DengXian-Regular"/>
          <w:sz w:val="32"/>
          <w:szCs w:val="32"/>
        </w:rPr>
        <w:t>本部门2019年度公务接待共0批次、0人次。公务接待费支出较预算减少0万元，降低0%,主要是无公务接待；较上年度减少0万元，降低0%,主要是无公务接待。</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根据预算绩效管理要求，本部门组织对2019年度一般公共预算项目支出全面开展绩效自评，其中，一级项目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90.08</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。组织对2019年度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外宣工作基金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互联网+大城</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个项目开展了部门评价，涉及一般公共预算支出</w:t>
      </w:r>
      <w:r>
        <w:rPr>
          <w:rFonts w:hint="eastAsia" w:ascii="仿宋_GB2312" w:hAnsi="仿宋_GB2312" w:eastAsia="仿宋_GB2312" w:cs="仿宋_GB2312"/>
          <w:sz w:val="32"/>
          <w:szCs w:val="32"/>
          <w:lang w:val="en-US" w:eastAsia="zh-CN"/>
        </w:rPr>
        <w:t>89.1</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万元。其中，对“</w:t>
      </w:r>
      <w:r>
        <w:rPr>
          <w:rFonts w:hint="eastAsia" w:ascii="仿宋_GB2312" w:hAnsi="仿宋_GB2312" w:eastAsia="仿宋_GB2312" w:cs="仿宋_GB2312"/>
          <w:sz w:val="32"/>
          <w:szCs w:val="32"/>
          <w:lang w:eastAsia="zh-CN"/>
        </w:rPr>
        <w:t xml:space="preserve">外宣工作基金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 xml:space="preserve">互联网+大城 </w:t>
      </w:r>
      <w:r>
        <w:rPr>
          <w:rFonts w:hint="eastAsia" w:ascii="仿宋_GB2312" w:hAnsi="仿宋_GB2312" w:eastAsia="仿宋_GB2312" w:cs="仿宋_GB2312"/>
          <w:sz w:val="32"/>
          <w:szCs w:val="32"/>
        </w:rPr>
        <w:t>”等项目分别</w:t>
      </w:r>
      <w:r>
        <w:rPr>
          <w:rFonts w:hint="eastAsia" w:ascii="仿宋_GB2312" w:hAnsi="仿宋_GB2312" w:eastAsia="仿宋_GB2312" w:cs="仿宋_GB2312"/>
          <w:sz w:val="32"/>
          <w:szCs w:val="32"/>
          <w:lang w:eastAsia="zh-CN"/>
        </w:rPr>
        <w:t>由我单位内部自评</w:t>
      </w:r>
      <w:r>
        <w:rPr>
          <w:rFonts w:hint="eastAsia" w:ascii="仿宋_GB2312" w:hAnsi="仿宋_GB2312" w:eastAsia="仿宋_GB2312" w:cs="仿宋_GB2312"/>
          <w:sz w:val="32"/>
          <w:szCs w:val="32"/>
        </w:rPr>
        <w:t>开展绩效评价。从评价情况来看，</w:t>
      </w:r>
      <w:r>
        <w:rPr>
          <w:rFonts w:hint="eastAsia" w:ascii="仿宋_GB2312" w:hAnsi="仿宋_GB2312" w:eastAsia="仿宋_GB2312" w:cs="仿宋_GB2312"/>
          <w:sz w:val="32"/>
          <w:szCs w:val="32"/>
          <w:lang w:eastAsia="zh-CN"/>
        </w:rPr>
        <w:t>整体支出情况良好</w:t>
      </w:r>
      <w:r>
        <w:rPr>
          <w:rFonts w:hint="eastAsia" w:ascii="仿宋_GB2312" w:hAnsi="仿宋_GB2312" w:eastAsia="仿宋_GB2312" w:cs="仿宋_GB2312"/>
          <w:sz w:val="32"/>
          <w:szCs w:val="32"/>
        </w:rPr>
        <w:t>。</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本部门在今年部门决算公开中反映 </w:t>
      </w:r>
      <w:r>
        <w:rPr>
          <w:rFonts w:hint="eastAsia" w:ascii="仿宋_GB2312" w:hAnsi="仿宋_GB2312" w:eastAsia="仿宋_GB2312" w:cs="仿宋_GB2312"/>
          <w:sz w:val="32"/>
          <w:szCs w:val="32"/>
          <w:lang w:eastAsia="zh-CN"/>
        </w:rPr>
        <w:t xml:space="preserve">外宣工作基金 </w:t>
      </w:r>
      <w:r>
        <w:rPr>
          <w:rFonts w:hint="eastAsia" w:ascii="仿宋_GB2312" w:hAnsi="仿宋_GB2312" w:eastAsia="仿宋_GB2312" w:cs="仿宋_GB2312"/>
          <w:sz w:val="32"/>
          <w:szCs w:val="32"/>
        </w:rPr>
        <w:t>项目及美丽庭院工作经费项目等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个项目绩效自评结果。</w:t>
      </w:r>
    </w:p>
    <w:p>
      <w:pPr>
        <w:numPr>
          <w:ilvl w:val="0"/>
          <w:numId w:val="1"/>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外宣工作基金 </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 xml:space="preserve">外宣工作基金 </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保障我单位宣传工作的正常开展。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达到群众满意度</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资金支付较晚</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保障资金的及时支付</w:t>
      </w:r>
      <w:r>
        <w:rPr>
          <w:rFonts w:hint="eastAsia" w:ascii="仿宋_GB2312" w:hAnsi="仿宋_GB2312" w:eastAsia="仿宋_GB2312" w:cs="仿宋_GB2312"/>
          <w:sz w:val="32"/>
          <w:szCs w:val="32"/>
        </w:rPr>
        <w:t>。</w:t>
      </w:r>
      <w:bookmarkStart w:id="0" w:name="_GoBack"/>
      <w:bookmarkEnd w:id="0"/>
    </w:p>
    <w:tbl>
      <w:tblPr>
        <w:tblStyle w:val="8"/>
        <w:tblpPr w:leftFromText="180" w:rightFromText="180" w:vertAnchor="text" w:horzAnchor="page" w:tblpX="1732" w:tblpY="229"/>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 xml:space="preserve">外宣工作基金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中共大城县委网络安全和信息化委员会办公室</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中共大城县委网络安全和信息化委员会办公室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年初</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全年</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全年</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75</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75</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75</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75</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75</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75</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保障我宣传工作的正长运转，达到群众满意度100%</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完成年初设定的绩效目标。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年度</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实际</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val="en-US" w:eastAsia="zh-CN"/>
              </w:rPr>
            </w:pPr>
            <w:r>
              <w:rPr>
                <w:rFonts w:hint="eastAsia" w:ascii="仿宋" w:eastAsia="仿宋"/>
                <w:color w:val="000000"/>
                <w:kern w:val="0"/>
                <w:sz w:val="20"/>
                <w:szCs w:val="20"/>
                <w:lang w:val="en-US" w:eastAsia="zh-CN"/>
              </w:rPr>
              <w:t>宣传次数</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工作完成率</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rPr>
              <w:t>指标1：</w:t>
            </w:r>
            <w:r>
              <w:rPr>
                <w:rFonts w:hint="eastAsia" w:ascii="仿宋" w:eastAsia="仿宋"/>
                <w:color w:val="000000"/>
                <w:kern w:val="0"/>
                <w:sz w:val="20"/>
                <w:szCs w:val="20"/>
                <w:lang w:eastAsia="zh-CN"/>
              </w:rPr>
              <w:t>资金支付率</w:t>
            </w:r>
          </w:p>
        </w:tc>
        <w:tc>
          <w:tcPr>
            <w:tcW w:w="1021"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rPr>
              <w:t>指标1：</w:t>
            </w:r>
            <w:r>
              <w:rPr>
                <w:rFonts w:hint="eastAsia" w:ascii="仿宋" w:eastAsia="仿宋"/>
                <w:color w:val="000000"/>
                <w:kern w:val="0"/>
                <w:sz w:val="20"/>
                <w:szCs w:val="20"/>
                <w:lang w:eastAsia="zh-CN"/>
              </w:rPr>
              <w:t>经费成本</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75</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75</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效益指标</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经济效益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社会效益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受益群众</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150000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150000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生态效益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可持续影响</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restart"/>
            <w:tcBorders>
              <w:top w:val="nil"/>
              <w:left w:val="single" w:color="auto" w:sz="4" w:space="0"/>
              <w:bottom w:val="nil"/>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满意度</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群众满意度</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nil"/>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bl>
    <w:p>
      <w:pPr>
        <w:widowControl w:val="0"/>
        <w:numPr>
          <w:ilvl w:val="0"/>
          <w:numId w:val="0"/>
        </w:numPr>
        <w:adjustRightInd w:val="0"/>
        <w:snapToGrid w:val="0"/>
        <w:spacing w:line="580" w:lineRule="exact"/>
        <w:jc w:val="both"/>
        <w:rPr>
          <w:rFonts w:hint="eastAsia" w:ascii="仿宋_GB2312" w:hAnsi="仿宋_GB2312" w:eastAsia="仿宋_GB2312" w:cs="仿宋_GB2312"/>
          <w:sz w:val="32"/>
          <w:szCs w:val="32"/>
        </w:rPr>
      </w:pPr>
    </w:p>
    <w:p>
      <w:pPr>
        <w:numPr>
          <w:ilvl w:val="0"/>
          <w:numId w:val="0"/>
        </w:numPr>
        <w:adjustRightInd w:val="0"/>
        <w:snapToGrid w:val="0"/>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（2）互联网+大城 </w:t>
      </w:r>
      <w:r>
        <w:rPr>
          <w:rFonts w:hint="eastAsia" w:ascii="仿宋_GB2312" w:hAnsi="仿宋_GB2312" w:eastAsia="仿宋_GB2312" w:cs="仿宋_GB2312"/>
          <w:sz w:val="32"/>
          <w:szCs w:val="32"/>
        </w:rPr>
        <w:t>项目绩效自评综述：根据年初设定的绩效目标，</w:t>
      </w:r>
      <w:r>
        <w:rPr>
          <w:rFonts w:hint="eastAsia" w:ascii="仿宋_GB2312" w:hAnsi="仿宋_GB2312" w:eastAsia="仿宋_GB2312" w:cs="仿宋_GB2312"/>
          <w:sz w:val="32"/>
          <w:szCs w:val="32"/>
          <w:lang w:eastAsia="zh-CN"/>
        </w:rPr>
        <w:t xml:space="preserve">互联网+大城 </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14.1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14.1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保障我单位互联网</w:t>
      </w:r>
      <w:r>
        <w:rPr>
          <w:rFonts w:hint="eastAsia" w:ascii="仿宋_GB2312" w:hAnsi="仿宋_GB2312" w:eastAsia="仿宋_GB2312" w:cs="仿宋_GB2312"/>
          <w:sz w:val="32"/>
          <w:szCs w:val="32"/>
          <w:lang w:val="en-US" w:eastAsia="zh-CN"/>
        </w:rPr>
        <w:t>+大城工作</w:t>
      </w:r>
      <w:r>
        <w:rPr>
          <w:rFonts w:hint="eastAsia" w:ascii="仿宋_GB2312" w:hAnsi="仿宋_GB2312" w:eastAsia="仿宋_GB2312" w:cs="仿宋_GB2312"/>
          <w:sz w:val="32"/>
          <w:szCs w:val="32"/>
          <w:lang w:eastAsia="zh-CN"/>
        </w:rPr>
        <w:t>正常运转</w:t>
      </w:r>
      <w:r>
        <w:rPr>
          <w:rFonts w:hint="eastAsia" w:ascii="仿宋_GB2312" w:hAnsi="仿宋_GB2312" w:eastAsia="仿宋_GB2312" w:cs="仿宋_GB2312"/>
          <w:sz w:val="32"/>
          <w:szCs w:val="32"/>
          <w:lang w:val="en-US" w:eastAsia="zh-CN"/>
        </w:rPr>
        <w:t>12个月</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群众满意度</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资金支付较晚</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保障资金的及时支付</w:t>
      </w:r>
      <w:r>
        <w:rPr>
          <w:rFonts w:hint="eastAsia" w:ascii="仿宋_GB2312" w:hAnsi="仿宋_GB2312" w:eastAsia="仿宋_GB2312" w:cs="仿宋_GB2312"/>
          <w:sz w:val="32"/>
          <w:szCs w:val="32"/>
        </w:rPr>
        <w:t>。</w:t>
      </w:r>
    </w:p>
    <w:tbl>
      <w:tblPr>
        <w:tblStyle w:val="8"/>
        <w:tblpPr w:leftFromText="180" w:rightFromText="180" w:vertAnchor="text" w:horzAnchor="page" w:tblpX="1732" w:tblpY="229"/>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 xml:space="preserve">互联网+大城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中共大城县委网络安全和信息化委员会办公室</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中共大城县委网络安全和信息化委员会办公室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年初</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全年</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全年</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15.08</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 w:eastAsia="仿宋"/>
                <w:kern w:val="0"/>
                <w:sz w:val="20"/>
                <w:szCs w:val="20"/>
                <w:lang w:val="en-US" w:eastAsia="zh-CN"/>
              </w:rPr>
            </w:pPr>
            <w:r>
              <w:rPr>
                <w:rFonts w:hint="eastAsia" w:ascii="仿宋" w:eastAsia="仿宋"/>
                <w:kern w:val="0"/>
                <w:sz w:val="20"/>
                <w:szCs w:val="20"/>
                <w:lang w:val="en-US" w:eastAsia="zh-CN"/>
              </w:rPr>
              <w:t>15.08</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14.1</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98%</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 w:eastAsia="仿宋"/>
                <w:kern w:val="0"/>
                <w:sz w:val="20"/>
                <w:szCs w:val="20"/>
                <w:lang w:val="en-US" w:eastAsia="zh-CN"/>
              </w:rPr>
            </w:pPr>
            <w:r>
              <w:rPr>
                <w:rFonts w:hint="eastAsia" w:ascii="仿宋" w:eastAsia="仿宋"/>
                <w:kern w:val="0"/>
                <w:sz w:val="20"/>
                <w:szCs w:val="20"/>
                <w:lang w:val="en-US" w:eastAsia="zh-CN"/>
              </w:rPr>
              <w:t>15.08</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 w:hAnsi="Times New Roman" w:eastAsia="仿宋" w:cs="Arial"/>
                <w:kern w:val="0"/>
                <w:sz w:val="20"/>
                <w:szCs w:val="20"/>
                <w:lang w:val="en-US" w:eastAsia="zh-CN" w:bidi="ar-SA"/>
              </w:rPr>
            </w:pPr>
            <w:r>
              <w:rPr>
                <w:rFonts w:hint="eastAsia" w:ascii="仿宋" w:eastAsia="仿宋"/>
                <w:kern w:val="0"/>
                <w:sz w:val="20"/>
                <w:szCs w:val="20"/>
                <w:lang w:val="en-US" w:eastAsia="zh-CN"/>
              </w:rPr>
              <w:t>15.08</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14.1</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lang w:val="en-US" w:eastAsia="zh-CN"/>
              </w:rPr>
              <w:t>98%</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保障我单位互联网+大城项目的正常开展12个月，达到群众满意度100%</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完成年初设定的绩效目标。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年度</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实际</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运转时间</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12</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12</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工作完成率</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rPr>
              <w:t>指标1：</w:t>
            </w:r>
            <w:r>
              <w:rPr>
                <w:rFonts w:hint="eastAsia" w:ascii="仿宋" w:eastAsia="仿宋"/>
                <w:color w:val="000000"/>
                <w:kern w:val="0"/>
                <w:sz w:val="20"/>
                <w:szCs w:val="20"/>
                <w:lang w:eastAsia="zh-CN"/>
              </w:rPr>
              <w:t>资金支付率</w:t>
            </w:r>
          </w:p>
        </w:tc>
        <w:tc>
          <w:tcPr>
            <w:tcW w:w="1021"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rPr>
              <w:t>指标1：</w:t>
            </w:r>
            <w:r>
              <w:rPr>
                <w:rFonts w:hint="eastAsia" w:ascii="仿宋" w:eastAsia="仿宋"/>
                <w:color w:val="000000"/>
                <w:kern w:val="0"/>
                <w:sz w:val="20"/>
                <w:szCs w:val="20"/>
                <w:lang w:eastAsia="zh-CN"/>
              </w:rPr>
              <w:t>经费成本</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14.1</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效益指标</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经济效益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社会效益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受益工作人员</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both"/>
              <w:rPr>
                <w:rFonts w:hint="default" w:ascii="仿宋" w:eastAsia="仿宋"/>
                <w:kern w:val="0"/>
                <w:sz w:val="20"/>
                <w:szCs w:val="20"/>
                <w:lang w:val="en-US" w:eastAsia="zh-CN"/>
              </w:rPr>
            </w:pPr>
            <w:r>
              <w:rPr>
                <w:rFonts w:hint="eastAsia" w:ascii="仿宋" w:eastAsia="仿宋"/>
                <w:kern w:val="0"/>
                <w:sz w:val="20"/>
                <w:szCs w:val="20"/>
                <w:lang w:val="en-US" w:eastAsia="zh-CN"/>
              </w:rPr>
              <w:t>150000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both"/>
              <w:rPr>
                <w:rFonts w:hint="default" w:ascii="仿宋" w:eastAsia="仿宋"/>
                <w:kern w:val="0"/>
                <w:sz w:val="20"/>
                <w:szCs w:val="20"/>
                <w:lang w:val="en-US" w:eastAsia="zh-CN"/>
              </w:rPr>
            </w:pPr>
            <w:r>
              <w:rPr>
                <w:rFonts w:hint="eastAsia" w:ascii="仿宋" w:eastAsia="仿宋"/>
                <w:kern w:val="0"/>
                <w:sz w:val="20"/>
                <w:szCs w:val="20"/>
                <w:lang w:val="en-US" w:eastAsia="zh-CN"/>
              </w:rPr>
              <w:t>150000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生态效益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可持续影响</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restart"/>
            <w:tcBorders>
              <w:top w:val="nil"/>
              <w:left w:val="single" w:color="auto" w:sz="4" w:space="0"/>
              <w:bottom w:val="nil"/>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满意度</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工作人员满意度</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nil"/>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ind w:left="0" w:right="0"/>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bl>
    <w:p>
      <w:pPr>
        <w:numPr>
          <w:ilvl w:val="0"/>
          <w:numId w:val="0"/>
        </w:numPr>
        <w:adjustRightInd w:val="0"/>
        <w:snapToGrid w:val="0"/>
        <w:spacing w:line="580" w:lineRule="exact"/>
        <w:rPr>
          <w:rFonts w:hint="eastAsia" w:ascii="仿宋_GB2312" w:hAnsi="仿宋_GB2312" w:eastAsia="仿宋_GB2312" w:cs="仿宋_GB2312"/>
          <w:sz w:val="32"/>
          <w:szCs w:val="32"/>
        </w:rPr>
      </w:pPr>
    </w:p>
    <w:p>
      <w:pPr>
        <w:keepNext/>
        <w:keepLines/>
        <w:numPr>
          <w:ilvl w:val="0"/>
          <w:numId w:val="2"/>
        </w:numPr>
        <w:snapToGrid w:val="0"/>
        <w:spacing w:line="580" w:lineRule="exact"/>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w:t>
      </w:r>
    </w:p>
    <w:p>
      <w:pPr>
        <w:keepNext/>
        <w:keepLines/>
        <w:numPr>
          <w:ilvl w:val="0"/>
          <w:numId w:val="0"/>
        </w:numPr>
        <w:snapToGrid w:val="0"/>
        <w:spacing w:line="580" w:lineRule="exact"/>
        <w:ind w:firstLine="960" w:firstLineChars="300"/>
        <w:outlineLvl w:val="1"/>
        <w:rPr>
          <w:rFonts w:hint="default" w:ascii="仿宋_GB2312" w:hAnsi="仿宋_GB2312" w:eastAsia="仿宋_GB2312" w:cs="仿宋_GB2312"/>
          <w:b/>
          <w:bCs/>
          <w:sz w:val="32"/>
          <w:szCs w:val="32"/>
          <w:highlight w:val="none"/>
          <w:lang w:val="en-US"/>
        </w:rPr>
      </w:pPr>
      <w:r>
        <w:rPr>
          <w:rFonts w:hint="eastAsia" w:ascii="仿宋_GB2312" w:hAnsi="仿宋_GB2312" w:eastAsia="仿宋_GB2312" w:cs="仿宋_GB2312"/>
          <w:sz w:val="32"/>
          <w:szCs w:val="32"/>
          <w:highlight w:val="none"/>
          <w:lang w:val="en-US" w:eastAsia="zh-CN"/>
        </w:rPr>
        <w:t xml:space="preserve">无 </w: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七、其他重要事项的说明</w:t>
      </w:r>
    </w:p>
    <w:p>
      <w:pPr>
        <w:keepNext/>
        <w:keepLines/>
        <w:widowControl w:val="0"/>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（一）机关运行经费情况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本部门2019年度机关运行经费支出2.18万元，比2018年度增加2.18万元，增长100%。主要原因是机构改革，单位新成立。</w:t>
      </w:r>
    </w:p>
    <w:p>
      <w:pPr>
        <w:keepNext/>
        <w:keepLines/>
        <w:widowControl w:val="0"/>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（二）政府采购情况</w:t>
      </w:r>
    </w:p>
    <w:p>
      <w:pPr>
        <w:snapToGrid w:val="0"/>
        <w:spacing w:line="580" w:lineRule="exact"/>
        <w:ind w:firstLine="640" w:firstLineChars="200"/>
        <w:jc w:val="left"/>
        <w:rPr>
          <w:rFonts w:ascii="仿宋_GB2312" w:eastAsia="仿宋_GB2312" w:cs="DengXian-Regular"/>
          <w:sz w:val="32"/>
          <w:szCs w:val="32"/>
          <w:highlight w:val="magenta"/>
        </w:rPr>
      </w:pPr>
      <w:r>
        <w:rPr>
          <w:rFonts w:hint="eastAsia" w:ascii="仿宋_GB2312" w:eastAsia="仿宋_GB2312" w:cs="DengXian-Regular"/>
          <w:sz w:val="32"/>
          <w:szCs w:val="32"/>
        </w:rPr>
        <w:t>本部门2019年度政府采购支出总额0万元，从采购类型来看，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万元、政府采购工程支出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万元、政府采购服务支出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万元。授予中小企业合同金</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其中授予小微企业合同金额</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 xml:space="preserve">万元，占政府采购支出总额的 </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w:t>
      </w:r>
    </w:p>
    <w:p>
      <w:pPr>
        <w:keepNext/>
        <w:keepLines/>
        <w:widowControl w:val="0"/>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（三）国有资产占用情况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2019年12月31日，本部门共有车辆0辆，比上年增加0辆，主要是无此项支出。其中，副部（省）级及以上领导用车0辆，主要领导干部用车0辆，机要通信用车0辆，应急保障用车0辆，执法执勤用车0辆，特种专业技术用车0辆，离退休干部用车0辆，其他用车0辆，其他用车主要是零；</w:t>
      </w:r>
    </w:p>
    <w:p>
      <w:pPr>
        <w:adjustRightInd w:val="0"/>
        <w:snapToGrid w:val="0"/>
        <w:spacing w:line="580" w:lineRule="exact"/>
        <w:ind w:firstLine="640" w:firstLineChars="200"/>
        <w:rPr>
          <w:rFonts w:ascii="楷体_GB2312" w:eastAsia="楷体_GB2312" w:cs="DengXian-Bold"/>
          <w:b/>
          <w:bCs/>
          <w:sz w:val="32"/>
          <w:szCs w:val="32"/>
        </w:rPr>
      </w:pPr>
      <w:r>
        <w:rPr>
          <w:rFonts w:hint="eastAsia" w:ascii="仿宋_GB2312" w:eastAsia="仿宋_GB2312" w:cs="DengXian-Regular"/>
          <w:sz w:val="32"/>
          <w:szCs w:val="32"/>
        </w:rPr>
        <w:t>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万元以上通用设备0台（套），比上年增加0套，主要是无增减变化，单位价值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万元以上专用设备0台（套）比上年增加0套，主要是无增减变化。</w:t>
      </w:r>
    </w:p>
    <w:p>
      <w:pPr>
        <w:keepNext/>
        <w:keepLines/>
        <w:widowControl w:val="0"/>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 本部门2019年度</w:t>
      </w:r>
      <w:r>
        <w:rPr>
          <w:rFonts w:ascii="仿宋_GB2312" w:eastAsia="仿宋_GB2312" w:cs="DengXian-Regular"/>
          <w:sz w:val="32"/>
          <w:szCs w:val="32"/>
        </w:rPr>
        <w:t>一般公共预算财政拨款</w:t>
      </w:r>
      <w:r>
        <w:rPr>
          <w:rFonts w:hint="eastAsia" w:ascii="仿宋_GB2312" w:eastAsia="仿宋_GB2312" w:cs="DengXian-Regular"/>
          <w:sz w:val="32"/>
          <w:szCs w:val="32"/>
        </w:rPr>
        <w:t>“</w:t>
      </w:r>
      <w:r>
        <w:rPr>
          <w:rFonts w:ascii="仿宋_GB2312" w:eastAsia="仿宋_GB2312" w:cs="DengXian-Regular"/>
          <w:sz w:val="32"/>
          <w:szCs w:val="32"/>
        </w:rPr>
        <w:t>三公</w:t>
      </w:r>
      <w:r>
        <w:rPr>
          <w:rFonts w:hint="eastAsia" w:ascii="仿宋_GB2312" w:eastAsia="仿宋_GB2312" w:cs="DengXian-Regular"/>
          <w:sz w:val="32"/>
          <w:szCs w:val="32"/>
        </w:rPr>
        <w:t>”</w:t>
      </w:r>
      <w:r>
        <w:rPr>
          <w:rFonts w:ascii="仿宋_GB2312" w:eastAsia="仿宋_GB2312" w:cs="DengXian-Regular"/>
          <w:sz w:val="32"/>
          <w:szCs w:val="32"/>
        </w:rPr>
        <w:t>经费支出、</w:t>
      </w:r>
      <w:r>
        <w:rPr>
          <w:rFonts w:hint="eastAsia" w:ascii="仿宋_GB2312" w:eastAsia="仿宋_GB2312" w:cs="DengXian-Regular"/>
          <w:sz w:val="32"/>
          <w:szCs w:val="32"/>
        </w:rPr>
        <w:t>政府性基金预算财政拨款收入支出、国有资本经营预算财政拨款支出无收支及结转结余情况，故</w:t>
      </w:r>
      <w:r>
        <w:rPr>
          <w:rFonts w:ascii="仿宋_GB2312" w:eastAsia="仿宋_GB2312" w:cs="DengXian-Regular"/>
          <w:sz w:val="32"/>
          <w:szCs w:val="32"/>
        </w:rPr>
        <w:t>一般公共预算财政拨款</w:t>
      </w:r>
      <w:r>
        <w:rPr>
          <w:rFonts w:hint="eastAsia" w:ascii="仿宋_GB2312" w:eastAsia="仿宋_GB2312" w:cs="DengXian-Regular"/>
          <w:sz w:val="32"/>
          <w:szCs w:val="32"/>
        </w:rPr>
        <w:t>“</w:t>
      </w:r>
      <w:r>
        <w:rPr>
          <w:rFonts w:ascii="仿宋_GB2312" w:eastAsia="仿宋_GB2312" w:cs="DengXian-Regular"/>
          <w:sz w:val="32"/>
          <w:szCs w:val="32"/>
        </w:rPr>
        <w:t>三公</w:t>
      </w:r>
      <w:r>
        <w:rPr>
          <w:rFonts w:hint="eastAsia" w:ascii="仿宋_GB2312" w:eastAsia="仿宋_GB2312" w:cs="DengXian-Regular"/>
          <w:sz w:val="32"/>
          <w:szCs w:val="32"/>
        </w:rPr>
        <w:t>”</w:t>
      </w:r>
      <w:r>
        <w:rPr>
          <w:rFonts w:ascii="仿宋_GB2312" w:eastAsia="仿宋_GB2312" w:cs="DengXian-Regular"/>
          <w:sz w:val="32"/>
          <w:szCs w:val="32"/>
        </w:rPr>
        <w:t>经费支出、</w:t>
      </w:r>
      <w:r>
        <w:rPr>
          <w:rFonts w:hint="eastAsia" w:ascii="仿宋_GB2312" w:eastAsia="仿宋_GB2312" w:cs="DengXian-Regular"/>
          <w:sz w:val="32"/>
          <w:szCs w:val="32"/>
        </w:rPr>
        <w:t>政府性基金预算财政拨款收入支出决算表、国有资本经营预算财政拨款支出决算表以空表列示。</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eastAsia="宋体" w:cs="MS-UIGothic,Bold"/>
          <w:b/>
          <w:bCs/>
          <w:kern w:val="0"/>
          <w:sz w:val="44"/>
          <w:szCs w:val="44"/>
        </w:rPr>
        <w:sectPr>
          <w:pgSz w:w="11907" w:h="16840"/>
          <w:pgMar w:top="2098" w:right="1474" w:bottom="1985" w:left="1588" w:header="851" w:footer="992" w:gutter="0"/>
          <w:pgNumType w:fmt="numberInDash"/>
          <w:docGrid w:type="lines" w:linePitch="312" w:charSpace="0"/>
        </w:sectPr>
      </w:pPr>
    </w:p>
    <w:p>
      <w:pP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sz w:val="72"/>
        </w:rPr>
      </w:pPr>
      <w:r>
        <w:rPr>
          <w:sz w:val="72"/>
        </w:rPr>
        <mc:AlternateContent>
          <mc:Choice Requires="wps">
            <w:drawing>
              <wp:anchor distT="0" distB="0" distL="113665" distR="113665" simplePos="0" relativeHeight="1024" behindDoc="0" locked="0" layoutInCell="1" allowOverlap="1">
                <wp:simplePos x="0" y="0"/>
                <wp:positionH relativeFrom="column">
                  <wp:posOffset>-1021715</wp:posOffset>
                </wp:positionH>
                <wp:positionV relativeFrom="paragraph">
                  <wp:posOffset>441960</wp:posOffset>
                </wp:positionV>
                <wp:extent cx="7793355" cy="3341370"/>
                <wp:effectExtent l="0" t="0" r="0" b="0"/>
                <wp:wrapNone/>
                <wp:docPr id="102" name="文本框 188"/>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bgClr>
                        </a:pattFill>
                        <a:ln w="6350" cap="flat" cmpd="sng">
                          <a:solidFill>
                            <a:srgbClr val="FFD966"/>
                          </a:solidFill>
                          <a:prstDash val="solid"/>
                          <a:round/>
                        </a:ln>
                      </wps:spPr>
                      <wps:txbx>
                        <w:txbxContent>
                          <w:p>
                            <w:pPr>
                              <w:widowControl/>
                              <w:jc w:val="center"/>
                              <w:rPr>
                                <w14:textOutline w14:w="9525" w14:cap="flat">
                                  <w14:solidFill>
                                    <w14:srgbClr w14:val="808080"/>
                                  </w14:solidFill>
                                  <w14:prstDash w14:val="solid"/>
                                  <w14:round/>
                                </w14:textOutline>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第三部分 相关名词解释</w:t>
                            </w:r>
                          </w:p>
                        </w:txbxContent>
                      </wps:txbx>
                      <wps:bodyPr vert="horz" wrap="square" lIns="91440" tIns="45720" rIns="91440" bIns="45720" anchor="ctr" anchorCtr="0" upright="0">
                        <a:noAutofit/>
                      </wps:bodyPr>
                    </wps:wsp>
                  </a:graphicData>
                </a:graphic>
              </wp:anchor>
            </w:drawing>
          </mc:Choice>
          <mc:Fallback>
            <w:pict>
              <v:rect id="文本框 188" o:spid="_x0000_s1026" o:spt="1" style="position:absolute;left:0pt;margin-left:-80.45pt;margin-top:34.8pt;height:263.1pt;width:613.65pt;z-index:1024;v-text-anchor:middle;mso-width-relative:page;mso-height-relative:page;" fillcolor="#FFD966" filled="t" stroked="t" coordsize="21600,21600" o:gfxdata="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Kiz4a9sAAAAMAQAADwAA&#10;AAAAAAABACAAAAAiAAAAZHJzL2Rvd25yZXYueG1sUEsBAhQAFAAAAAgAh07iQF+Vvs1MAgAAqQQA&#10;AA4AAAAAAAAAAQAgAAAAKgEAAGRycy9lMm9Eb2MueG1sUEsFBgAAAAAGAAYAWQEAAOgFAAAAAA==&#10;">
                <v:fill type="pattern" on="t" color2="#FFFFFF" focussize="0,0" r:id="rId17"/>
                <v:stroke weight="0.5pt" color="#FFD966" joinstyle="round"/>
                <v:imagedata o:title=""/>
                <o:lock v:ext="edit" aspectratio="f"/>
                <v:textbox>
                  <w:txbxContent>
                    <w:p>
                      <w:pPr>
                        <w:widowControl/>
                        <w:jc w:val="center"/>
                        <w:rPr>
                          <w14:textOutline w14:w="9525" w14:cap="flat">
                            <w14:solidFill>
                              <w14:srgbClr w14:val="808080"/>
                            </w14:solidFill>
                            <w14:prstDash w14:val="solid"/>
                            <w14:round/>
                          </w14:textOutline>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第三部分 相关名词解释</w:t>
                      </w:r>
                    </w:p>
                  </w:txbxContent>
                </v:textbox>
              </v:rect>
            </w:pict>
          </mc:Fallback>
        </mc:AlternateContent>
      </w:r>
    </w:p>
    <w:p/>
    <w:p/>
    <w:p/>
    <w:p/>
    <w:p/>
    <w:p/>
    <w:p/>
    <w:p/>
    <w:p/>
    <w:p/>
    <w:p/>
    <w:p>
      <w:pPr>
        <w:tabs>
          <w:tab w:val="left" w:pos="886"/>
        </w:tabs>
        <w:jc w:val="left"/>
        <w:sectPr>
          <w:headerReference r:id="rId12" w:type="default"/>
          <w:pgSz w:w="11907" w:h="16840"/>
          <w:pgMar w:top="2098" w:right="1474" w:bottom="1985" w:left="1588" w:header="851" w:footer="992" w:gutter="0"/>
          <w:pgNumType w:fmt="numberInDash"/>
          <w:titlePg/>
          <w:docGrid w:type="lines" w:linePitch="312" w:charSpace="0"/>
        </w:sectPr>
      </w:pPr>
    </w:p>
    <w:p>
      <w:pPr>
        <w:widowControl/>
        <w:spacing w:line="560" w:lineRule="exact"/>
        <w:ind w:firstLine="643" w:firstLineChars="200"/>
        <w:rPr>
          <w:rFonts w:ascii="仿宋_GB2312" w:eastAsia="仿宋_GB2312" w:cs="Times New Roman"/>
          <w:b/>
          <w:bCs/>
          <w:color w:val="000000"/>
          <w:kern w:val="0"/>
          <w:sz w:val="32"/>
          <w:szCs w:val="32"/>
        </w:rPr>
      </w:pP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（一）财政拨款收入：</w:t>
      </w:r>
      <w:r>
        <w:rPr>
          <w:rFonts w:hint="eastAsia" w:ascii="仿宋_GB2312"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（二）事业收入：</w:t>
      </w:r>
      <w:r>
        <w:rPr>
          <w:rFonts w:hint="eastAsia" w:ascii="仿宋_GB2312"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（三）其他收入：</w:t>
      </w:r>
      <w:r>
        <w:rPr>
          <w:rFonts w:hint="eastAsia" w:ascii="仿宋_GB2312"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（四）用事业基金弥补收支差额：</w:t>
      </w:r>
      <w:r>
        <w:rPr>
          <w:rFonts w:hint="eastAsia" w:ascii="仿宋_GB2312"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（五）年初结转和结余：</w:t>
      </w:r>
      <w:r>
        <w:rPr>
          <w:rFonts w:hint="eastAsia" w:ascii="仿宋_GB2312"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（六）结余分配：</w:t>
      </w:r>
      <w:r>
        <w:rPr>
          <w:rFonts w:hint="eastAsia" w:ascii="仿宋_GB2312"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（七）年末结转和结余：</w:t>
      </w:r>
      <w:r>
        <w:rPr>
          <w:rFonts w:hint="eastAsia" w:ascii="仿宋_GB2312"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（一）财政拨款收入：</w:t>
      </w:r>
      <w:r>
        <w:rPr>
          <w:rFonts w:hint="eastAsia" w:ascii="仿宋_GB2312"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（二）事业收入：</w:t>
      </w:r>
      <w:r>
        <w:rPr>
          <w:rFonts w:hint="eastAsia" w:ascii="仿宋_GB2312"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（三）其他收入：</w:t>
      </w:r>
      <w:r>
        <w:rPr>
          <w:rFonts w:hint="eastAsia" w:ascii="仿宋_GB2312"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（四）用事业基金弥补收支差额：</w:t>
      </w:r>
      <w:r>
        <w:rPr>
          <w:rFonts w:hint="eastAsia" w:ascii="仿宋_GB2312"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（五）年初结转和结余：</w:t>
      </w:r>
      <w:r>
        <w:rPr>
          <w:rFonts w:hint="eastAsia" w:ascii="仿宋_GB2312"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（六）结余分配：</w:t>
      </w:r>
      <w:r>
        <w:rPr>
          <w:rFonts w:hint="eastAsia" w:ascii="仿宋_GB2312"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（七）年末结转和结余：</w:t>
      </w:r>
      <w:r>
        <w:rPr>
          <w:rFonts w:hint="eastAsia" w:ascii="仿宋_GB2312"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eastAsia="仿宋_GB2312" w:cs="Times New Roman"/>
          <w:b/>
          <w:bCs/>
          <w:color w:val="000000"/>
          <w:kern w:val="0"/>
          <w:sz w:val="32"/>
          <w:szCs w:val="32"/>
        </w:rPr>
      </w:pP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（一）财政拨款收入：</w:t>
      </w:r>
      <w:r>
        <w:rPr>
          <w:rFonts w:hint="eastAsia" w:ascii="仿宋_GB2312"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（二）事业收入：</w:t>
      </w:r>
      <w:r>
        <w:rPr>
          <w:rFonts w:hint="eastAsia" w:ascii="仿宋_GB2312"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（三）其他收入：</w:t>
      </w:r>
      <w:r>
        <w:rPr>
          <w:rFonts w:hint="eastAsia" w:ascii="仿宋_GB2312"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（四）用事业基金弥补收支差额：</w:t>
      </w:r>
      <w:r>
        <w:rPr>
          <w:rFonts w:hint="eastAsia" w:ascii="仿宋_GB2312"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（五）年初结转和结余：</w:t>
      </w:r>
      <w:r>
        <w:rPr>
          <w:rFonts w:hint="eastAsia" w:ascii="仿宋_GB2312"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（六）结余分配：</w:t>
      </w:r>
      <w:r>
        <w:rPr>
          <w:rFonts w:hint="eastAsia" w:ascii="仿宋_GB2312"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（七）年末结转和结余：</w:t>
      </w:r>
      <w:r>
        <w:rPr>
          <w:rFonts w:hint="eastAsia" w:ascii="仿宋_GB2312"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（八）基本支出：</w:t>
      </w:r>
      <w:r>
        <w:rPr>
          <w:rFonts w:hint="eastAsia" w:ascii="仿宋_GB2312"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（九）项目支出：</w:t>
      </w:r>
      <w:r>
        <w:rPr>
          <w:rFonts w:hint="eastAsia" w:ascii="仿宋_GB2312"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（十）基本建设支出：</w:t>
      </w:r>
      <w:r>
        <w:rPr>
          <w:rFonts w:hint="eastAsia" w:ascii="仿宋_GB2312"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（十一）其他资本性支出：</w:t>
      </w:r>
      <w:r>
        <w:rPr>
          <w:rFonts w:hint="eastAsia" w:ascii="仿宋_GB2312"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（十二）“三公”经费：</w:t>
      </w:r>
      <w:r>
        <w:rPr>
          <w:rFonts w:hint="eastAsia" w:ascii="仿宋_GB2312"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（十三）其他交通费用：</w:t>
      </w:r>
      <w:r>
        <w:rPr>
          <w:rFonts w:hint="eastAsia" w:ascii="仿宋_GB2312"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（十四）公务用车购置：</w:t>
      </w:r>
      <w:r>
        <w:rPr>
          <w:rFonts w:hint="eastAsia" w:ascii="仿宋_GB2312"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（十五）其他交通工具购置：</w:t>
      </w:r>
      <w:r>
        <w:rPr>
          <w:rFonts w:hint="eastAsia" w:ascii="仿宋_GB2312"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（十六）机关运行经费：</w:t>
      </w:r>
      <w:r>
        <w:rPr>
          <w:rFonts w:hint="eastAsia" w:ascii="仿宋_GB2312"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eastAsia="仿宋_GB2312" w:cs="ArialUnicodeMS"/>
          <w:kern w:val="0"/>
          <w:sz w:val="32"/>
          <w:szCs w:val="32"/>
        </w:rPr>
      </w:pPr>
      <w:r>
        <w:rPr>
          <w:rFonts w:hint="eastAsia" w:ascii="仿宋_GB2312" w:eastAsia="仿宋_GB2312" w:cs="Times New Roman"/>
          <w:b/>
          <w:bCs/>
          <w:color w:val="000000"/>
          <w:kern w:val="0"/>
          <w:sz w:val="32"/>
          <w:szCs w:val="32"/>
        </w:rPr>
        <w:t>（十七）经费形式:</w:t>
      </w:r>
      <w:r>
        <w:rPr>
          <w:rFonts w:hint="eastAsia" w:ascii="仿宋_GB2312" w:eastAsia="仿宋_GB2312" w:cs="Times New Roman"/>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sectPr>
      <w:headerReference r:id="rId14" w:type="first"/>
      <w:headerReference r:id="rId13" w:type="default"/>
      <w:footerReference r:id="rId15" w:type="default"/>
      <w:pgSz w:w="11907" w:h="16840"/>
      <w:pgMar w:top="2098" w:right="1474" w:bottom="1985" w:left="1588" w:header="851" w:footer="992" w:gutter="0"/>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altName w:val="MS PGothic"/>
    <w:panose1 w:val="020B0700000000000000"/>
    <w:charset w:val="80"/>
    <w:family w:val="swiss"/>
    <w:pitch w:val="default"/>
    <w:sig w:usb0="00000000" w:usb1="00000000"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仿宋">
    <w:panose1 w:val="02010609060101010101"/>
    <w:charset w:val="86"/>
    <w:family w:val="auto"/>
    <w:pitch w:val="default"/>
    <w:sig w:usb0="800002BF" w:usb1="38CF7CFA" w:usb2="00000016" w:usb3="00000000" w:csb0="0004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3665" distR="113665" simplePos="0" relativeHeight="1024" behindDoc="0" locked="0" layoutInCell="1" allowOverlap="1">
              <wp:simplePos x="0" y="0"/>
              <wp:positionH relativeFrom="margin">
                <wp:posOffset>2656205</wp:posOffset>
              </wp:positionH>
              <wp:positionV relativeFrom="paragraph">
                <wp:posOffset>-76200</wp:posOffset>
              </wp:positionV>
              <wp:extent cx="330200" cy="237490"/>
              <wp:effectExtent l="0" t="0" r="0" b="0"/>
              <wp:wrapNone/>
              <wp:docPr id="140" name="文本框 45"/>
              <wp:cNvGraphicFramePr/>
              <a:graphic xmlns:a="http://schemas.openxmlformats.org/drawingml/2006/main">
                <a:graphicData uri="http://schemas.microsoft.com/office/word/2010/wordprocessingShape">
                  <wps:wsp>
                    <wps:cNvSpPr/>
                    <wps:spPr>
                      <a:xfrm>
                        <a:off x="0" y="0"/>
                        <a:ext cx="330098" cy="237490"/>
                      </a:xfrm>
                      <a:prstGeom prst="rect">
                        <a:avLst/>
                      </a:prstGeom>
                      <a:noFill/>
                      <a:ln w="6350" cap="flat" cmpd="sng">
                        <a:noFill/>
                        <a:prstDash val="solid"/>
                        <a:round/>
                      </a:ln>
                    </wps:spPr>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vert="horz" wrap="none" lIns="0" tIns="0" rIns="0" bIns="0" anchor="t" anchorCtr="0" upright="0">
                      <a:noAutofit/>
                    </wps:bodyPr>
                  </wps:wsp>
                </a:graphicData>
              </a:graphic>
            </wp:anchor>
          </w:drawing>
        </mc:Choice>
        <mc:Fallback>
          <w:pict>
            <v:rect id="文本框 45" o:spid="_x0000_s1026" o:spt="1" style="position:absolute;left:0pt;margin-left:209.15pt;margin-top:-6pt;height:18.7pt;width:26pt;mso-position-horizontal-relative:margin;mso-wrap-style:none;z-index:1024;mso-width-relative:page;mso-height-relative:page;" filled="f" stroked="f" coordsize="21600,21600" o:gfxdata="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07XZ9kAAAAKAQAADwAAAAAAAAABACAAAAAiAAAA&#10;ZHJzL2Rvd25yZXYueG1sUEsBAhQAFAAAAAgAh07iQJdYqBwGAgAA9wMAAA4AAAAAAAAAAQAgAAAA&#10;KAEAAGRycy9lMm9Eb2MueG1sUEsFBgAAAAAGAAYAWQEAAKAFAAAAAA==&#10;">
              <v:fill on="f" focussize="0,0"/>
              <v:stroke on="f" weight="0.5pt" joinstyle="round"/>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1024" behindDoc="0" locked="0" layoutInCell="1" allowOverlap="1">
              <wp:simplePos x="0" y="0"/>
              <wp:positionH relativeFrom="page">
                <wp:align>left</wp:align>
              </wp:positionH>
              <wp:positionV relativeFrom="page">
                <wp:posOffset>377825</wp:posOffset>
              </wp:positionV>
              <wp:extent cx="2000250" cy="407035"/>
              <wp:effectExtent l="0" t="0" r="0" b="0"/>
              <wp:wrapNone/>
              <wp:docPr id="1" name="组合"/>
              <wp:cNvGraphicFramePr/>
              <a:graphic xmlns:a="http://schemas.openxmlformats.org/drawingml/2006/main">
                <a:graphicData uri="http://schemas.microsoft.com/office/word/2010/wordprocessingGroup">
                  <wpg:wgp>
                    <wpg:cNvGrpSpPr/>
                    <wpg:grpSpPr>
                      <a:xfrm rot="0">
                        <a:off x="0" y="0"/>
                        <a:ext cx="2000250" cy="407035"/>
                        <a:chOff x="0" y="0"/>
                        <a:chExt cx="2000250" cy="407035"/>
                      </a:xfrm>
                      <a:solidFill>
                        <a:srgbClr val="FFFFFF"/>
                      </a:solidFill>
                    </wpg:grpSpPr>
                    <wps:wsp>
                      <wps:cNvPr id="3" name="文本框 3"/>
                      <wps:cNvSpPr/>
                      <wps:spPr>
                        <a:xfrm>
                          <a:off x="40640" y="0"/>
                          <a:ext cx="1959609" cy="407035"/>
                        </a:xfrm>
                        <a:prstGeom prst="rect">
                          <a:avLst/>
                        </a:prstGeom>
                        <a:noFill/>
                        <a:ln w="9525" cap="flat" cmpd="sng">
                          <a:noFill/>
                          <a:prstDash val="solid"/>
                          <a:miter/>
                        </a:ln>
                      </wps:spPr>
                      <wps:txb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wps:txbx>
                      <wps:bodyPr vert="horz" wrap="square" lIns="91440" tIns="45720" rIns="91440" bIns="45720" anchor="t" anchorCtr="0" upright="0">
                        <a:noAutofit/>
                      </wps:bodyPr>
                    </wps:wsp>
                    <wps:wsp>
                      <wps:cNvPr id="5" name="矩形 5"/>
                      <wps:cNvSpPr/>
                      <wps:spPr>
                        <a:xfrm>
                          <a:off x="0" y="103505"/>
                          <a:ext cx="75565" cy="209550"/>
                        </a:xfrm>
                        <a:prstGeom prst="rect">
                          <a:avLst/>
                        </a:prstGeom>
                        <a:solidFill>
                          <a:srgbClr val="000000"/>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top:29.75pt;height:32.05pt;width:157.5pt;mso-position-horizontal:left;mso-position-horizontal-relative:page;mso-position-vertical-relative:page;z-index:1024;mso-width-relative:page;mso-height-relative:page;" coordsize="2000250,407035" o:gfxdata="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EVAoRrXAAAABwEAAA8AAAAAAAAAAQAgAAAAIgAAAGRycy9kb3ducmV2&#10;LnhtbFBLAQIUABQAAAAIAIdO4kCL6aA/4QIAALsHAAAOAAAAAAAAAAEAIAAAACYBAABkcnMvZTJv&#10;RG9jLnhtbFBLBQYAAAAABgAGAFkBAAB5BgAAAAA=&#10;">
              <o:lock v:ext="edit" aspectratio="f"/>
              <v:rect id="文本框 3" o:spid="_x0000_s1026" o:spt="1" style="position:absolute;left:40640;top:0;height:407035;width:1959609;"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rect>
              <v:rect id="_x0000_s1026" o:spid="_x0000_s1026" o:spt="1" style="position:absolute;left:0;top:103505;height:209550;width:75565;" fillcolor="#000000" filled="t" stroked="f" coordsize="21600,21600" o:gfxdata="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UEpC8AAAA&#10;2gAAAA8AAAAAAAAAAQAgAAAAIgAAAGRycy9kb3ducmV2LnhtbFBLAQIUABQAAAAIAIdO4kAzLwWe&#10;OwAAADkAAAAQAAAAAAAAAAEAIAAAAAsBAABkcnMvc2hhcGV4bWwueG1sUEsFBgAAAAAGAAYAWwEA&#10;ALUDAAAAAA==&#10;">
                <v:fill on="t" focussize="0,0"/>
                <v:stroke on="f" joinstyle="miter"/>
                <v:imagedata o:title=""/>
                <o:lock v:ext="edit" aspectratio="f"/>
              </v:rect>
            </v:group>
          </w:pict>
        </mc:Fallback>
      </mc:AlternateContent>
    </w:r>
    <w:r>
      <mc:AlternateContent>
        <mc:Choice Requires="wpg">
          <w:drawing>
            <wp:anchor distT="0" distB="0" distL="113665" distR="113665" simplePos="0" relativeHeight="1024" behindDoc="0" locked="0" layoutInCell="1" allowOverlap="1">
              <wp:simplePos x="0" y="0"/>
              <wp:positionH relativeFrom="page">
                <wp:posOffset>0</wp:posOffset>
              </wp:positionH>
              <wp:positionV relativeFrom="page">
                <wp:posOffset>0</wp:posOffset>
              </wp:positionV>
              <wp:extent cx="7574915" cy="748665"/>
              <wp:effectExtent l="0" t="0" r="0" b="0"/>
              <wp:wrapNone/>
              <wp:docPr id="9" name="组合"/>
              <wp:cNvGraphicFramePr/>
              <a:graphic xmlns:a="http://schemas.openxmlformats.org/drawingml/2006/main">
                <a:graphicData uri="http://schemas.microsoft.com/office/word/2010/wordprocessingGroup">
                  <wpg:wgp>
                    <wpg:cNvGrpSpPr/>
                    <wpg:grpSpPr>
                      <a:xfrm rot="0">
                        <a:off x="0" y="0"/>
                        <a:ext cx="7574915" cy="748665"/>
                        <a:chOff x="0" y="0"/>
                        <a:chExt cx="7574915" cy="748665"/>
                      </a:xfrm>
                      <a:solidFill>
                        <a:srgbClr val="FFFFFF"/>
                      </a:solidFill>
                    </wpg:grpSpPr>
                    <wps:wsp>
                      <wps:cNvPr id="11" name="矩形 11"/>
                      <wps:cNvSpPr/>
                      <wps:spPr>
                        <a:xfrm>
                          <a:off x="0" y="655954"/>
                          <a:ext cx="7572375" cy="92710"/>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s:wsp>
                      <wps:cNvPr id="12" name=" 12"/>
                      <wps:cNvSpPr/>
                      <wps:spPr>
                        <a:xfrm>
                          <a:off x="5902325" y="114935"/>
                          <a:ext cx="1663065" cy="547370"/>
                        </a:xfrm>
                        <a:custGeom>
                          <a:avLst/>
                          <a:gdLst>
                            <a:gd name="T1" fmla="*/ 0 w 21600"/>
                            <a:gd name="T2" fmla="*/ 0 h 21600"/>
                            <a:gd name="T3" fmla="*/ 21600 w 21600"/>
                            <a:gd name="T4" fmla="*/ 21600 h 21600"/>
                          </a:gdLst>
                          <a:ahLst/>
                          <a:cxnLst/>
                          <a:rect l="T1" t="T2" r="T3" b="T4"/>
                          <a:pathLst>
                            <a:path w="21600" h="21600">
                              <a:moveTo>
                                <a:pt x="0" y="0"/>
                              </a:moveTo>
                              <a:lnTo>
                                <a:pt x="0" y="21600"/>
                              </a:lnTo>
                              <a:lnTo>
                                <a:pt x="21599" y="21600"/>
                              </a:lnTo>
                              <a:lnTo>
                                <a:pt x="21599" y="0"/>
                              </a:lnTo>
                              <a:close/>
                            </a:path>
                          </a:pathLst>
                        </a:custGeom>
                        <a:solidFill>
                          <a:srgbClr val="000000"/>
                        </a:solidFill>
                        <a:ln w="9525" cap="flat" cmpd="sng">
                          <a:noFill/>
                          <a:prstDash val="solid"/>
                          <a:miter/>
                        </a:ln>
                      </wps:spPr>
                      <wps:bodyPr vert="horz" wrap="square" lIns="91440" tIns="45720" rIns="91440" bIns="45720" anchor="t" anchorCtr="0" upright="1">
                        <a:noAutofit/>
                      </wps:bodyPr>
                    </wps:wsp>
                    <wps:wsp>
                      <wps:cNvPr id="13" name=" 13"/>
                      <wps:cNvSpPr/>
                      <wps:spPr>
                        <a:xfrm>
                          <a:off x="6087110" y="0"/>
                          <a:ext cx="1487805" cy="703580"/>
                        </a:xfrm>
                        <a:custGeom>
                          <a:avLst/>
                          <a:gdLst>
                            <a:gd name="T1" fmla="*/ 0 w 21600"/>
                            <a:gd name="T2" fmla="*/ 0 h 21600"/>
                            <a:gd name="T3" fmla="*/ 21600 w 21600"/>
                            <a:gd name="T4" fmla="*/ 21600 h 21600"/>
                          </a:gdLst>
                          <a:ahLst/>
                          <a:cxnLst/>
                          <a:rect l="T1" t="T2" r="T3" b="T4"/>
                          <a:pathLst>
                            <a:path w="21600" h="21600">
                              <a:moveTo>
                                <a:pt x="0" y="0"/>
                              </a:moveTo>
                              <a:lnTo>
                                <a:pt x="0" y="21600"/>
                              </a:lnTo>
                              <a:lnTo>
                                <a:pt x="21599" y="21600"/>
                              </a:lnTo>
                              <a:lnTo>
                                <a:pt x="21599" y="0"/>
                              </a:lnTo>
                              <a:close/>
                            </a:path>
                          </a:pathLst>
                        </a:cu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0pt;margin-top:0pt;height:58.95pt;width:596.45pt;mso-position-horizontal-relative:page;mso-position-vertical-relative:page;z-index:1024;mso-width-relative:page;mso-height-relative:page;" coordsize="7574915,748665" o:gfxdata="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">
              <o:lock v:ext="edit" aspectratio="f"/>
              <v:rect id="_x0000_s1026" o:spid="_x0000_s1026" o:spt="1" style="position:absolute;left:0;top:655954;height:92710;width:7572375;" fillcolor="#FFD966" filled="t" stroked="f" coordsize="21600,21600" o:gfxdata="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noKS8AAAA&#10;2wAAAA8AAAAAAAAAAQAgAAAAIgAAAGRycy9kb3ducmV2LnhtbFBLAQIUABQAAAAIAIdO4kAzLwWe&#10;OwAAADkAAAAQAAAAAAAAAAEAIAAAAAsBAABkcnMvc2hhcGV4bWwueG1sUEsFBgAAAAAGAAYAWwEA&#10;ALUDAAAAAA==&#10;">
                <v:fill on="t" focussize="0,0"/>
                <v:stroke on="f" joinstyle="miter"/>
                <v:imagedata o:title=""/>
                <o:lock v:ext="edit" aspectratio="f"/>
              </v:rect>
              <v:shape id=" 12" o:spid="_x0000_s1026" o:spt="100" style="position:absolute;left:5902325;top:114935;height:547370;width:1663065;" fillcolor="#000000" filled="t" stroked="f" coordsize="21600,21600" o:gfxdata="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bqz37UAAADbAAAADwAA&#10;AAAAAAABACAAAAAiAAAAZHJzL2Rvd25yZXYueG1sUEsBAhQAFAAAAAgAh07iQDMvBZ47AAAAOQAA&#10;ABAAAAAAAAAAAQAgAAAABAEAAGRycy9zaGFwZXhtbC54bWxQSwUGAAAAAAYABgBbAQAArgMAAAAA&#10;" path="m0,0l0,21600,21599,21600,21599,0xe">
                <v:fill on="t" focussize="0,0"/>
                <v:stroke on="f" joinstyle="miter"/>
                <v:imagedata o:title=""/>
                <o:lock v:ext="edit" aspectratio="f"/>
              </v:shape>
              <v:shape id=" 13" o:spid="_x0000_s1026" o:spt="100" style="position:absolute;left:6087110;top:0;height:703580;width:1487805;" fillcolor="#FFD966" filled="t" stroked="f" coordsize="21600,21600" o:gfxdata="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oGO8rsAAADb&#10;AAAADwAAAAAAAAABACAAAAAiAAAAZHJzL2Rvd25yZXYueG1sUEsBAhQAFAAAAAgAh07iQDMvBZ47&#10;AAAAOQAAABAAAAAAAAAAAQAgAAAACgEAAGRycy9zaGFwZXhtbC54bWxQSwUGAAAAAAYABgBbAQAA&#10;tAMAAAAA&#10;" path="m0,0l0,21600,21599,21600,21599,0xe">
                <v:fill on="t" focussize="0,0"/>
                <v:stroke on="f" joinstyle="miter"/>
                <v:imagedata o:title=""/>
                <o:lock v:ext="edit" aspectratio="f"/>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1024" behindDoc="0" locked="0" layoutInCell="1" allowOverlap="1">
              <wp:simplePos x="0" y="0"/>
              <wp:positionH relativeFrom="page">
                <wp:posOffset>28575</wp:posOffset>
              </wp:positionH>
              <wp:positionV relativeFrom="page">
                <wp:posOffset>581025</wp:posOffset>
              </wp:positionV>
              <wp:extent cx="3045460" cy="407035"/>
              <wp:effectExtent l="0" t="0" r="0" b="0"/>
              <wp:wrapNone/>
              <wp:docPr id="48" name="组合"/>
              <wp:cNvGraphicFramePr/>
              <a:graphic xmlns:a="http://schemas.openxmlformats.org/drawingml/2006/main">
                <a:graphicData uri="http://schemas.microsoft.com/office/word/2010/wordprocessingGroup">
                  <wpg:wgp>
                    <wpg:cNvGrpSpPr/>
                    <wpg:grpSpPr>
                      <a:xfrm rot="0">
                        <a:off x="0" y="0"/>
                        <a:ext cx="3045460" cy="407034"/>
                        <a:chOff x="0" y="0"/>
                        <a:chExt cx="3045460" cy="407034"/>
                      </a:xfrm>
                      <a:solidFill>
                        <a:srgbClr val="FFFFFF"/>
                      </a:solidFill>
                    </wpg:grpSpPr>
                    <wps:wsp>
                      <wps:cNvPr id="50" name="文本框 50"/>
                      <wps:cNvSpPr/>
                      <wps:spPr>
                        <a:xfrm>
                          <a:off x="113030" y="0"/>
                          <a:ext cx="2932430" cy="407034"/>
                        </a:xfrm>
                        <a:prstGeom prst="rect">
                          <a:avLst/>
                        </a:prstGeom>
                        <a:noFill/>
                        <a:ln w="9525" cap="flat" cmpd="sng">
                          <a:noFill/>
                          <a:prstDash val="solid"/>
                          <a:miter/>
                        </a:ln>
                      </wps:spPr>
                      <wps:txbx>
                        <w:txbxContent>
                          <w:p>
                            <w:pPr>
                              <w:rPr>
                                <w:rFonts w:ascii="微软雅黑" w:eastAsia="微软雅黑" w:cs="微软雅黑"/>
                                <w:b/>
                                <w:bCs/>
                                <w:sz w:val="32"/>
                                <w:szCs w:val="40"/>
                              </w:rPr>
                            </w:pPr>
                            <w:r>
                              <w:rPr>
                                <w:rFonts w:hint="eastAsia" w:ascii="微软雅黑" w:eastAsia="微软雅黑" w:cs="微软雅黑"/>
                                <w:b/>
                                <w:bCs/>
                                <w:sz w:val="32"/>
                                <w:szCs w:val="40"/>
                              </w:rPr>
                              <w:t>第二部分  部门决算情况说明</w:t>
                            </w:r>
                          </w:p>
                        </w:txbxContent>
                      </wps:txbx>
                      <wps:bodyPr vert="horz" wrap="square" lIns="91440" tIns="45720" rIns="91440" bIns="45720" anchor="t" anchorCtr="0" upright="0">
                        <a:noAutofit/>
                      </wps:bodyPr>
                    </wps:wsp>
                    <wps:wsp>
                      <wps:cNvPr id="52" name="矩形 52"/>
                      <wps:cNvSpPr/>
                      <wps:spPr>
                        <a:xfrm>
                          <a:off x="0" y="120202"/>
                          <a:ext cx="113030" cy="209241"/>
                        </a:xfrm>
                        <a:prstGeom prst="rect">
                          <a:avLst/>
                        </a:prstGeom>
                        <a:solidFill>
                          <a:srgbClr val="000000"/>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2.25pt;margin-top:45.75pt;height:32.05pt;width:239.8pt;mso-position-horizontal-relative:page;mso-position-vertical-relative:page;z-index:1024;mso-width-relative:page;mso-height-relative:page;" coordsize="3045460,407034" o:gfxdata="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D5T0OC2AAAAAgBAAAPAAAAAAAAAAEAIAAAACIAAABkcnMvZG93bnJldi54bWxQSwEC&#10;FAAUAAAACACHTuJAIXC7r9gCAADCBwAADgAAAAAAAAABACAAAAAnAQAAZHJzL2Uyb0RvYy54bWxQ&#10;SwUGAAAAAAYABgBZAQAAcQYAAAAA&#10;">
              <o:lock v:ext="edit" aspectratio="f"/>
              <v:rect id="文本框 50" o:spid="_x0000_s1026" o:spt="1" style="position:absolute;left:113030;top:0;height:407034;width:2932430;" filled="f" stroked="f" coordsize="21600,21600" o:gfxdata="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lUd0LsAAADb&#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Pr>
                          <w:rFonts w:ascii="微软雅黑" w:eastAsia="微软雅黑" w:cs="微软雅黑"/>
                          <w:b/>
                          <w:bCs/>
                          <w:sz w:val="32"/>
                          <w:szCs w:val="40"/>
                        </w:rPr>
                      </w:pPr>
                      <w:r>
                        <w:rPr>
                          <w:rFonts w:hint="eastAsia" w:ascii="微软雅黑" w:eastAsia="微软雅黑" w:cs="微软雅黑"/>
                          <w:b/>
                          <w:bCs/>
                          <w:sz w:val="32"/>
                          <w:szCs w:val="40"/>
                        </w:rPr>
                        <w:t>第二部分  部门决算情况说明</w:t>
                      </w:r>
                    </w:p>
                  </w:txbxContent>
                </v:textbox>
              </v:rect>
              <v:rect id="_x0000_s1026" o:spid="_x0000_s1026" o:spt="1" style="position:absolute;left:0;top:120202;height:209241;width:113030;" fillcolor="#000000" filled="t" stroked="f" coordsize="21600,21600" o:gfxdata="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o/0G/&#10;AAAA2wAAAA8AAAAAAAAAAQAgAAAAIgAAAGRycy9kb3ducmV2LnhtbFBLAQIUABQAAAAIAIdO4kAz&#10;LwWeOwAAADkAAAAQAAAAAAAAAAEAIAAAAA4BAABkcnMvc2hhcGV4bWwueG1sUEsFBgAAAAAGAAYA&#10;WwEAALgDAAAAAA==&#10;">
                <v:fill on="t" focussize="0,0"/>
                <v:stroke on="f" joinstyle="miter"/>
                <v:imagedata o:title=""/>
                <o:lock v:ext="edit" aspectratio="f"/>
              </v:rect>
            </v:group>
          </w:pict>
        </mc:Fallback>
      </mc:AlternateContent>
    </w:r>
    <w:r>
      <mc:AlternateContent>
        <mc:Choice Requires="wpg">
          <w:drawing>
            <wp:anchor distT="0" distB="0" distL="113665" distR="113665" simplePos="0" relativeHeight="1024" behindDoc="0" locked="0" layoutInCell="1" allowOverlap="1">
              <wp:simplePos x="0" y="0"/>
              <wp:positionH relativeFrom="page">
                <wp:posOffset>34290</wp:posOffset>
              </wp:positionH>
              <wp:positionV relativeFrom="page">
                <wp:posOffset>596265</wp:posOffset>
              </wp:positionV>
              <wp:extent cx="7581265" cy="415925"/>
              <wp:effectExtent l="0" t="0" r="0" b="0"/>
              <wp:wrapNone/>
              <wp:docPr id="56" name="组合"/>
              <wp:cNvGraphicFramePr/>
              <a:graphic xmlns:a="http://schemas.openxmlformats.org/drawingml/2006/main">
                <a:graphicData uri="http://schemas.microsoft.com/office/word/2010/wordprocessingGroup">
                  <wpg:wgp>
                    <wpg:cNvGrpSpPr/>
                    <wpg:grpSpPr>
                      <a:xfrm rot="0">
                        <a:off x="0" y="0"/>
                        <a:ext cx="7581266" cy="415925"/>
                        <a:chOff x="0" y="0"/>
                        <a:chExt cx="7581266" cy="415925"/>
                      </a:xfrm>
                      <a:solidFill>
                        <a:srgbClr val="FFFFFF"/>
                      </a:solidFill>
                    </wpg:grpSpPr>
                    <wps:wsp>
                      <wps:cNvPr id="58" name="矩形 58"/>
                      <wps:cNvSpPr/>
                      <wps:spPr>
                        <a:xfrm>
                          <a:off x="0" y="364489"/>
                          <a:ext cx="7550151" cy="51435"/>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s:wsp>
                      <wps:cNvPr id="59" name=" 59"/>
                      <wps:cNvSpPr/>
                      <wps:spPr>
                        <a:xfrm>
                          <a:off x="5887719" y="63499"/>
                          <a:ext cx="1657987" cy="304165"/>
                        </a:xfrm>
                        <a:custGeom>
                          <a:avLst/>
                          <a:gdLst>
                            <a:gd name="T1" fmla="*/ 0 w 21600"/>
                            <a:gd name="T2" fmla="*/ 0 h 21600"/>
                            <a:gd name="T3" fmla="*/ 21600 w 21600"/>
                            <a:gd name="T4" fmla="*/ 21600 h 21600"/>
                          </a:gdLst>
                          <a:ahLst/>
                          <a:cxnLst/>
                          <a:rect l="T1" t="T2" r="T3" b="T4"/>
                          <a:pathLst>
                            <a:path w="21600" h="21600">
                              <a:moveTo>
                                <a:pt x="0" y="0"/>
                              </a:moveTo>
                              <a:lnTo>
                                <a:pt x="0" y="21597"/>
                              </a:lnTo>
                              <a:lnTo>
                                <a:pt x="21600" y="21597"/>
                              </a:lnTo>
                              <a:lnTo>
                                <a:pt x="21600" y="0"/>
                              </a:lnTo>
                              <a:close/>
                            </a:path>
                          </a:pathLst>
                        </a:custGeom>
                        <a:solidFill>
                          <a:srgbClr val="000000"/>
                        </a:solidFill>
                        <a:ln w="9525" cap="flat" cmpd="sng">
                          <a:noFill/>
                          <a:prstDash val="solid"/>
                          <a:miter/>
                        </a:ln>
                      </wps:spPr>
                      <wps:bodyPr vert="horz" wrap="square" lIns="91440" tIns="45720" rIns="91440" bIns="45720" anchor="t" anchorCtr="0" upright="1">
                        <a:noAutofit/>
                      </wps:bodyPr>
                    </wps:wsp>
                    <wps:wsp>
                      <wps:cNvPr id="60" name=" 60"/>
                      <wps:cNvSpPr/>
                      <wps:spPr>
                        <a:xfrm>
                          <a:off x="6071235" y="0"/>
                          <a:ext cx="1510031" cy="389890"/>
                        </a:xfrm>
                        <a:custGeom>
                          <a:avLst/>
                          <a:gdLst>
                            <a:gd name="T1" fmla="*/ 0 w 21600"/>
                            <a:gd name="T2" fmla="*/ 0 h 21600"/>
                            <a:gd name="T3" fmla="*/ 21600 w 21600"/>
                            <a:gd name="T4" fmla="*/ 21600 h 21600"/>
                          </a:gdLst>
                          <a:ahLst/>
                          <a:cxnLst/>
                          <a:rect l="T1" t="T2" r="T3" b="T4"/>
                          <a:pathLst>
                            <a:path w="21600" h="21600">
                              <a:moveTo>
                                <a:pt x="0" y="0"/>
                              </a:moveTo>
                              <a:lnTo>
                                <a:pt x="0" y="21597"/>
                              </a:lnTo>
                              <a:lnTo>
                                <a:pt x="21600" y="21597"/>
                              </a:lnTo>
                              <a:lnTo>
                                <a:pt x="21600" y="0"/>
                              </a:lnTo>
                              <a:close/>
                            </a:path>
                          </a:pathLst>
                        </a:cu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2.7pt;margin-top:46.95pt;height:32.75pt;width:596.95pt;mso-position-horizontal-relative:page;mso-position-vertical-relative:page;z-index:1024;mso-width-relative:page;mso-height-relative:page;" coordsize="7581266,415925" o:gfxdata="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">
              <o:lock v:ext="edit" aspectratio="f"/>
              <v:rect id="_x0000_s1026" o:spid="_x0000_s1026" o:spt="1" style="position:absolute;left:0;top:364489;height:51435;width:7550151;" fillcolor="#FFD966" filled="t" stroked="f" coordsize="21600,21600" o:gfxdata="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Tew+bsAAADb&#10;AAAADwAAAAAAAAABACAAAAAiAAAAZHJzL2Rvd25yZXYueG1sUEsBAhQAFAAAAAgAh07iQDMvBZ47&#10;AAAAOQAAABAAAAAAAAAAAQAgAAAACgEAAGRycy9zaGFwZXhtbC54bWxQSwUGAAAAAAYABgBbAQAA&#10;tAMAAAAA&#10;">
                <v:fill on="t" focussize="0,0"/>
                <v:stroke on="f" joinstyle="miter"/>
                <v:imagedata o:title=""/>
                <o:lock v:ext="edit" aspectratio="f"/>
              </v:rect>
              <v:shape id=" 59" o:spid="_x0000_s1026" o:spt="100" style="position:absolute;left:5887719;top:63499;height:304165;width:1657987;" fillcolor="#000000" filled="t" stroked="f" coordsize="21600,21600" o:gfxdata="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XSYbrgAAADbAAAA&#10;DwAAAAAAAAABACAAAAAiAAAAZHJzL2Rvd25yZXYueG1sUEsBAhQAFAAAAAgAh07iQDMvBZ47AAAA&#10;OQAAABAAAAAAAAAAAQAgAAAABwEAAGRycy9zaGFwZXhtbC54bWxQSwUGAAAAAAYABgBbAQAAsQMA&#10;AAAA&#10;" path="m0,0l0,21597,21600,21597,21600,0xe">
                <v:fill on="t" focussize="0,0"/>
                <v:stroke on="f" joinstyle="miter"/>
                <v:imagedata o:title=""/>
                <o:lock v:ext="edit" aspectratio="f"/>
              </v:shape>
              <v:shape id=" 60" o:spid="_x0000_s1026" o:spt="100" style="position:absolute;left:6071235;top:0;height:389890;width:1510031;" fillcolor="#FFD966" filled="t" stroked="f" coordsize="21600,21600" o:gfxdata="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pVY/i2AAAA2wAAAA8A&#10;AAAAAAAAAQAgAAAAIgAAAGRycy9kb3ducmV2LnhtbFBLAQIUABQAAAAIAIdO4kAzLwWeOwAAADkA&#10;AAAQAAAAAAAAAAEAIAAAAAUBAABkcnMvc2hhcGV4bWwueG1sUEsFBgAAAAAGAAYAWwEAAK8DAAAA&#10;AA==&#10;" path="m0,0l0,21597,21600,21597,21600,0xe">
                <v:fill on="t" focussize="0,0"/>
                <v:stroke on="f" joinstyle="miter"/>
                <v:imagedata o:title=""/>
                <o:lock v:ext="edit" aspectratio="f"/>
              </v:shap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1024" behindDoc="0" locked="0" layoutInCell="1" allowOverlap="1">
              <wp:simplePos x="0" y="0"/>
              <wp:positionH relativeFrom="page">
                <wp:posOffset>-27305</wp:posOffset>
              </wp:positionH>
              <wp:positionV relativeFrom="page">
                <wp:posOffset>749300</wp:posOffset>
              </wp:positionV>
              <wp:extent cx="7577455" cy="417830"/>
              <wp:effectExtent l="0" t="0" r="0" b="0"/>
              <wp:wrapNone/>
              <wp:docPr id="87" name="组合"/>
              <wp:cNvGraphicFramePr/>
              <a:graphic xmlns:a="http://schemas.openxmlformats.org/drawingml/2006/main">
                <a:graphicData uri="http://schemas.microsoft.com/office/word/2010/wordprocessingGroup">
                  <wpg:wgp>
                    <wpg:cNvGrpSpPr/>
                    <wpg:grpSpPr>
                      <a:xfrm rot="0">
                        <a:off x="0" y="0"/>
                        <a:ext cx="7577455" cy="417830"/>
                        <a:chOff x="0" y="0"/>
                        <a:chExt cx="7577455" cy="417830"/>
                      </a:xfrm>
                      <a:solidFill>
                        <a:srgbClr val="FFFFFF"/>
                      </a:solidFill>
                    </wpg:grpSpPr>
                    <wps:wsp>
                      <wps:cNvPr id="89" name="矩形 89"/>
                      <wps:cNvSpPr/>
                      <wps:spPr>
                        <a:xfrm>
                          <a:off x="0" y="366395"/>
                          <a:ext cx="7548880" cy="51435"/>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s:wsp>
                      <wps:cNvPr id="90" name=" 90"/>
                      <wps:cNvSpPr/>
                      <wps:spPr>
                        <a:xfrm>
                          <a:off x="5885815" y="64135"/>
                          <a:ext cx="1656080" cy="304165"/>
                        </a:xfrm>
                        <a:custGeom>
                          <a:avLst/>
                          <a:gdLst>
                            <a:gd name="T1" fmla="*/ 0 w 21600"/>
                            <a:gd name="T2" fmla="*/ 0 h 21600"/>
                            <a:gd name="T3" fmla="*/ 21600 w 21600"/>
                            <a:gd name="T4" fmla="*/ 21600 h 21600"/>
                          </a:gdLst>
                          <a:ahLst/>
                          <a:cxnLst/>
                          <a:rect l="T1" t="T2" r="T3" b="T4"/>
                          <a:pathLst>
                            <a:path w="21600" h="21600">
                              <a:moveTo>
                                <a:pt x="0" y="0"/>
                              </a:moveTo>
                              <a:lnTo>
                                <a:pt x="0" y="21597"/>
                              </a:lnTo>
                              <a:lnTo>
                                <a:pt x="21600" y="21597"/>
                              </a:lnTo>
                              <a:lnTo>
                                <a:pt x="21600" y="0"/>
                              </a:lnTo>
                              <a:close/>
                            </a:path>
                          </a:pathLst>
                        </a:custGeom>
                        <a:solidFill>
                          <a:srgbClr val="000000"/>
                        </a:solidFill>
                        <a:ln w="9525" cap="flat" cmpd="sng">
                          <a:noFill/>
                          <a:prstDash val="solid"/>
                          <a:miter/>
                        </a:ln>
                      </wps:spPr>
                      <wps:bodyPr vert="horz" wrap="square" lIns="91440" tIns="45720" rIns="91440" bIns="45720" anchor="t" anchorCtr="0" upright="1">
                        <a:noAutofit/>
                      </wps:bodyPr>
                    </wps:wsp>
                    <wps:wsp>
                      <wps:cNvPr id="91" name=" 91"/>
                      <wps:cNvSpPr/>
                      <wps:spPr>
                        <a:xfrm>
                          <a:off x="6069330" y="0"/>
                          <a:ext cx="1508125" cy="390525"/>
                        </a:xfrm>
                        <a:custGeom>
                          <a:avLst/>
                          <a:gdLst>
                            <a:gd name="T1" fmla="*/ 0 w 21600"/>
                            <a:gd name="T2" fmla="*/ 0 h 21600"/>
                            <a:gd name="T3" fmla="*/ 21600 w 21600"/>
                            <a:gd name="T4" fmla="*/ 21600 h 21600"/>
                          </a:gdLst>
                          <a:ahLst/>
                          <a:cxnLst/>
                          <a:rect l="T1" t="T2" r="T3" b="T4"/>
                          <a:pathLst>
                            <a:path w="21600" h="21600">
                              <a:moveTo>
                                <a:pt x="0" y="0"/>
                              </a:moveTo>
                              <a:lnTo>
                                <a:pt x="0" y="21599"/>
                              </a:lnTo>
                              <a:lnTo>
                                <a:pt x="21600" y="21599"/>
                              </a:lnTo>
                              <a:lnTo>
                                <a:pt x="21600" y="0"/>
                              </a:lnTo>
                              <a:close/>
                            </a:path>
                          </a:pathLst>
                        </a:cu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2.15pt;margin-top:59pt;height:32.9pt;width:596.65pt;mso-position-horizontal-relative:page;mso-position-vertical-relative:page;z-index:1024;mso-width-relative:page;mso-height-relative:page;" coordsize="7577455,417830" o:gfxdata="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">
              <o:lock v:ext="edit" aspectratio="f"/>
              <v:rect id="_x0000_s1026" o:spid="_x0000_s1026" o:spt="1" style="position:absolute;left:0;top:366395;height:51435;width:7548880;" fillcolor="#FFD966" filled="t" stroked="f" coordsize="21600,21600" o:gfxdata="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s5Jb4A&#10;AADbAAAADwAAAAAAAAABACAAAAAiAAAAZHJzL2Rvd25yZXYueG1sUEsBAhQAFAAAAAgAh07iQDMv&#10;BZ47AAAAOQAAABAAAAAAAAAAAQAgAAAADQEAAGRycy9zaGFwZXhtbC54bWxQSwUGAAAAAAYABgBb&#10;AQAAtwMAAAAA&#10;">
                <v:fill on="t" focussize="0,0"/>
                <v:stroke on="f" joinstyle="miter"/>
                <v:imagedata o:title=""/>
                <o:lock v:ext="edit" aspectratio="f"/>
              </v:rect>
              <v:shape id=" 90" o:spid="_x0000_s1026" o:spt="100" style="position:absolute;left:5885815;top:64135;height:304165;width:1656080;" fillcolor="#000000" filled="t" stroked="f" coordsize="21600,21600" o:gfxdata="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j/eLabUAAADbAAAADwAA&#10;AAAAAAABACAAAAAiAAAAZHJzL2Rvd25yZXYueG1sUEsBAhQAFAAAAAgAh07iQDMvBZ47AAAAOQAA&#10;ABAAAAAAAAAAAQAgAAAABAEAAGRycy9zaGFwZXhtbC54bWxQSwUGAAAAAAYABgBbAQAArgMAAAAA&#10;" path="m0,0l0,21597,21600,21597,21600,0xe">
                <v:fill on="t" focussize="0,0"/>
                <v:stroke on="f" joinstyle="miter"/>
                <v:imagedata o:title=""/>
                <o:lock v:ext="edit" aspectratio="f"/>
              </v:shape>
              <v:shape id=" 91" o:spid="_x0000_s1026" o:spt="100" style="position:absolute;left:6069330;top:0;height:390525;width:1508125;" fillcolor="#FFD966" filled="t" stroked="f" coordsize="21600,21600" o:gfxdata="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zLZEvQAA&#10;ANsAAAAPAAAAAAAAAAEAIAAAACIAAABkcnMvZG93bnJldi54bWxQSwECFAAUAAAACACHTuJAMy8F&#10;njsAAAA5AAAAEAAAAAAAAAABACAAAAAMAQAAZHJzL3NoYXBleG1sLnhtbFBLBQYAAAAABgAGAFsB&#10;AAC2AwAAAAA=&#10;" path="m0,0l0,21599,21600,21599,21600,0xe">
                <v:fill on="t" focussize="0,0"/>
                <v:stroke on="f" joinstyle="miter"/>
                <v:imagedata o:title=""/>
                <o:lock v:ext="edit" aspectratio="f"/>
              </v:shape>
            </v:group>
          </w:pict>
        </mc:Fallback>
      </mc:AlternateContent>
    </w:r>
    <w:r>
      <mc:AlternateContent>
        <mc:Choice Requires="wps">
          <w:drawing>
            <wp:anchor distT="0" distB="0" distL="113665" distR="113665" simplePos="0" relativeHeight="102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96" name="文本框 6"/>
              <wp:cNvGraphicFramePr/>
              <a:graphic xmlns:a="http://schemas.openxmlformats.org/drawingml/2006/main">
                <a:graphicData uri="http://schemas.microsoft.com/office/word/2010/wordprocessingShape">
                  <wps:wsp>
                    <wps:cNvSpPr/>
                    <wps:spPr>
                      <a:xfrm>
                        <a:off x="0" y="0"/>
                        <a:ext cx="2933700" cy="407034"/>
                      </a:xfrm>
                      <a:prstGeom prst="rect">
                        <a:avLst/>
                      </a:prstGeom>
                      <a:noFill/>
                      <a:ln w="6350" cap="flat" cmpd="sng">
                        <a:noFill/>
                        <a:prstDash val="solid"/>
                        <a:round/>
                      </a:ln>
                    </wps:spPr>
                    <wps:txbx>
                      <w:txbxContent>
                        <w:p>
                          <w:pPr>
                            <w:rPr>
                              <w:rFonts w:hint="eastAsia" w:ascii="微软雅黑" w:eastAsia="微软雅黑" w:cs="微软雅黑"/>
                              <w:b/>
                              <w:bCs/>
                              <w:sz w:val="32"/>
                              <w:szCs w:val="40"/>
                            </w:rPr>
                          </w:pPr>
                          <w:r>
                            <w:drawing>
                              <wp:inline distT="0" distB="0" distL="114300" distR="114300">
                                <wp:extent cx="104775" cy="209550"/>
                                <wp:effectExtent l="0" t="0" r="2" b="4"/>
                                <wp:docPr id="9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2"/>
                                        <pic:cNvPicPr>
                                          <a:picLocks noChangeAspect="1"/>
                                        </pic:cNvPicPr>
                                      </pic:nvPicPr>
                                      <pic:blipFill>
                                        <a:blip r:embed="rId1"/>
                                        <a:stretch>
                                          <a:fillRect/>
                                        </a:stretch>
                                      </pic:blipFill>
                                      <pic:spPr>
                                        <a:xfrm>
                                          <a:off x="0" y="0"/>
                                          <a:ext cx="104775" cy="209550"/>
                                        </a:xfrm>
                                        <a:prstGeom prst="rect">
                                          <a:avLst/>
                                        </a:prstGeom>
                                        <a:noFill/>
                                        <a:ln w="9525" cap="flat" cmpd="sng">
                                          <a:noFill/>
                                          <a:prstDash val="solid"/>
                                          <a:round/>
                                        </a:ln>
                                      </pic:spPr>
                                    </pic:pic>
                                  </a:graphicData>
                                </a:graphic>
                              </wp:inline>
                            </w:drawing>
                          </w:r>
                          <w:r>
                            <w:rPr>
                              <w:rFonts w:hint="eastAsia"/>
                            </w:rPr>
                            <w:t xml:space="preserve"> </w:t>
                          </w:r>
                          <w:r>
                            <w:rPr>
                              <w:rFonts w:hint="eastAsia" w:ascii="微软雅黑" w:eastAsia="微软雅黑" w:cs="微软雅黑"/>
                              <w:b/>
                              <w:bCs/>
                              <w:sz w:val="32"/>
                              <w:szCs w:val="40"/>
                            </w:rPr>
                            <w:t>第三部分 相关名词解释</w:t>
                          </w:r>
                        </w:p>
                        <w:p>
                          <w:pPr>
                            <w:rPr>
                              <w:rFonts w:ascii="微软雅黑" w:eastAsia="微软雅黑" w:cs="微软雅黑"/>
                              <w:b/>
                              <w:bCs/>
                              <w:sz w:val="32"/>
                              <w:szCs w:val="40"/>
                            </w:rPr>
                          </w:pPr>
                        </w:p>
                      </w:txbxContent>
                    </wps:txbx>
                    <wps:bodyPr vert="horz" wrap="square" lIns="91440" tIns="45720" rIns="91440" bIns="45720" anchor="t" anchorCtr="0" upright="0">
                      <a:noAutofit/>
                    </wps:bodyPr>
                  </wps:wsp>
                </a:graphicData>
              </a:graphic>
            </wp:anchor>
          </w:drawing>
        </mc:Choice>
        <mc:Fallback>
          <w:pict>
            <v:rect id="文本框 6" o:spid="_x0000_s1026" o:spt="1" style="position:absolute;left:0pt;margin-left:-84.1pt;margin-top:17.55pt;height:32.05pt;width:231pt;z-index:1024;mso-width-relative:page;mso-height-relative:page;" filled="f" stroked="f" coordsize="21600,21600" o:gfxdata="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Ks9czbAAAACgEAAA8AAAAAAAAA&#10;AQAgAAAAIgAAAGRycy9kb3ducmV2LnhtbFBLAQIUABQAAAAIAIdO4kCSnCsGDgIAAAgEAAAOAAAA&#10;AAAAAAEAIAAAACoBAABkcnMvZTJvRG9jLnhtbFBLBQYAAAAABgAGAFkBAACqBQAAAAA=&#10;">
              <v:fill on="f" focussize="0,0"/>
              <v:stroke on="f" weight="0.5pt" joinstyle="round"/>
              <v:imagedata o:title=""/>
              <o:lock v:ext="edit" aspectratio="f"/>
              <v:textbox>
                <w:txbxContent>
                  <w:p>
                    <w:pPr>
                      <w:rPr>
                        <w:rFonts w:hint="eastAsia" w:ascii="微软雅黑" w:eastAsia="微软雅黑" w:cs="微软雅黑"/>
                        <w:b/>
                        <w:bCs/>
                        <w:sz w:val="32"/>
                        <w:szCs w:val="40"/>
                      </w:rPr>
                    </w:pPr>
                    <w:r>
                      <w:drawing>
                        <wp:inline distT="0" distB="0" distL="114300" distR="114300">
                          <wp:extent cx="104775" cy="209550"/>
                          <wp:effectExtent l="0" t="0" r="2" b="4"/>
                          <wp:docPr id="9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2"/>
                                  <pic:cNvPicPr>
                                    <a:picLocks noChangeAspect="1"/>
                                  </pic:cNvPicPr>
                                </pic:nvPicPr>
                                <pic:blipFill>
                                  <a:blip r:embed="rId1"/>
                                  <a:stretch>
                                    <a:fillRect/>
                                  </a:stretch>
                                </pic:blipFill>
                                <pic:spPr>
                                  <a:xfrm>
                                    <a:off x="0" y="0"/>
                                    <a:ext cx="104775" cy="209550"/>
                                  </a:xfrm>
                                  <a:prstGeom prst="rect">
                                    <a:avLst/>
                                  </a:prstGeom>
                                  <a:noFill/>
                                  <a:ln w="9525" cap="flat" cmpd="sng">
                                    <a:noFill/>
                                    <a:prstDash val="solid"/>
                                    <a:round/>
                                  </a:ln>
                                </pic:spPr>
                              </pic:pic>
                            </a:graphicData>
                          </a:graphic>
                        </wp:inline>
                      </w:drawing>
                    </w:r>
                    <w:r>
                      <w:rPr>
                        <w:rFonts w:hint="eastAsia"/>
                      </w:rPr>
                      <w:t xml:space="preserve"> </w:t>
                    </w:r>
                    <w:r>
                      <w:rPr>
                        <w:rFonts w:hint="eastAsia" w:ascii="微软雅黑" w:eastAsia="微软雅黑" w:cs="微软雅黑"/>
                        <w:b/>
                        <w:bCs/>
                        <w:sz w:val="32"/>
                        <w:szCs w:val="40"/>
                      </w:rPr>
                      <w:t>第三部分 相关名词解释</w:t>
                    </w:r>
                  </w:p>
                  <w:p>
                    <w:pPr>
                      <w:rPr>
                        <w:rFonts w:ascii="微软雅黑" w:eastAsia="微软雅黑" w:cs="微软雅黑"/>
                        <w:b/>
                        <w:bCs/>
                        <w:sz w:val="32"/>
                        <w:szCs w:val="40"/>
                      </w:rPr>
                    </w:pPr>
                  </w:p>
                </w:txbxContent>
              </v:textbox>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1024" behindDoc="0" locked="0" layoutInCell="1" allowOverlap="1">
              <wp:simplePos x="0" y="0"/>
              <wp:positionH relativeFrom="page">
                <wp:posOffset>31750</wp:posOffset>
              </wp:positionH>
              <wp:positionV relativeFrom="page">
                <wp:posOffset>364490</wp:posOffset>
              </wp:positionV>
              <wp:extent cx="7554595" cy="450850"/>
              <wp:effectExtent l="0" t="0" r="0" b="0"/>
              <wp:wrapNone/>
              <wp:docPr id="106" name="组合"/>
              <wp:cNvGraphicFramePr/>
              <a:graphic xmlns:a="http://schemas.openxmlformats.org/drawingml/2006/main">
                <a:graphicData uri="http://schemas.microsoft.com/office/word/2010/wordprocessingGroup">
                  <wpg:wgp>
                    <wpg:cNvGrpSpPr/>
                    <wpg:grpSpPr>
                      <a:xfrm rot="0">
                        <a:off x="0" y="0"/>
                        <a:ext cx="7554593" cy="450850"/>
                        <a:chOff x="0" y="0"/>
                        <a:chExt cx="7554593" cy="450850"/>
                      </a:xfrm>
                      <a:solidFill>
                        <a:srgbClr val="FFFFFF"/>
                      </a:solidFill>
                    </wpg:grpSpPr>
                    <wps:wsp>
                      <wps:cNvPr id="108" name="矩形 108"/>
                      <wps:cNvSpPr/>
                      <wps:spPr>
                        <a:xfrm>
                          <a:off x="0" y="396239"/>
                          <a:ext cx="7551418" cy="54610"/>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s:wsp>
                      <wps:cNvPr id="109" name=" 109"/>
                      <wps:cNvSpPr/>
                      <wps:spPr>
                        <a:xfrm>
                          <a:off x="5886308" y="69215"/>
                          <a:ext cx="1658124" cy="327025"/>
                        </a:xfrm>
                        <a:custGeom>
                          <a:avLst/>
                          <a:gdLst>
                            <a:gd name="T1" fmla="*/ 0 w 21600"/>
                            <a:gd name="T2" fmla="*/ 0 h 21600"/>
                            <a:gd name="T3" fmla="*/ 21600 w 21600"/>
                            <a:gd name="T4" fmla="*/ 21600 h 21600"/>
                          </a:gdLst>
                          <a:ahLst/>
                          <a:cxnLst/>
                          <a:rect l="T1" t="T2" r="T3" b="T4"/>
                          <a:pathLst>
                            <a:path w="21600" h="21600">
                              <a:moveTo>
                                <a:pt x="0" y="0"/>
                              </a:moveTo>
                              <a:lnTo>
                                <a:pt x="0" y="21597"/>
                              </a:lnTo>
                              <a:lnTo>
                                <a:pt x="21599" y="21597"/>
                              </a:lnTo>
                              <a:lnTo>
                                <a:pt x="21599" y="0"/>
                              </a:lnTo>
                              <a:close/>
                            </a:path>
                          </a:pathLst>
                        </a:custGeom>
                        <a:solidFill>
                          <a:srgbClr val="000000"/>
                        </a:solidFill>
                        <a:ln w="9525" cap="flat" cmpd="sng">
                          <a:noFill/>
                          <a:prstDash val="solid"/>
                          <a:miter/>
                        </a:ln>
                      </wps:spPr>
                      <wps:bodyPr vert="horz" wrap="square" lIns="91440" tIns="45720" rIns="91440" bIns="45720" anchor="t" anchorCtr="0" upright="1">
                        <a:noAutofit/>
                      </wps:bodyPr>
                    </wps:wsp>
                    <wps:wsp>
                      <wps:cNvPr id="110" name=" 110"/>
                      <wps:cNvSpPr/>
                      <wps:spPr>
                        <a:xfrm>
                          <a:off x="6069838" y="0"/>
                          <a:ext cx="1484754" cy="420370"/>
                        </a:xfrm>
                        <a:custGeom>
                          <a:avLst/>
                          <a:gdLst>
                            <a:gd name="T1" fmla="*/ 0 w 21600"/>
                            <a:gd name="T2" fmla="*/ 0 h 21600"/>
                            <a:gd name="T3" fmla="*/ 21600 w 21600"/>
                            <a:gd name="T4" fmla="*/ 21600 h 21600"/>
                          </a:gdLst>
                          <a:ahLst/>
                          <a:cxnLst/>
                          <a:rect l="T1" t="T2" r="T3" b="T4"/>
                          <a:pathLst>
                            <a:path w="21600" h="21600">
                              <a:moveTo>
                                <a:pt x="0" y="0"/>
                              </a:moveTo>
                              <a:lnTo>
                                <a:pt x="0" y="21598"/>
                              </a:lnTo>
                              <a:lnTo>
                                <a:pt x="21599" y="21598"/>
                              </a:lnTo>
                              <a:lnTo>
                                <a:pt x="21599" y="0"/>
                              </a:lnTo>
                              <a:close/>
                            </a:path>
                          </a:pathLst>
                        </a:cu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2.5pt;margin-top:28.7pt;height:35.5pt;width:594.85pt;mso-position-horizontal-relative:page;mso-position-vertical-relative:page;z-index:1024;mso-width-relative:page;mso-height-relative:page;" coordsize="7554593,450850" o:gfxdata="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">
              <o:lock v:ext="edit" aspectratio="f"/>
              <v:rect id="_x0000_s1026" o:spid="_x0000_s1026" o:spt="1" style="position:absolute;left:0;top:396239;height:54610;width:7551418;" fillcolor="#FFD966" filled="t" stroked="f" coordsize="21600,21600" o:gfxdata="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TLuO6/&#10;AAAA3AAAAA8AAAAAAAAAAQAgAAAAIgAAAGRycy9kb3ducmV2LnhtbFBLAQIUABQAAAAIAIdO4kAz&#10;LwWeOwAAADkAAAAQAAAAAAAAAAEAIAAAAA4BAABkcnMvc2hhcGV4bWwueG1sUEsFBgAAAAAGAAYA&#10;WwEAALgDAAAAAA==&#10;">
                <v:fill on="t" focussize="0,0"/>
                <v:stroke on="f" joinstyle="miter"/>
                <v:imagedata o:title=""/>
                <o:lock v:ext="edit" aspectratio="f"/>
              </v:rect>
              <v:shape id=" 109" o:spid="_x0000_s1026" o:spt="100" style="position:absolute;left:5886308;top:69215;height:327025;width:1658124;" fillcolor="#000000" filled="t" stroked="f" coordsize="21600,21600" o:gfxdata="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qmlUbgAAADcAAAA&#10;DwAAAAAAAAABACAAAAAiAAAAZHJzL2Rvd25yZXYueG1sUEsBAhQAFAAAAAgAh07iQDMvBZ47AAAA&#10;OQAAABAAAAAAAAAAAQAgAAAABwEAAGRycy9zaGFwZXhtbC54bWxQSwUGAAAAAAYABgBbAQAAsQMA&#10;AAAA&#10;" path="m0,0l0,21597,21599,21597,21599,0xe">
                <v:fill on="t" focussize="0,0"/>
                <v:stroke on="f" joinstyle="miter"/>
                <v:imagedata o:title=""/>
                <o:lock v:ext="edit" aspectratio="f"/>
              </v:shape>
              <v:shape id=" 110" o:spid="_x0000_s1026" o:spt="100" style="position:absolute;left:6069838;top:0;height:420370;width:1484754;" fillcolor="#FFD966" filled="t" stroked="f" coordsize="21600,21600" o:gfxdata="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L1N74A&#10;AADcAAAADwAAAAAAAAABACAAAAAiAAAAZHJzL2Rvd25yZXYueG1sUEsBAhQAFAAAAAgAh07iQDMv&#10;BZ47AAAAOQAAABAAAAAAAAAAAQAgAAAADQEAAGRycy9zaGFwZXhtbC54bWxQSwUGAAAAAAYABgBb&#10;AQAAtwMAAAAA&#10;" path="m0,0l0,21598,21599,21598,21599,0xe">
                <v:fill on="t" focussize="0,0"/>
                <v:stroke on="f" joinstyle="miter"/>
                <v:imagedata o:title=""/>
                <o:lock v:ext="edit" aspectratio="f"/>
              </v:shape>
            </v:group>
          </w:pict>
        </mc:Fallback>
      </mc:AlternateContent>
    </w:r>
    <w:r>
      <mc:AlternateContent>
        <mc:Choice Requires="wpg">
          <w:drawing>
            <wp:anchor distT="0" distB="0" distL="113665" distR="113665" simplePos="0" relativeHeight="1024" behindDoc="0" locked="0" layoutInCell="1" allowOverlap="1">
              <wp:simplePos x="0" y="0"/>
              <wp:positionH relativeFrom="page">
                <wp:posOffset>0</wp:posOffset>
              </wp:positionH>
              <wp:positionV relativeFrom="page">
                <wp:posOffset>377825</wp:posOffset>
              </wp:positionV>
              <wp:extent cx="3557270" cy="407035"/>
              <wp:effectExtent l="0" t="0" r="0" b="0"/>
              <wp:wrapNone/>
              <wp:docPr id="115" name="组合"/>
              <wp:cNvGraphicFramePr/>
              <a:graphic xmlns:a="http://schemas.openxmlformats.org/drawingml/2006/main">
                <a:graphicData uri="http://schemas.microsoft.com/office/word/2010/wordprocessingGroup">
                  <wpg:wgp>
                    <wpg:cNvGrpSpPr/>
                    <wpg:grpSpPr>
                      <a:xfrm rot="0">
                        <a:off x="0" y="0"/>
                        <a:ext cx="3557129" cy="407035"/>
                        <a:chOff x="0" y="0"/>
                        <a:chExt cx="3557129" cy="407035"/>
                      </a:xfrm>
                      <a:solidFill>
                        <a:srgbClr val="FFFFFF"/>
                      </a:solidFill>
                    </wpg:grpSpPr>
                    <wps:wsp>
                      <wps:cNvPr id="117" name="文本框 117"/>
                      <wps:cNvSpPr/>
                      <wps:spPr>
                        <a:xfrm>
                          <a:off x="71764" y="0"/>
                          <a:ext cx="3485364" cy="407035"/>
                        </a:xfrm>
                        <a:prstGeom prst="rect">
                          <a:avLst/>
                        </a:prstGeom>
                        <a:noFill/>
                        <a:ln w="9525" cap="flat" cmpd="sng">
                          <a:noFill/>
                          <a:prstDash val="solid"/>
                          <a:miter/>
                        </a:ln>
                      </wps:spPr>
                      <wps:txbx>
                        <w:txbxContent>
                          <w:p>
                            <w:pPr>
                              <w:rPr>
                                <w:rFonts w:ascii="微软雅黑" w:eastAsia="微软雅黑" w:cs="微软雅黑"/>
                                <w:b/>
                                <w:bCs/>
                                <w:sz w:val="32"/>
                                <w:szCs w:val="40"/>
                              </w:rPr>
                            </w:pPr>
                            <w:r>
                              <w:rPr>
                                <w:rFonts w:hint="eastAsia" w:ascii="微软雅黑" w:eastAsia="微软雅黑" w:cs="微软雅黑"/>
                                <w:b/>
                                <w:bCs/>
                                <w:sz w:val="32"/>
                                <w:szCs w:val="40"/>
                              </w:rPr>
                              <w:t>第</w:t>
                            </w:r>
                            <w:r>
                              <w:rPr>
                                <w:rFonts w:ascii="微软雅黑" w:eastAsia="微软雅黑" w:cs="微软雅黑"/>
                                <w:b/>
                                <w:bCs/>
                                <w:sz w:val="32"/>
                                <w:szCs w:val="40"/>
                              </w:rPr>
                              <w:t>三</w:t>
                            </w:r>
                            <w:r>
                              <w:rPr>
                                <w:rFonts w:hint="eastAsia" w:ascii="微软雅黑" w:eastAsia="微软雅黑" w:cs="微软雅黑"/>
                                <w:b/>
                                <w:bCs/>
                                <w:sz w:val="32"/>
                                <w:szCs w:val="40"/>
                              </w:rPr>
                              <w:t xml:space="preserve">部分 </w:t>
                            </w:r>
                            <w:r>
                              <w:rPr>
                                <w:rFonts w:ascii="微软雅黑" w:eastAsia="微软雅黑" w:cs="微软雅黑"/>
                                <w:b/>
                                <w:bCs/>
                                <w:sz w:val="32"/>
                                <w:szCs w:val="40"/>
                              </w:rPr>
                              <w:t>相关名词解释</w:t>
                            </w:r>
                          </w:p>
                          <w:p/>
                        </w:txbxContent>
                      </wps:txbx>
                      <wps:bodyPr vert="horz" wrap="square" lIns="91440" tIns="45720" rIns="91440" bIns="45720" anchor="t" anchorCtr="0" upright="0">
                        <a:noAutofit/>
                      </wps:bodyPr>
                    </wps:wsp>
                    <wps:wsp>
                      <wps:cNvPr id="119" name="矩形 119"/>
                      <wps:cNvSpPr/>
                      <wps:spPr>
                        <a:xfrm>
                          <a:off x="0" y="103505"/>
                          <a:ext cx="134003" cy="209550"/>
                        </a:xfrm>
                        <a:prstGeom prst="rect">
                          <a:avLst/>
                        </a:prstGeom>
                        <a:solidFill>
                          <a:srgbClr val="000000"/>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0pt;margin-top:29.75pt;height:32.05pt;width:280.1pt;mso-position-horizontal-relative:page;mso-position-vertical-relative:page;z-index:1024;mso-width-relative:page;mso-height-relative:page;" coordsize="3557129,407035" o:gfxdata="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VNrRvtcAAAAHAQAADwAAAAAAAAABACAAAAAiAAAAZHJzL2Rvd25yZXYueG1s&#10;UEsBAhQAFAAAAAgAh07iQH/ZtHLdAgAAxgcAAA4AAAAAAAAAAQAgAAAAJgEAAGRycy9lMm9Eb2Mu&#10;eG1sUEsFBgAAAAAGAAYAWQEAAHUGAAAAAA==&#10;">
              <o:lock v:ext="edit" aspectratio="f"/>
              <v:rect id="文本框 117" o:spid="_x0000_s1026" o:spt="1" style="position:absolute;left:71764;top:0;height:407035;width:3485364;" filled="f" stroked="f" coordsize="21600,21600" o:gfxdata="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hySNrsAAADc&#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Pr>
                          <w:rFonts w:ascii="微软雅黑" w:eastAsia="微软雅黑" w:cs="微软雅黑"/>
                          <w:b/>
                          <w:bCs/>
                          <w:sz w:val="32"/>
                          <w:szCs w:val="40"/>
                        </w:rPr>
                      </w:pPr>
                      <w:r>
                        <w:rPr>
                          <w:rFonts w:hint="eastAsia" w:ascii="微软雅黑" w:eastAsia="微软雅黑" w:cs="微软雅黑"/>
                          <w:b/>
                          <w:bCs/>
                          <w:sz w:val="32"/>
                          <w:szCs w:val="40"/>
                        </w:rPr>
                        <w:t>第</w:t>
                      </w:r>
                      <w:r>
                        <w:rPr>
                          <w:rFonts w:ascii="微软雅黑" w:eastAsia="微软雅黑" w:cs="微软雅黑"/>
                          <w:b/>
                          <w:bCs/>
                          <w:sz w:val="32"/>
                          <w:szCs w:val="40"/>
                        </w:rPr>
                        <w:t>三</w:t>
                      </w:r>
                      <w:r>
                        <w:rPr>
                          <w:rFonts w:hint="eastAsia" w:ascii="微软雅黑" w:eastAsia="微软雅黑" w:cs="微软雅黑"/>
                          <w:b/>
                          <w:bCs/>
                          <w:sz w:val="32"/>
                          <w:szCs w:val="40"/>
                        </w:rPr>
                        <w:t xml:space="preserve">部分 </w:t>
                      </w:r>
                      <w:r>
                        <w:rPr>
                          <w:rFonts w:ascii="微软雅黑" w:eastAsia="微软雅黑" w:cs="微软雅黑"/>
                          <w:b/>
                          <w:bCs/>
                          <w:sz w:val="32"/>
                          <w:szCs w:val="40"/>
                        </w:rPr>
                        <w:t>相关名词解释</w:t>
                      </w:r>
                    </w:p>
                    <w:p/>
                  </w:txbxContent>
                </v:textbox>
              </v:rect>
              <v:rect id="_x0000_s1026" o:spid="_x0000_s1026" o:spt="1" style="position:absolute;left:0;top:103505;height:209550;width:134003;" fillcolor="#000000" filled="t" stroked="f" coordsize="21600,21600" o:gfxdata="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EGvgvQAA&#10;ANwAAAAPAAAAAAAAAAEAIAAAACIAAABkcnMvZG93bnJldi54bWxQSwECFAAUAAAACACHTuJAMy8F&#10;njsAAAA5AAAAEAAAAAAAAAABACAAAAAMAQAAZHJzL3NoYXBleG1sLnhtbFBLBQYAAAAABgAGAFsB&#10;AAC2AwAAAAA=&#10;">
                <v:fill on="t" focussize="0,0"/>
                <v:stroke on="f"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3665" distR="113665" simplePos="0" relativeHeight="1024" behindDoc="0" locked="0" layoutInCell="1" allowOverlap="1">
              <wp:simplePos x="0" y="0"/>
              <wp:positionH relativeFrom="page">
                <wp:posOffset>0</wp:posOffset>
              </wp:positionH>
              <wp:positionV relativeFrom="page">
                <wp:posOffset>0</wp:posOffset>
              </wp:positionV>
              <wp:extent cx="7574915" cy="481965"/>
              <wp:effectExtent l="0" t="0" r="0" b="0"/>
              <wp:wrapNone/>
              <wp:docPr id="123" name="组合"/>
              <wp:cNvGraphicFramePr/>
              <a:graphic xmlns:a="http://schemas.openxmlformats.org/drawingml/2006/main">
                <a:graphicData uri="http://schemas.microsoft.com/office/word/2010/wordprocessingGroup">
                  <wpg:wgp>
                    <wpg:cNvGrpSpPr/>
                    <wpg:grpSpPr>
                      <a:xfrm rot="0">
                        <a:off x="0" y="0"/>
                        <a:ext cx="7574915" cy="481965"/>
                        <a:chOff x="0" y="0"/>
                        <a:chExt cx="7574915" cy="481965"/>
                      </a:xfrm>
                      <a:solidFill>
                        <a:srgbClr val="FFFFFF"/>
                      </a:solidFill>
                    </wpg:grpSpPr>
                    <wps:wsp>
                      <wps:cNvPr id="125" name="矩形 125"/>
                      <wps:cNvSpPr/>
                      <wps:spPr>
                        <a:xfrm>
                          <a:off x="0" y="422910"/>
                          <a:ext cx="7572375" cy="59055"/>
                        </a:xfrm>
                        <a:prstGeom prst="rect">
                          <a:avLst/>
                        </a:prstGeom>
                        <a:solidFill>
                          <a:srgbClr val="FFD966"/>
                        </a:solidFill>
                        <a:ln w="9525" cap="flat" cmpd="sng">
                          <a:noFill/>
                          <a:prstDash val="solid"/>
                          <a:miter/>
                        </a:ln>
                      </wps:spPr>
                      <wps:bodyPr vert="horz" wrap="square" lIns="91440" tIns="45720" rIns="91440" bIns="45720" anchor="t" anchorCtr="0" upright="1">
                        <a:noAutofit/>
                      </wps:bodyPr>
                    </wps:wsp>
                    <wps:wsp>
                      <wps:cNvPr id="126" name=" 126"/>
                      <wps:cNvSpPr/>
                      <wps:spPr>
                        <a:xfrm>
                          <a:off x="5902325" y="73660"/>
                          <a:ext cx="1663065" cy="352425"/>
                        </a:xfrm>
                        <a:custGeom>
                          <a:avLst/>
                          <a:gdLst>
                            <a:gd name="T1" fmla="*/ 0 w 21600"/>
                            <a:gd name="T2" fmla="*/ 0 h 21600"/>
                            <a:gd name="T3" fmla="*/ 21600 w 21600"/>
                            <a:gd name="T4" fmla="*/ 21600 h 21600"/>
                          </a:gdLst>
                          <a:ahLst/>
                          <a:cxnLst/>
                          <a:rect l="T1" t="T2" r="T3" b="T4"/>
                          <a:pathLst>
                            <a:path w="21600" h="21600">
                              <a:moveTo>
                                <a:pt x="0" y="0"/>
                              </a:moveTo>
                              <a:lnTo>
                                <a:pt x="0" y="21599"/>
                              </a:lnTo>
                              <a:lnTo>
                                <a:pt x="21599" y="21599"/>
                              </a:lnTo>
                              <a:lnTo>
                                <a:pt x="21599" y="0"/>
                              </a:lnTo>
                              <a:close/>
                            </a:path>
                          </a:pathLst>
                        </a:custGeom>
                        <a:solidFill>
                          <a:srgbClr val="000000"/>
                        </a:solidFill>
                        <a:ln w="9525" cap="flat" cmpd="sng">
                          <a:noFill/>
                          <a:prstDash val="solid"/>
                          <a:miter/>
                        </a:ln>
                      </wps:spPr>
                      <wps:bodyPr vert="horz" wrap="square" lIns="91440" tIns="45720" rIns="91440" bIns="45720" anchor="t" anchorCtr="0" upright="1">
                        <a:noAutofit/>
                      </wps:bodyPr>
                    </wps:wsp>
                    <wps:wsp>
                      <wps:cNvPr id="127" name=" 127"/>
                      <wps:cNvSpPr/>
                      <wps:spPr>
                        <a:xfrm>
                          <a:off x="6087110" y="0"/>
                          <a:ext cx="1487805" cy="454025"/>
                        </a:xfrm>
                        <a:custGeom>
                          <a:avLst/>
                          <a:gdLst>
                            <a:gd name="T1" fmla="*/ 0 w 21600"/>
                            <a:gd name="T2" fmla="*/ 0 h 21600"/>
                            <a:gd name="T3" fmla="*/ 21600 w 21600"/>
                            <a:gd name="T4" fmla="*/ 21600 h 21600"/>
                          </a:gdLst>
                          <a:ahLst/>
                          <a:cxnLst/>
                          <a:rect l="T1" t="T2" r="T3" b="T4"/>
                          <a:pathLst>
                            <a:path w="21600" h="21600">
                              <a:moveTo>
                                <a:pt x="0" y="0"/>
                              </a:moveTo>
                              <a:lnTo>
                                <a:pt x="0" y="21601"/>
                              </a:lnTo>
                              <a:lnTo>
                                <a:pt x="21599" y="21601"/>
                              </a:lnTo>
                              <a:lnTo>
                                <a:pt x="21599" y="0"/>
                              </a:lnTo>
                              <a:close/>
                            </a:path>
                          </a:pathLst>
                        </a:custGeom>
                        <a:solidFill>
                          <a:srgbClr val="FFD966"/>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0pt;margin-top:0pt;height:37.95pt;width:596.45pt;mso-position-horizontal-relative:page;mso-position-vertical-relative:page;z-index:1024;mso-width-relative:page;mso-height-relative:page;" coordsize="7574915,481965" o:gfxdata="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">
              <o:lock v:ext="edit" aspectratio="f"/>
              <v:rect id="_x0000_s1026" o:spid="_x0000_s1026" o:spt="1" style="position:absolute;left:0;top:422910;height:59055;width:7572375;" fillcolor="#FFD966" filled="t" stroked="f" coordsize="21600,21600" o:gfxdata="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F/SxC8AAAA&#10;3AAAAA8AAAAAAAAAAQAgAAAAIgAAAGRycy9kb3ducmV2LnhtbFBLAQIUABQAAAAIAIdO4kAzLwWe&#10;OwAAADkAAAAQAAAAAAAAAAEAIAAAAAsBAABkcnMvc2hhcGV4bWwueG1sUEsFBgAAAAAGAAYAWwEA&#10;ALUDAAAAAA==&#10;">
                <v:fill on="t" focussize="0,0"/>
                <v:stroke on="f" joinstyle="miter"/>
                <v:imagedata o:title=""/>
                <o:lock v:ext="edit" aspectratio="f"/>
              </v:rect>
              <v:shape id=" 126" o:spid="_x0000_s1026" o:spt="100" style="position:absolute;left:5902325;top:73660;height:352425;width:1663065;" fillcolor="#000000" filled="t" stroked="f" coordsize="21600,21600" o:gfxdata="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iDbUO2AAAA3AAAAA8A&#10;AAAAAAAAAQAgAAAAIgAAAGRycy9kb3ducmV2LnhtbFBLAQIUABQAAAAIAIdO4kAzLwWeOwAAADkA&#10;AAAQAAAAAAAAAAEAIAAAAAUBAABkcnMvc2hhcGV4bWwueG1sUEsFBgAAAAAGAAYAWwEAAK8DAAAA&#10;AA==&#10;" path="m0,0l0,21599,21599,21599,21599,0xe">
                <v:fill on="t" focussize="0,0"/>
                <v:stroke on="f" joinstyle="miter"/>
                <v:imagedata o:title=""/>
                <o:lock v:ext="edit" aspectratio="f"/>
              </v:shape>
              <v:shape id=" 127" o:spid="_x0000_s1026" o:spt="100" style="position:absolute;left:6087110;top:0;height:454025;width:1487805;" fillcolor="#FFD966" filled="t" stroked="f" coordsize="21600,21600" o:gfxdata="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Gen/rsAAADc&#10;AAAADwAAAAAAAAABACAAAAAiAAAAZHJzL2Rvd25yZXYueG1sUEsBAhQAFAAAAAgAh07iQDMvBZ47&#10;AAAAOQAAABAAAAAAAAAAAQAgAAAACgEAAGRycy9zaGFwZXhtbC54bWxQSwUGAAAAAAYABgBbAQAA&#10;tAMAAAAA&#10;" path="m0,0l0,21601,21599,21601,21599,0xe">
                <v:fill on="t" focussize="0,0"/>
                <v:stroke on="f" joinstyle="miter"/>
                <v:imagedata o:title=""/>
                <o:lock v:ext="edit" aspectratio="f"/>
              </v:shape>
            </v:group>
          </w:pict>
        </mc:Fallback>
      </mc:AlternateContent>
    </w:r>
    <w:r>
      <mc:AlternateContent>
        <mc:Choice Requires="wpg">
          <w:drawing>
            <wp:anchor distT="0" distB="0" distL="113665" distR="113665" simplePos="0" relativeHeight="1024" behindDoc="0" locked="0" layoutInCell="1" allowOverlap="1">
              <wp:simplePos x="0" y="0"/>
              <wp:positionH relativeFrom="page">
                <wp:align>left</wp:align>
              </wp:positionH>
              <wp:positionV relativeFrom="page">
                <wp:posOffset>377825</wp:posOffset>
              </wp:positionV>
              <wp:extent cx="3230245" cy="407035"/>
              <wp:effectExtent l="0" t="0" r="0" b="0"/>
              <wp:wrapNone/>
              <wp:docPr id="132" name="组合"/>
              <wp:cNvGraphicFramePr/>
              <a:graphic xmlns:a="http://schemas.openxmlformats.org/drawingml/2006/main">
                <a:graphicData uri="http://schemas.microsoft.com/office/word/2010/wordprocessingGroup">
                  <wpg:wgp>
                    <wpg:cNvGrpSpPr/>
                    <wpg:grpSpPr>
                      <a:xfrm rot="0">
                        <a:off x="0" y="0"/>
                        <a:ext cx="3230000" cy="407035"/>
                        <a:chOff x="0" y="0"/>
                        <a:chExt cx="3230000" cy="407035"/>
                      </a:xfrm>
                      <a:solidFill>
                        <a:srgbClr val="FFFFFF"/>
                      </a:solidFill>
                    </wpg:grpSpPr>
                    <wps:wsp>
                      <wps:cNvPr id="134" name="文本框 134"/>
                      <wps:cNvSpPr/>
                      <wps:spPr>
                        <a:xfrm>
                          <a:off x="65412" y="0"/>
                          <a:ext cx="3164587" cy="407035"/>
                        </a:xfrm>
                        <a:prstGeom prst="rect">
                          <a:avLst/>
                        </a:prstGeom>
                        <a:noFill/>
                        <a:ln w="9525" cap="flat" cmpd="sng">
                          <a:noFill/>
                          <a:prstDash val="solid"/>
                          <a:miter/>
                        </a:ln>
                      </wps:spPr>
                      <wps:txb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wps:txbx>
                      <wps:bodyPr vert="horz" wrap="square" lIns="91440" tIns="45720" rIns="91440" bIns="45720" anchor="t" anchorCtr="0" upright="0">
                        <a:noAutofit/>
                      </wps:bodyPr>
                    </wps:wsp>
                    <wps:wsp>
                      <wps:cNvPr id="136" name="矩形 136"/>
                      <wps:cNvSpPr/>
                      <wps:spPr>
                        <a:xfrm>
                          <a:off x="0" y="103505"/>
                          <a:ext cx="121934" cy="209550"/>
                        </a:xfrm>
                        <a:prstGeom prst="rect">
                          <a:avLst/>
                        </a:prstGeom>
                        <a:solidFill>
                          <a:srgbClr val="000000"/>
                        </a:solidFill>
                        <a:ln w="9525" cap="flat" cmpd="sng">
                          <a:no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top:29.75pt;height:32.05pt;width:254.35pt;mso-position-horizontal:left;mso-position-horizontal-relative:page;mso-position-vertical-relative:page;z-index:1024;mso-width-relative:page;mso-height-relative:page;" coordsize="3230000,407035" o:gfxdata="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CvXC2e2AAAAAcBAAAPAAAAAAAAAAEAIAAAACIAAABkcnMvZG93bnJldi54&#10;bWxQSwECFAAUAAAACACHTuJAHW656N4CAADGBwAADgAAAAAAAAABACAAAAAnAQAAZHJzL2Uyb0Rv&#10;Yy54bWxQSwUGAAAAAAYABgBZAQAAdwYAAAAA&#10;">
              <o:lock v:ext="edit" aspectratio="f"/>
              <v:rect id="文本框 134" o:spid="_x0000_s1026" o:spt="1" style="position:absolute;left:65412;top:0;height:407035;width:3164587;" filled="f" stroked="f" coordsize="21600,21600" o:gfxdata="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XtQIbsAAADc&#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v:textbox>
              </v:rect>
              <v:rect id="_x0000_s1026" o:spid="_x0000_s1026" o:spt="1" style="position:absolute;left:0;top:103505;height:209550;width:121934;" fillcolor="#000000" filled="t" stroked="f" coordsize="21600,21600" o:gfxdata="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Dqj8r4A&#10;AADcAAAADwAAAAAAAAABACAAAAAiAAAAZHJzL2Rvd25yZXYueG1sUEsBAhQAFAAAAAgAh07iQDMv&#10;BZ47AAAAOQAAABAAAAAAAAAAAQAgAAAADQEAAGRycy9zaGFwZXhtbC54bWxQSwUGAAAAAAYABgBb&#10;AQAAtwMAAAAA&#10;">
                <v:fill on="t" focussize="0,0"/>
                <v:stroke on="f"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50409"/>
    <w:multiLevelType w:val="singleLevel"/>
    <w:tmpl w:val="59950409"/>
    <w:lvl w:ilvl="0" w:tentative="0">
      <w:start w:val="1"/>
      <w:numFmt w:val="decimal"/>
      <w:suff w:val="space"/>
      <w:lvlText w:val="%1."/>
      <w:lvlJc w:val="left"/>
    </w:lvl>
  </w:abstractNum>
  <w:abstractNum w:abstractNumId="1">
    <w:nsid w:val="5F222FFA"/>
    <w:multiLevelType w:val="singleLevel"/>
    <w:tmpl w:val="5F222FF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doNotExpandShiftReturn/>
    <w:adjustLineHeightInTable/>
    <w:useFELayout/>
    <w:doNotUseIndentAsNumberingTabStop/>
    <w:useAltKinsokuLineBreakRules/>
    <w:compatSetting w:name="compatibilityMode" w:uri="http://schemas.microsoft.com/office/word" w:val="14"/>
  </w:compat>
  <w:rsids>
    <w:rsidRoot w:val="00000000"/>
    <w:rsid w:val="53E44B7B"/>
    <w:rsid w:val="6D5438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Times New Roman" w:eastAsia="等线" w:cs="Arial"/>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9">
    <w:name w:val="Default Paragraph Font"/>
    <w:uiPriority w:val="0"/>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rPr>
      <w:rFonts w:ascii="仿宋_GB2312" w:eastAsia="仿宋_GB2312" w:cs="仿宋_GB2312"/>
      <w:sz w:val="32"/>
      <w:szCs w:val="32"/>
      <w:lang w:val="zh-CN" w:bidi="zh-CN"/>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jc w:val="center"/>
    </w:pPr>
    <w:rPr>
      <w:sz w:val="18"/>
      <w:szCs w:val="18"/>
    </w:rPr>
  </w:style>
  <w:style w:type="paragraph" w:customStyle="1" w:styleId="10">
    <w:name w:val="列出段落1"/>
    <w:basedOn w:val="1"/>
    <w:uiPriority w:val="0"/>
    <w:pPr>
      <w:spacing w:before="2"/>
      <w:ind w:left="119" w:right="434" w:firstLine="643"/>
    </w:pPr>
    <w:rPr>
      <w:rFonts w:asci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bmp"/><Relationship Id="rId16" Type="http://schemas.openxmlformats.org/officeDocument/2006/relationships/theme" Target="theme/theme1.xml"/><Relationship Id="rId15" Type="http://schemas.openxmlformats.org/officeDocument/2006/relationships/footer" Target="footer4.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21</Pages>
  <Words>6391</Words>
  <Characters>6711</Characters>
  <Lines>454</Lines>
  <Paragraphs>142</Paragraphs>
  <TotalTime>1</TotalTime>
  <ScaleCrop>false</ScaleCrop>
  <LinksUpToDate>false</LinksUpToDate>
  <CharactersWithSpaces>6730</CharactersWithSpaces>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张 速达会计服务</cp:lastModifiedBy>
  <cp:lastPrinted>2020-07-30T02:37:00Z</cp:lastPrinted>
  <dcterms:modified xsi:type="dcterms:W3CDTF">2020-11-25T07:19:28Z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