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0F" w:rsidRDefault="0015150F" w:rsidP="0015150F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760C8F" w:rsidRPr="00E40E26" w:rsidRDefault="008975BB" w:rsidP="001E47F8">
      <w:pPr>
        <w:jc w:val="center"/>
        <w:rPr>
          <w:rFonts w:ascii="方正小标宋简体" w:eastAsia="方正小标宋简体" w:hAnsiTheme="majorEastAsia" w:hint="eastAsia"/>
          <w:b/>
          <w:sz w:val="44"/>
          <w:szCs w:val="44"/>
        </w:rPr>
      </w:pPr>
      <w:r w:rsidRPr="00E40E26">
        <w:rPr>
          <w:rFonts w:ascii="方正小标宋简体" w:eastAsia="方正小标宋简体" w:hAnsiTheme="majorEastAsia" w:hint="eastAsia"/>
          <w:b/>
          <w:sz w:val="44"/>
          <w:szCs w:val="44"/>
        </w:rPr>
        <w:t>2018</w:t>
      </w:r>
      <w:r w:rsidR="0015150F" w:rsidRPr="00E40E26">
        <w:rPr>
          <w:rFonts w:ascii="方正小标宋简体" w:eastAsia="方正小标宋简体" w:hAnsiTheme="majorEastAsia" w:hint="eastAsia"/>
          <w:b/>
          <w:sz w:val="44"/>
          <w:szCs w:val="44"/>
        </w:rPr>
        <w:t>年转移支付执行情况说明</w:t>
      </w:r>
    </w:p>
    <w:p w:rsidR="0015150F" w:rsidRPr="00E40E26" w:rsidRDefault="008975BB" w:rsidP="00CF36A1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E40E26">
        <w:rPr>
          <w:rFonts w:ascii="仿宋_GB2312" w:eastAsia="仿宋_GB2312" w:hAnsi="仿宋" w:hint="eastAsia"/>
          <w:sz w:val="32"/>
          <w:szCs w:val="32"/>
        </w:rPr>
        <w:t>2018</w:t>
      </w:r>
      <w:r w:rsidR="0015150F" w:rsidRPr="00E40E26">
        <w:rPr>
          <w:rFonts w:ascii="仿宋_GB2312" w:eastAsia="仿宋_GB2312" w:hAnsi="仿宋" w:hint="eastAsia"/>
          <w:sz w:val="32"/>
          <w:szCs w:val="32"/>
        </w:rPr>
        <w:t>年度大城县一般公共预算收入</w:t>
      </w:r>
      <w:r w:rsidRPr="00E40E26">
        <w:rPr>
          <w:rFonts w:ascii="仿宋_GB2312" w:eastAsia="仿宋_GB2312" w:hAnsi="仿宋" w:hint="eastAsia"/>
          <w:sz w:val="32"/>
          <w:szCs w:val="32"/>
        </w:rPr>
        <w:t>100070</w:t>
      </w:r>
      <w:r w:rsidR="0015150F" w:rsidRPr="00E40E26">
        <w:rPr>
          <w:rFonts w:ascii="仿宋_GB2312" w:eastAsia="仿宋_GB2312" w:hAnsi="仿宋" w:hint="eastAsia"/>
          <w:sz w:val="32"/>
          <w:szCs w:val="32"/>
        </w:rPr>
        <w:t>万元，上级补助收入</w:t>
      </w:r>
      <w:r w:rsidRPr="00E40E26">
        <w:rPr>
          <w:rFonts w:ascii="仿宋_GB2312" w:eastAsia="仿宋_GB2312" w:hAnsi="仿宋" w:hint="eastAsia"/>
          <w:sz w:val="32"/>
          <w:szCs w:val="32"/>
        </w:rPr>
        <w:t>167832</w:t>
      </w:r>
      <w:r w:rsidR="0015150F" w:rsidRPr="00E40E26">
        <w:rPr>
          <w:rFonts w:ascii="仿宋_GB2312" w:eastAsia="仿宋_GB2312" w:hAnsi="仿宋" w:hint="eastAsia"/>
          <w:sz w:val="32"/>
          <w:szCs w:val="32"/>
        </w:rPr>
        <w:t>万元，其中返还性收入</w:t>
      </w:r>
      <w:r w:rsidR="001E47F8" w:rsidRPr="00E40E26">
        <w:rPr>
          <w:rFonts w:ascii="仿宋_GB2312" w:eastAsia="仿宋_GB2312" w:hAnsi="仿宋" w:hint="eastAsia"/>
          <w:sz w:val="32"/>
          <w:szCs w:val="32"/>
        </w:rPr>
        <w:t>7502</w:t>
      </w:r>
      <w:r w:rsidR="0015150F" w:rsidRPr="00E40E26">
        <w:rPr>
          <w:rFonts w:ascii="仿宋_GB2312" w:eastAsia="仿宋_GB2312" w:hAnsi="仿宋" w:hint="eastAsia"/>
          <w:sz w:val="32"/>
          <w:szCs w:val="32"/>
        </w:rPr>
        <w:t>万元：</w:t>
      </w:r>
    </w:p>
    <w:tbl>
      <w:tblPr>
        <w:tblW w:w="7360" w:type="dxa"/>
        <w:tblInd w:w="478" w:type="dxa"/>
        <w:tblLook w:val="04A0"/>
      </w:tblPr>
      <w:tblGrid>
        <w:gridCol w:w="5020"/>
        <w:gridCol w:w="2340"/>
      </w:tblGrid>
      <w:tr w:rsidR="001E47F8" w:rsidRPr="001E47F8" w:rsidTr="001E47F8">
        <w:trPr>
          <w:trHeight w:val="34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 xml:space="preserve">  返还性收入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7,502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所得税基数返还收入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691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成品油税费改革税收返还收入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1,459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增值税税收返还收入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3,766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消费税税收返还收入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增值税“五五分享”税收返还收入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1,586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其他税收返还收入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5150F" w:rsidRPr="00E40E26" w:rsidRDefault="0015150F" w:rsidP="0015150F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E40E26">
        <w:rPr>
          <w:rFonts w:ascii="仿宋_GB2312" w:eastAsia="仿宋_GB2312" w:hAnsi="仿宋" w:hint="eastAsia"/>
          <w:sz w:val="32"/>
          <w:szCs w:val="32"/>
        </w:rPr>
        <w:t>一般性转移支付收入</w:t>
      </w:r>
      <w:r w:rsidR="008975BB" w:rsidRPr="00E40E26">
        <w:rPr>
          <w:rFonts w:ascii="仿宋_GB2312" w:eastAsia="仿宋_GB2312" w:hAnsi="仿宋" w:hint="eastAsia"/>
          <w:sz w:val="32"/>
          <w:szCs w:val="32"/>
        </w:rPr>
        <w:t>125039</w:t>
      </w:r>
      <w:r w:rsidRPr="00E40E26">
        <w:rPr>
          <w:rFonts w:ascii="仿宋_GB2312" w:eastAsia="仿宋_GB2312" w:hAnsi="仿宋" w:hint="eastAsia"/>
          <w:sz w:val="32"/>
          <w:szCs w:val="32"/>
        </w:rPr>
        <w:t>万元：</w:t>
      </w:r>
    </w:p>
    <w:tbl>
      <w:tblPr>
        <w:tblW w:w="7360" w:type="dxa"/>
        <w:tblInd w:w="478" w:type="dxa"/>
        <w:tblLook w:val="04A0"/>
      </w:tblPr>
      <w:tblGrid>
        <w:gridCol w:w="5020"/>
        <w:gridCol w:w="2340"/>
      </w:tblGrid>
      <w:tr w:rsidR="008975BB" w:rsidRPr="001E47F8" w:rsidTr="001E47F8">
        <w:trPr>
          <w:trHeight w:val="338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一般性转移支付收入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125,039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体制补助收入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723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均衡性转移支付收入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34,795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县级基本财力保障机制奖补资金收入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13,853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结算补助收入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623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资源枯竭型城市转移支付补助收入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企业事业单位划转补助收入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成品油税费改革转移支付补助收入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747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基层公检法司转移支付收入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1,630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城乡义务教育转移支付收入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6,472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基本养老金转移支付收入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10,261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城乡居民医疗保险转移支付收入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11,199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农村综合改革转移支付收入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1,196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产粮(油)大县奖励资金收入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1,576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重点生态功能区转移支付收入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固定数额补助收入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12,292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革命老区转移支付收入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民族地区转移支付收入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边疆地区转移支付收入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贫困地区转移支付收入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</w:tr>
      <w:tr w:rsidR="008975BB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其他一般性转移支付收入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29,246</w:t>
            </w:r>
          </w:p>
        </w:tc>
      </w:tr>
    </w:tbl>
    <w:p w:rsidR="0015150F" w:rsidRPr="00E40E26" w:rsidRDefault="0015150F" w:rsidP="0015150F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E40E26">
        <w:rPr>
          <w:rFonts w:ascii="仿宋_GB2312" w:eastAsia="仿宋_GB2312" w:hAnsi="仿宋" w:hint="eastAsia"/>
          <w:sz w:val="32"/>
          <w:szCs w:val="32"/>
        </w:rPr>
        <w:lastRenderedPageBreak/>
        <w:t>专项转移支付收入</w:t>
      </w:r>
      <w:r w:rsidR="008975BB" w:rsidRPr="00E40E26">
        <w:rPr>
          <w:rFonts w:ascii="仿宋_GB2312" w:eastAsia="仿宋_GB2312" w:hAnsi="仿宋" w:hint="eastAsia"/>
          <w:sz w:val="32"/>
          <w:szCs w:val="32"/>
        </w:rPr>
        <w:t>35291</w:t>
      </w:r>
      <w:r w:rsidR="006876AD" w:rsidRPr="00E40E26">
        <w:rPr>
          <w:rFonts w:ascii="仿宋_GB2312" w:eastAsia="仿宋_GB2312" w:hAnsi="仿宋" w:hint="eastAsia"/>
          <w:sz w:val="32"/>
          <w:szCs w:val="32"/>
        </w:rPr>
        <w:t>万元:</w:t>
      </w:r>
    </w:p>
    <w:tbl>
      <w:tblPr>
        <w:tblW w:w="7327" w:type="dxa"/>
        <w:tblInd w:w="534" w:type="dxa"/>
        <w:tblLook w:val="04A0"/>
      </w:tblPr>
      <w:tblGrid>
        <w:gridCol w:w="4856"/>
        <w:gridCol w:w="2471"/>
      </w:tblGrid>
      <w:tr w:rsidR="008975BB" w:rsidRPr="001E47F8" w:rsidTr="001E47F8">
        <w:trPr>
          <w:trHeight w:val="339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专项转移支付收入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35,291</w:t>
            </w:r>
          </w:p>
        </w:tc>
      </w:tr>
      <w:tr w:rsidR="008975BB" w:rsidRPr="001E47F8" w:rsidTr="001E47F8">
        <w:trPr>
          <w:trHeight w:val="339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一般公共服务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</w:tr>
      <w:tr w:rsidR="008975BB" w:rsidRPr="001E47F8" w:rsidTr="001E47F8">
        <w:trPr>
          <w:trHeight w:val="339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外交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国防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公共安全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教育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5,890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科学技术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文化体育与传媒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360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社会保障和就业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7,536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医疗卫生与计划生育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4,412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节能环保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2,022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城乡社区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农林水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14,051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交通运输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资源勘探信息等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商业服务业等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金融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国土海洋气象等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153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住房保障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527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粮油物资储备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975BB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75BB" w:rsidRPr="001E47F8" w:rsidRDefault="008975BB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其他收入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8975BB" w:rsidRDefault="008975BB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15150F" w:rsidRPr="0015150F" w:rsidRDefault="0015150F" w:rsidP="008975BB">
      <w:pPr>
        <w:rPr>
          <w:rFonts w:asciiTheme="majorEastAsia" w:eastAsiaTheme="majorEastAsia" w:hAnsiTheme="majorEastAsia"/>
          <w:b/>
          <w:sz w:val="52"/>
          <w:szCs w:val="52"/>
        </w:rPr>
      </w:pPr>
    </w:p>
    <w:sectPr w:rsidR="0015150F" w:rsidRPr="0015150F" w:rsidSect="00CD1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82" w:rsidRDefault="00382B82" w:rsidP="008975BB">
      <w:r>
        <w:separator/>
      </w:r>
    </w:p>
  </w:endnote>
  <w:endnote w:type="continuationSeparator" w:id="0">
    <w:p w:rsidR="00382B82" w:rsidRDefault="00382B82" w:rsidP="00897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82" w:rsidRDefault="00382B82" w:rsidP="008975BB">
      <w:r>
        <w:separator/>
      </w:r>
    </w:p>
  </w:footnote>
  <w:footnote w:type="continuationSeparator" w:id="0">
    <w:p w:rsidR="00382B82" w:rsidRDefault="00382B82" w:rsidP="00897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8C2"/>
    <w:rsid w:val="0015150F"/>
    <w:rsid w:val="001D63CB"/>
    <w:rsid w:val="001E47F8"/>
    <w:rsid w:val="00382B82"/>
    <w:rsid w:val="006876AD"/>
    <w:rsid w:val="00760C8F"/>
    <w:rsid w:val="008975BB"/>
    <w:rsid w:val="008F68C2"/>
    <w:rsid w:val="00A57561"/>
    <w:rsid w:val="00B079AB"/>
    <w:rsid w:val="00C13E75"/>
    <w:rsid w:val="00CD13E4"/>
    <w:rsid w:val="00CF36A1"/>
    <w:rsid w:val="00D3201F"/>
    <w:rsid w:val="00D360D0"/>
    <w:rsid w:val="00D92FC1"/>
    <w:rsid w:val="00E40E26"/>
    <w:rsid w:val="00E453FD"/>
    <w:rsid w:val="00FC385B"/>
    <w:rsid w:val="00F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5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5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2019-11-08T03:10:00Z</cp:lastPrinted>
  <dcterms:created xsi:type="dcterms:W3CDTF">2016-10-08T09:11:00Z</dcterms:created>
  <dcterms:modified xsi:type="dcterms:W3CDTF">2019-11-08T03:14:00Z</dcterms:modified>
</cp:coreProperties>
</file>