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22" w:rsidRDefault="00406722" w:rsidP="00406722">
      <w:pPr>
        <w:widowControl/>
        <w:shd w:val="clear" w:color="auto" w:fill="FFFFFF"/>
        <w:spacing w:before="100" w:beforeAutospacing="1" w:after="100" w:afterAutospacing="1" w:line="603" w:lineRule="atLeast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36"/>
          <w:sz w:val="44"/>
          <w:szCs w:val="44"/>
        </w:rPr>
      </w:pPr>
      <w:r w:rsidRPr="00406722">
        <w:rPr>
          <w:rFonts w:asciiTheme="majorEastAsia" w:eastAsiaTheme="majorEastAsia" w:hAnsiTheme="majorEastAsia" w:cs="宋体"/>
          <w:b/>
          <w:color w:val="000000"/>
          <w:kern w:val="36"/>
          <w:sz w:val="44"/>
          <w:szCs w:val="44"/>
        </w:rPr>
        <w:t>大城县2019年度跨部门“双随机、一公开”联合抽查工作实施方案（</w:t>
      </w:r>
      <w:r w:rsidR="002F0491">
        <w:rPr>
          <w:rFonts w:asciiTheme="majorEastAsia" w:eastAsiaTheme="majorEastAsia" w:hAnsiTheme="majorEastAsia" w:cs="宋体" w:hint="eastAsia"/>
          <w:b/>
          <w:color w:val="000000"/>
          <w:kern w:val="36"/>
          <w:sz w:val="44"/>
          <w:szCs w:val="44"/>
        </w:rPr>
        <w:t>二</w:t>
      </w:r>
      <w:r w:rsidRPr="00406722">
        <w:rPr>
          <w:rFonts w:asciiTheme="majorEastAsia" w:eastAsiaTheme="majorEastAsia" w:hAnsiTheme="majorEastAsia" w:cs="宋体"/>
          <w:b/>
          <w:color w:val="000000"/>
          <w:kern w:val="36"/>
          <w:sz w:val="44"/>
          <w:szCs w:val="44"/>
        </w:rPr>
        <w:t>）抽查结果</w:t>
      </w:r>
    </w:p>
    <w:p w:rsidR="00406722" w:rsidRPr="00406722" w:rsidRDefault="00406722" w:rsidP="00406722">
      <w:pPr>
        <w:widowControl/>
        <w:shd w:val="clear" w:color="auto" w:fill="FFFFFF"/>
        <w:spacing w:before="100" w:beforeAutospacing="1" w:after="100" w:afterAutospacing="1" w:line="603" w:lineRule="atLeast"/>
        <w:jc w:val="center"/>
        <w:outlineLvl w:val="1"/>
        <w:rPr>
          <w:rFonts w:asciiTheme="majorEastAsia" w:eastAsiaTheme="majorEastAsia" w:hAnsiTheme="majorEastAsia" w:cs="宋体"/>
          <w:b/>
          <w:color w:val="000000"/>
          <w:kern w:val="36"/>
          <w:sz w:val="32"/>
          <w:szCs w:val="32"/>
        </w:rPr>
      </w:pPr>
    </w:p>
    <w:p w:rsidR="009143D8" w:rsidRPr="009143D8" w:rsidRDefault="00406722" w:rsidP="009143D8">
      <w:pPr>
        <w:widowControl/>
        <w:shd w:val="clear" w:color="auto" w:fill="FFFFFF"/>
        <w:spacing w:before="251" w:after="251" w:line="536" w:lineRule="atLeast"/>
        <w:ind w:firstLine="630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9143D8">
        <w:rPr>
          <w:rFonts w:asciiTheme="minorEastAsia" w:hAnsiTheme="minorEastAsia" w:cs="宋体"/>
          <w:kern w:val="0"/>
          <w:sz w:val="32"/>
          <w:szCs w:val="32"/>
        </w:rPr>
        <w:t>按照《大城县2019年度随机抽查工作计划》和《大城县2019年度跨部门“双随机、一公开”联合抽查工作实施方案(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二</w:t>
      </w:r>
      <w:r w:rsidRPr="009143D8">
        <w:rPr>
          <w:rFonts w:asciiTheme="minorEastAsia" w:hAnsiTheme="minorEastAsia" w:cs="宋体"/>
          <w:kern w:val="0"/>
          <w:sz w:val="32"/>
          <w:szCs w:val="32"/>
        </w:rPr>
        <w:t>)》要求，由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县应急管理局</w:t>
      </w:r>
      <w:r w:rsidRPr="009143D8">
        <w:rPr>
          <w:rFonts w:asciiTheme="minorEastAsia" w:hAnsiTheme="minorEastAsia" w:cs="宋体"/>
          <w:kern w:val="0"/>
          <w:sz w:val="32"/>
          <w:szCs w:val="32"/>
        </w:rPr>
        <w:t>牵头，县市场监督管理局、县统计局、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生态环境局大城县分局</w:t>
      </w:r>
      <w:r w:rsidRPr="009143D8">
        <w:rPr>
          <w:rFonts w:asciiTheme="minorEastAsia" w:hAnsiTheme="minorEastAsia" w:cs="宋体"/>
          <w:kern w:val="0"/>
          <w:sz w:val="32"/>
          <w:szCs w:val="32"/>
        </w:rPr>
        <w:t>、县人社局参与，通过“河北省双随机与双告知系统”对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危险化学品经营、运输、储存</w:t>
      </w:r>
      <w:r w:rsidRPr="009143D8">
        <w:rPr>
          <w:rFonts w:asciiTheme="minorEastAsia" w:hAnsiTheme="minorEastAsia" w:cs="宋体"/>
          <w:kern w:val="0"/>
          <w:sz w:val="32"/>
          <w:szCs w:val="32"/>
        </w:rPr>
        <w:t>企业进行了抽查，共抽取</w:t>
      </w:r>
      <w:r w:rsidR="009143D8" w:rsidRPr="009143D8">
        <w:rPr>
          <w:rFonts w:asciiTheme="minorEastAsia" w:hAnsiTheme="minorEastAsia" w:cs="宋体" w:hint="eastAsia"/>
          <w:kern w:val="0"/>
          <w:sz w:val="32"/>
          <w:szCs w:val="32"/>
        </w:rPr>
        <w:t>执法人员10名、</w:t>
      </w:r>
      <w:r w:rsidRPr="009143D8">
        <w:rPr>
          <w:rFonts w:asciiTheme="minorEastAsia" w:hAnsiTheme="minorEastAsia" w:cs="宋体"/>
          <w:kern w:val="0"/>
          <w:sz w:val="32"/>
          <w:szCs w:val="32"/>
        </w:rPr>
        <w:t>企业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5家</w:t>
      </w:r>
      <w:r w:rsidR="009143D8" w:rsidRPr="009143D8">
        <w:rPr>
          <w:rFonts w:asciiTheme="minorEastAsia" w:hAnsiTheme="minorEastAsia" w:cs="宋体" w:hint="eastAsia"/>
          <w:kern w:val="0"/>
          <w:sz w:val="32"/>
          <w:szCs w:val="32"/>
        </w:rPr>
        <w:t>。5家企业为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：大城县天顺加油站（普通合伙）、大城县文庆加油站（普通合伙）、大城县中途加油站（普通合伙）、大城县物资加油站、大城县城西荣庆加油站（普通合伙）。联合检查组通过现场检查和书面核查的方式对5家企业进行检查。</w:t>
      </w:r>
    </w:p>
    <w:p w:rsidR="00406722" w:rsidRDefault="002F0491" w:rsidP="009143D8">
      <w:pPr>
        <w:widowControl/>
        <w:shd w:val="clear" w:color="auto" w:fill="FFFFFF"/>
        <w:spacing w:before="251" w:after="251" w:line="536" w:lineRule="atLeast"/>
        <w:ind w:firstLine="630"/>
        <w:jc w:val="left"/>
        <w:rPr>
          <w:rFonts w:asciiTheme="minorEastAsia" w:hAnsiTheme="minorEastAsia" w:cs="宋体" w:hint="eastAsia"/>
          <w:kern w:val="0"/>
          <w:sz w:val="32"/>
          <w:szCs w:val="32"/>
        </w:rPr>
      </w:pPr>
      <w:r w:rsidRPr="009143D8">
        <w:rPr>
          <w:rFonts w:asciiTheme="minorEastAsia" w:hAnsiTheme="minorEastAsia" w:cs="宋体" w:hint="eastAsia"/>
          <w:kern w:val="0"/>
          <w:sz w:val="32"/>
          <w:szCs w:val="32"/>
        </w:rPr>
        <w:t>检查结果：上述5家企业均</w:t>
      </w:r>
      <w:r w:rsidR="00406722" w:rsidRPr="009143D8">
        <w:rPr>
          <w:rFonts w:asciiTheme="minorEastAsia" w:hAnsiTheme="minorEastAsia" w:cs="宋体"/>
          <w:kern w:val="0"/>
          <w:sz w:val="32"/>
          <w:szCs w:val="32"/>
        </w:rPr>
        <w:t>未发现问题</w:t>
      </w:r>
      <w:r w:rsidRPr="009143D8">
        <w:rPr>
          <w:rFonts w:asciiTheme="minorEastAsia" w:hAnsiTheme="minorEastAsia" w:cs="宋体" w:hint="eastAsia"/>
          <w:kern w:val="0"/>
          <w:sz w:val="32"/>
          <w:szCs w:val="32"/>
        </w:rPr>
        <w:t>。检查结果已全部录入“河北省双随机监管工作平台”</w:t>
      </w:r>
      <w:r w:rsidR="00DC2F45" w:rsidRPr="009143D8">
        <w:rPr>
          <w:rFonts w:asciiTheme="minorEastAsia" w:hAnsiTheme="minorEastAsia" w:cs="宋体" w:hint="eastAsia"/>
          <w:kern w:val="0"/>
          <w:sz w:val="32"/>
          <w:szCs w:val="32"/>
        </w:rPr>
        <w:t>并</w:t>
      </w:r>
      <w:r w:rsidRPr="009143D8">
        <w:rPr>
          <w:rFonts w:asciiTheme="minorEastAsia" w:hAnsiTheme="minorEastAsia" w:cs="宋体" w:hint="eastAsia"/>
          <w:kern w:val="0"/>
          <w:sz w:val="32"/>
          <w:szCs w:val="32"/>
        </w:rPr>
        <w:t>对外公示。</w:t>
      </w:r>
    </w:p>
    <w:p w:rsidR="009143D8" w:rsidRPr="009143D8" w:rsidRDefault="009143D8" w:rsidP="009143D8">
      <w:pPr>
        <w:widowControl/>
        <w:shd w:val="clear" w:color="auto" w:fill="FFFFFF"/>
        <w:spacing w:before="251" w:after="251" w:line="536" w:lineRule="atLeast"/>
        <w:ind w:firstLine="63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406722" w:rsidRPr="009143D8" w:rsidRDefault="00406722" w:rsidP="00406722">
      <w:pPr>
        <w:widowControl/>
        <w:shd w:val="clear" w:color="auto" w:fill="FFFFFF"/>
        <w:spacing w:before="251" w:line="536" w:lineRule="atLeast"/>
        <w:jc w:val="right"/>
        <w:rPr>
          <w:rFonts w:asciiTheme="minorEastAsia" w:hAnsiTheme="minorEastAsia" w:cs="宋体"/>
          <w:kern w:val="0"/>
          <w:sz w:val="32"/>
          <w:szCs w:val="32"/>
        </w:rPr>
      </w:pPr>
      <w:r w:rsidRPr="009143D8">
        <w:rPr>
          <w:rFonts w:asciiTheme="minorEastAsia" w:hAnsiTheme="minorEastAsia" w:cs="宋体"/>
          <w:kern w:val="0"/>
          <w:sz w:val="32"/>
          <w:szCs w:val="32"/>
        </w:rPr>
        <w:t xml:space="preserve">　　二0一九年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十</w:t>
      </w:r>
      <w:r w:rsidR="002F0491" w:rsidRPr="009143D8">
        <w:rPr>
          <w:rFonts w:asciiTheme="minorEastAsia" w:hAnsiTheme="minorEastAsia" w:cs="宋体"/>
          <w:kern w:val="0"/>
          <w:sz w:val="32"/>
          <w:szCs w:val="32"/>
        </w:rPr>
        <w:t>月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三</w:t>
      </w:r>
      <w:r w:rsidR="002F0491" w:rsidRPr="009143D8">
        <w:rPr>
          <w:rFonts w:asciiTheme="minorEastAsia" w:hAnsiTheme="minorEastAsia" w:cs="宋体"/>
          <w:kern w:val="0"/>
          <w:sz w:val="32"/>
          <w:szCs w:val="32"/>
        </w:rPr>
        <w:t>十</w:t>
      </w:r>
      <w:r w:rsidR="002F0491" w:rsidRPr="009143D8">
        <w:rPr>
          <w:rFonts w:asciiTheme="minorEastAsia" w:hAnsiTheme="minorEastAsia" w:cs="宋体" w:hint="eastAsia"/>
          <w:kern w:val="0"/>
          <w:sz w:val="32"/>
          <w:szCs w:val="32"/>
        </w:rPr>
        <w:t>一</w:t>
      </w:r>
      <w:r w:rsidRPr="009143D8">
        <w:rPr>
          <w:rFonts w:asciiTheme="minorEastAsia" w:hAnsiTheme="minorEastAsia" w:cs="宋体"/>
          <w:kern w:val="0"/>
          <w:sz w:val="32"/>
          <w:szCs w:val="32"/>
        </w:rPr>
        <w:t>日</w:t>
      </w:r>
    </w:p>
    <w:p w:rsidR="008102D7" w:rsidRPr="009143D8" w:rsidRDefault="008102D7">
      <w:pPr>
        <w:rPr>
          <w:rFonts w:asciiTheme="minorEastAsia" w:hAnsiTheme="minorEastAsia"/>
        </w:rPr>
      </w:pPr>
    </w:p>
    <w:sectPr w:rsidR="008102D7" w:rsidRPr="009143D8" w:rsidSect="00810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722"/>
    <w:rsid w:val="00253446"/>
    <w:rsid w:val="002F0491"/>
    <w:rsid w:val="00406722"/>
    <w:rsid w:val="004E5CFE"/>
    <w:rsid w:val="007045B0"/>
    <w:rsid w:val="008102D7"/>
    <w:rsid w:val="009143D8"/>
    <w:rsid w:val="009E5D1F"/>
    <w:rsid w:val="00A20CA8"/>
    <w:rsid w:val="00DC2F45"/>
    <w:rsid w:val="00F5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722"/>
    <w:rPr>
      <w:strike w:val="0"/>
      <w:dstrike w:val="0"/>
      <w:color w:val="222222"/>
      <w:u w:val="none"/>
      <w:effect w:val="none"/>
    </w:rPr>
  </w:style>
  <w:style w:type="paragraph" w:customStyle="1" w:styleId="deputy1">
    <w:name w:val="deputy1"/>
    <w:basedOn w:val="a"/>
    <w:rsid w:val="00406722"/>
    <w:pPr>
      <w:widowControl/>
      <w:pBdr>
        <w:top w:val="dotted" w:sz="6" w:space="29" w:color="C0C0C0"/>
      </w:pBdr>
      <w:spacing w:before="134"/>
      <w:jc w:val="left"/>
    </w:pPr>
    <w:rPr>
      <w:rFonts w:ascii="宋体" w:eastAsia="宋体" w:hAnsi="宋体" w:cs="宋体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827">
                  <w:marLeft w:val="0"/>
                  <w:marRight w:val="0"/>
                  <w:marTop w:val="469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740">
                      <w:marLeft w:val="0"/>
                      <w:marRight w:val="0"/>
                      <w:marTop w:val="0"/>
                      <w:marBottom w:val="1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01">
                      <w:marLeft w:val="1758"/>
                      <w:marRight w:val="17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2019-10-30T08:02:00Z</dcterms:created>
  <dcterms:modified xsi:type="dcterms:W3CDTF">2019-10-30T08:05:00Z</dcterms:modified>
</cp:coreProperties>
</file>