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D6" w:rsidRPr="00FB44D6" w:rsidRDefault="00FB44D6" w:rsidP="00FB44D6">
      <w:pPr>
        <w:autoSpaceDE w:val="0"/>
        <w:spacing w:line="600" w:lineRule="exact"/>
        <w:ind w:firstLine="641"/>
        <w:rPr>
          <w:rFonts w:ascii="仿宋" w:eastAsia="仿宋" w:hAnsi="仿宋"/>
          <w:b/>
          <w:sz w:val="32"/>
          <w:szCs w:val="32"/>
        </w:rPr>
      </w:pPr>
      <w:r>
        <w:rPr>
          <w:rFonts w:ascii="仿宋" w:eastAsia="仿宋" w:hAnsi="仿宋" w:hint="eastAsia"/>
          <w:b/>
          <w:sz w:val="32"/>
          <w:szCs w:val="32"/>
        </w:rPr>
        <w:t>一、</w:t>
      </w:r>
      <w:r w:rsidRPr="00FB44D6">
        <w:rPr>
          <w:rFonts w:ascii="仿宋" w:eastAsia="仿宋" w:hAnsi="仿宋" w:hint="eastAsia"/>
          <w:b/>
          <w:sz w:val="32"/>
          <w:szCs w:val="32"/>
        </w:rPr>
        <w:t>廉租住房配</w:t>
      </w:r>
      <w:proofErr w:type="gramStart"/>
      <w:r w:rsidRPr="00FB44D6">
        <w:rPr>
          <w:rFonts w:ascii="仿宋" w:eastAsia="仿宋" w:hAnsi="仿宋" w:hint="eastAsia"/>
          <w:b/>
          <w:sz w:val="32"/>
          <w:szCs w:val="32"/>
        </w:rPr>
        <w:t>租申请</w:t>
      </w:r>
      <w:proofErr w:type="gramEnd"/>
      <w:r w:rsidRPr="00FB44D6">
        <w:rPr>
          <w:rFonts w:ascii="仿宋" w:eastAsia="仿宋" w:hAnsi="仿宋" w:hint="eastAsia"/>
          <w:b/>
          <w:sz w:val="32"/>
          <w:szCs w:val="32"/>
        </w:rPr>
        <w:t>条件</w:t>
      </w:r>
    </w:p>
    <w:p w:rsidR="00FB44D6" w:rsidRPr="00FB44D6" w:rsidRDefault="00FB44D6" w:rsidP="00FB44D6">
      <w:pPr>
        <w:autoSpaceDE w:val="0"/>
        <w:spacing w:line="600" w:lineRule="exact"/>
        <w:ind w:left="0" w:firstLine="641"/>
        <w:rPr>
          <w:rFonts w:ascii="仿宋" w:eastAsia="仿宋" w:hAnsi="仿宋" w:hint="eastAsia"/>
          <w:sz w:val="32"/>
          <w:szCs w:val="32"/>
        </w:rPr>
      </w:pPr>
      <w:r w:rsidRPr="00FB44D6">
        <w:rPr>
          <w:rFonts w:ascii="仿宋" w:eastAsia="仿宋" w:hAnsi="仿宋"/>
          <w:b/>
          <w:bCs/>
          <w:sz w:val="32"/>
          <w:szCs w:val="32"/>
        </w:rPr>
        <w:t>（一）申请条件</w:t>
      </w:r>
    </w:p>
    <w:p w:rsidR="00FB44D6" w:rsidRPr="00FB44D6" w:rsidRDefault="00FB44D6" w:rsidP="00FB44D6">
      <w:pPr>
        <w:autoSpaceDE w:val="0"/>
        <w:spacing w:line="600" w:lineRule="exact"/>
        <w:rPr>
          <w:rFonts w:ascii="仿宋" w:eastAsia="仿宋" w:hAnsi="仿宋" w:hint="eastAsia"/>
          <w:sz w:val="32"/>
          <w:szCs w:val="32"/>
        </w:rPr>
      </w:pPr>
      <w:r w:rsidRPr="00FB44D6">
        <w:rPr>
          <w:rFonts w:ascii="仿宋" w:eastAsia="仿宋" w:hAnsi="仿宋"/>
          <w:sz w:val="32"/>
          <w:szCs w:val="32"/>
        </w:rPr>
        <w:t xml:space="preserve">    </w:t>
      </w:r>
      <w:r w:rsidRPr="00FB44D6">
        <w:rPr>
          <w:rFonts w:ascii="仿宋" w:eastAsia="仿宋" w:hAnsi="仿宋"/>
          <w:b/>
          <w:bCs/>
          <w:sz w:val="32"/>
          <w:szCs w:val="32"/>
        </w:rPr>
        <w:t>1.城镇户口申请廉租住房条件，需同时符合以下三项条件：</w:t>
      </w:r>
    </w:p>
    <w:p w:rsidR="00FB44D6" w:rsidRPr="00FB44D6" w:rsidRDefault="00FB44D6" w:rsidP="00FB44D6">
      <w:pPr>
        <w:autoSpaceDE w:val="0"/>
        <w:spacing w:line="600" w:lineRule="exact"/>
        <w:ind w:left="0" w:firstLineChars="200" w:firstLine="640"/>
        <w:rPr>
          <w:rFonts w:ascii="仿宋" w:eastAsia="仿宋" w:hAnsi="仿宋"/>
          <w:sz w:val="32"/>
          <w:szCs w:val="32"/>
        </w:rPr>
      </w:pPr>
      <w:r w:rsidRPr="00FB44D6">
        <w:rPr>
          <w:rFonts w:ascii="仿宋" w:eastAsia="仿宋" w:hAnsi="仿宋" w:cs="宋体" w:hint="eastAsia"/>
          <w:sz w:val="32"/>
          <w:szCs w:val="32"/>
        </w:rPr>
        <w:t>①</w:t>
      </w:r>
      <w:r w:rsidRPr="00FB44D6">
        <w:rPr>
          <w:rFonts w:ascii="仿宋" w:eastAsia="仿宋" w:hAnsi="仿宋"/>
          <w:sz w:val="32"/>
          <w:szCs w:val="32"/>
        </w:rPr>
        <w:t>具有城镇户口的最低生活保障家庭；或具有城镇户口且在本县实际居住的低收入家庭（结婚日期满一年，离婚日期在2015年12月31日以前）；或具有城镇户口的30周岁以上（含30周岁）单身、单亲(离婚日期在2015年12月31日以前)、患有《大城县城镇职工基本医疗保险门诊特殊疾病管理暂行办法》中规定的特殊疾病、依据《军人抚恤优待条例》规定由国家终身供养的三级以上（含三级）城镇户口的残疾军人以及残联认定的二级残疾以上等家庭中的中等偏下收入家庭。</w:t>
      </w:r>
    </w:p>
    <w:p w:rsidR="00FB44D6" w:rsidRPr="00FB44D6" w:rsidRDefault="00FB44D6" w:rsidP="00FB44D6">
      <w:pPr>
        <w:autoSpaceDE w:val="0"/>
        <w:spacing w:line="600" w:lineRule="exact"/>
        <w:ind w:left="0" w:firstLineChars="200" w:firstLine="640"/>
        <w:rPr>
          <w:rFonts w:ascii="仿宋" w:eastAsia="仿宋" w:hAnsi="仿宋"/>
          <w:sz w:val="32"/>
          <w:szCs w:val="32"/>
        </w:rPr>
      </w:pPr>
      <w:r w:rsidRPr="00FB44D6">
        <w:rPr>
          <w:rFonts w:ascii="仿宋" w:eastAsia="仿宋" w:hAnsi="仿宋"/>
          <w:sz w:val="32"/>
          <w:szCs w:val="32"/>
        </w:rPr>
        <w:t>最低生活保障家庭是指持有由民政部门核发的《城镇最低生活保障证》家庭；低收入家庭是指由民政部门认定的低收入家庭；中等偏下收入家庭是指家庭年度人均可支配收入为本县上年度家庭人均可支配收入1.2倍以下。（上年度人均可支配收入为37776元）</w:t>
      </w:r>
    </w:p>
    <w:p w:rsidR="00FB44D6" w:rsidRPr="00FB44D6" w:rsidRDefault="00FB44D6" w:rsidP="00FB44D6">
      <w:pPr>
        <w:autoSpaceDE w:val="0"/>
        <w:spacing w:line="600" w:lineRule="exact"/>
        <w:ind w:firstLine="640"/>
        <w:rPr>
          <w:rFonts w:ascii="仿宋" w:eastAsia="仿宋" w:hAnsi="仿宋"/>
          <w:sz w:val="32"/>
          <w:szCs w:val="32"/>
        </w:rPr>
      </w:pPr>
      <w:r w:rsidRPr="00FB44D6">
        <w:rPr>
          <w:rFonts w:ascii="仿宋" w:eastAsia="仿宋" w:hAnsi="仿宋" w:cs="宋体" w:hint="eastAsia"/>
          <w:sz w:val="32"/>
          <w:szCs w:val="32"/>
        </w:rPr>
        <w:t>②</w:t>
      </w:r>
      <w:r w:rsidRPr="00FB44D6">
        <w:rPr>
          <w:rFonts w:ascii="仿宋" w:eastAsia="仿宋" w:hAnsi="仿宋"/>
          <w:sz w:val="32"/>
          <w:szCs w:val="32"/>
        </w:rPr>
        <w:t>申请家庭总资产在20万元以内。</w:t>
      </w:r>
    </w:p>
    <w:p w:rsidR="00FB44D6" w:rsidRPr="00FB44D6" w:rsidRDefault="00FB44D6" w:rsidP="00FB44D6">
      <w:pPr>
        <w:autoSpaceDE w:val="0"/>
        <w:spacing w:line="600" w:lineRule="exact"/>
        <w:ind w:firstLine="640"/>
        <w:rPr>
          <w:rFonts w:ascii="仿宋" w:eastAsia="仿宋" w:hAnsi="仿宋"/>
          <w:sz w:val="32"/>
          <w:szCs w:val="32"/>
        </w:rPr>
      </w:pPr>
      <w:r w:rsidRPr="00FB44D6">
        <w:rPr>
          <w:rFonts w:ascii="仿宋" w:eastAsia="仿宋" w:hAnsi="仿宋"/>
          <w:sz w:val="32"/>
          <w:szCs w:val="32"/>
        </w:rPr>
        <w:t>家庭总资产是指家庭成员或者个人名下存款、现金、有价证券、车辆、各种生产经营及家用设备现市值评估额的总和。</w:t>
      </w:r>
    </w:p>
    <w:p w:rsidR="00FB44D6" w:rsidRPr="00FB44D6" w:rsidRDefault="00FB44D6" w:rsidP="00FB44D6">
      <w:pPr>
        <w:autoSpaceDE w:val="0"/>
        <w:spacing w:line="600" w:lineRule="exact"/>
        <w:ind w:firstLine="640"/>
        <w:rPr>
          <w:rFonts w:ascii="仿宋" w:eastAsia="仿宋" w:hAnsi="仿宋"/>
          <w:sz w:val="32"/>
          <w:szCs w:val="32"/>
        </w:rPr>
      </w:pPr>
      <w:r w:rsidRPr="00FB44D6">
        <w:rPr>
          <w:rFonts w:ascii="仿宋" w:eastAsia="仿宋" w:hAnsi="仿宋" w:cs="宋体" w:hint="eastAsia"/>
          <w:sz w:val="32"/>
          <w:szCs w:val="32"/>
        </w:rPr>
        <w:t>③</w:t>
      </w:r>
      <w:r w:rsidRPr="00FB44D6">
        <w:rPr>
          <w:rFonts w:ascii="仿宋" w:eastAsia="仿宋" w:hAnsi="仿宋"/>
          <w:sz w:val="32"/>
          <w:szCs w:val="32"/>
        </w:rPr>
        <w:t>无房户。</w:t>
      </w:r>
    </w:p>
    <w:p w:rsidR="00FB44D6" w:rsidRPr="00FB44D6" w:rsidRDefault="00FB44D6" w:rsidP="00FB44D6">
      <w:pPr>
        <w:autoSpaceDE w:val="0"/>
        <w:spacing w:line="600" w:lineRule="exact"/>
        <w:ind w:firstLine="640"/>
        <w:rPr>
          <w:rFonts w:ascii="仿宋" w:eastAsia="仿宋" w:hAnsi="仿宋"/>
          <w:sz w:val="32"/>
          <w:szCs w:val="32"/>
        </w:rPr>
      </w:pPr>
      <w:r w:rsidRPr="00FB44D6">
        <w:rPr>
          <w:rFonts w:ascii="仿宋" w:eastAsia="仿宋" w:hAnsi="仿宋"/>
          <w:sz w:val="32"/>
          <w:szCs w:val="32"/>
        </w:rPr>
        <w:lastRenderedPageBreak/>
        <w:t>无房户指申请家庭无自有产权住房、未享受过福利分房、未购买过经济适用住房或限价商品房、未承租公共住房、未参加过集资建房的家庭;以及转让过房屋5年以上(或申请人因家庭成员或直系亲属患特殊疾病而转让过房屋2年以上),且无自有产权住房的家庭。有住房但未办理《房屋所有权证》、购买商品房已备案的不属于无房户。</w:t>
      </w:r>
    </w:p>
    <w:p w:rsidR="00FB44D6" w:rsidRPr="00FB44D6" w:rsidRDefault="00FB44D6" w:rsidP="00FB44D6">
      <w:pPr>
        <w:autoSpaceDE w:val="0"/>
        <w:spacing w:line="600" w:lineRule="exact"/>
        <w:ind w:firstLineChars="200" w:firstLine="643"/>
        <w:rPr>
          <w:rFonts w:ascii="仿宋" w:eastAsia="仿宋" w:hAnsi="仿宋"/>
          <w:b/>
          <w:bCs/>
          <w:sz w:val="32"/>
          <w:szCs w:val="32"/>
        </w:rPr>
      </w:pPr>
      <w:r w:rsidRPr="00FB44D6">
        <w:rPr>
          <w:rFonts w:ascii="仿宋" w:eastAsia="仿宋" w:hAnsi="仿宋"/>
          <w:b/>
          <w:bCs/>
          <w:sz w:val="32"/>
          <w:szCs w:val="32"/>
        </w:rPr>
        <w:t>2.新就业、外来务工人员申请廉租住房条件，需同时满足以下三项条件：</w:t>
      </w:r>
    </w:p>
    <w:p w:rsidR="00FB44D6" w:rsidRPr="00FB44D6" w:rsidRDefault="00FB44D6" w:rsidP="00FB44D6">
      <w:pPr>
        <w:autoSpaceDE w:val="0"/>
        <w:spacing w:line="600" w:lineRule="exact"/>
        <w:rPr>
          <w:rFonts w:ascii="仿宋" w:eastAsia="仿宋" w:hAnsi="仿宋"/>
          <w:sz w:val="32"/>
          <w:szCs w:val="32"/>
        </w:rPr>
      </w:pPr>
      <w:r w:rsidRPr="00FB44D6">
        <w:rPr>
          <w:rFonts w:ascii="仿宋" w:eastAsia="仿宋" w:hAnsi="仿宋"/>
          <w:sz w:val="32"/>
          <w:szCs w:val="32"/>
        </w:rPr>
        <w:t xml:space="preserve">    </w:t>
      </w:r>
      <w:r w:rsidRPr="00FB44D6">
        <w:rPr>
          <w:rFonts w:ascii="仿宋" w:eastAsia="仿宋" w:hAnsi="仿宋" w:cs="宋体" w:hint="eastAsia"/>
          <w:sz w:val="32"/>
          <w:szCs w:val="32"/>
        </w:rPr>
        <w:t>①</w:t>
      </w:r>
      <w:r w:rsidRPr="00FB44D6">
        <w:rPr>
          <w:rFonts w:ascii="仿宋" w:eastAsia="仿宋" w:hAnsi="仿宋"/>
          <w:sz w:val="32"/>
          <w:szCs w:val="32"/>
        </w:rPr>
        <w:t>年满30周岁、在县域内行政机关、企事业单位具有手续完备的劳动聘用合同、持有大中专院校毕业证未满6年的新就业职工；或工作地点在县城区内、具有手续完备的劳动聘用合同、本人持有城区内居住证、具有稳定收入的外来务工人员。</w:t>
      </w:r>
    </w:p>
    <w:p w:rsidR="00FB44D6" w:rsidRPr="00FB44D6" w:rsidRDefault="00FB44D6" w:rsidP="00FB44D6">
      <w:pPr>
        <w:autoSpaceDE w:val="0"/>
        <w:spacing w:line="600" w:lineRule="exact"/>
        <w:rPr>
          <w:rFonts w:ascii="仿宋" w:eastAsia="仿宋" w:hAnsi="仿宋"/>
          <w:sz w:val="32"/>
          <w:szCs w:val="32"/>
        </w:rPr>
      </w:pPr>
      <w:r w:rsidRPr="00FB44D6">
        <w:rPr>
          <w:rFonts w:ascii="仿宋" w:eastAsia="仿宋" w:hAnsi="仿宋"/>
          <w:sz w:val="32"/>
          <w:szCs w:val="32"/>
        </w:rPr>
        <w:t xml:space="preserve">    </w:t>
      </w:r>
      <w:r w:rsidRPr="00FB44D6">
        <w:rPr>
          <w:rFonts w:ascii="仿宋" w:eastAsia="仿宋" w:hAnsi="仿宋" w:cs="宋体" w:hint="eastAsia"/>
          <w:sz w:val="32"/>
          <w:szCs w:val="32"/>
        </w:rPr>
        <w:t>②</w:t>
      </w:r>
      <w:r w:rsidRPr="00FB44D6">
        <w:rPr>
          <w:rFonts w:ascii="仿宋" w:eastAsia="仿宋" w:hAnsi="仿宋"/>
          <w:sz w:val="32"/>
          <w:szCs w:val="32"/>
        </w:rPr>
        <w:t>人均可支配收入是本县上年度人均可支配收入的0.8倍以下（上年度人均可支配收入37776元）且总资产在20万元以内（家庭总资产是指家庭成员或者个人名下存款、现金、有价证券、车辆、各种生产经营及家用设备现市值评估额的总和）。</w:t>
      </w:r>
    </w:p>
    <w:p w:rsidR="00FF5068" w:rsidRPr="00FB44D6" w:rsidRDefault="00FB44D6" w:rsidP="00FB44D6">
      <w:pPr>
        <w:ind w:firstLine="630"/>
        <w:rPr>
          <w:rFonts w:ascii="仿宋" w:eastAsia="仿宋" w:hAnsi="仿宋" w:hint="eastAsia"/>
          <w:sz w:val="32"/>
          <w:szCs w:val="32"/>
        </w:rPr>
      </w:pPr>
      <w:r w:rsidRPr="00FB44D6">
        <w:rPr>
          <w:rFonts w:ascii="仿宋" w:eastAsia="仿宋" w:hAnsi="仿宋" w:cs="宋体" w:hint="eastAsia"/>
          <w:sz w:val="32"/>
          <w:szCs w:val="32"/>
        </w:rPr>
        <w:t>③</w:t>
      </w:r>
      <w:r w:rsidRPr="00FB44D6">
        <w:rPr>
          <w:rFonts w:ascii="仿宋" w:eastAsia="仿宋" w:hAnsi="仿宋"/>
          <w:sz w:val="32"/>
          <w:szCs w:val="32"/>
        </w:rPr>
        <w:t>无房户。无房户指申请家庭无自有产权住房、未享受过福利分房、未购买过经济适用住房或限价商品房、未承租公共住房、未参加过集资建房的家庭，且无自有产权住房的家庭。有住房但未办理《房屋所有权证》、购买商品房已备案的不属于无房户。</w:t>
      </w:r>
    </w:p>
    <w:p w:rsidR="00FB44D6" w:rsidRPr="00FB44D6" w:rsidRDefault="00FB44D6" w:rsidP="00FB44D6">
      <w:pPr>
        <w:autoSpaceDE w:val="0"/>
        <w:spacing w:line="600" w:lineRule="exact"/>
        <w:rPr>
          <w:rFonts w:ascii="仿宋" w:eastAsia="仿宋" w:hAnsi="仿宋" w:hint="eastAsia"/>
          <w:b/>
          <w:bCs/>
          <w:sz w:val="32"/>
          <w:szCs w:val="32"/>
        </w:rPr>
      </w:pPr>
    </w:p>
    <w:p w:rsidR="00FB44D6" w:rsidRPr="00FB44D6" w:rsidRDefault="00FB44D6" w:rsidP="00FB44D6">
      <w:pPr>
        <w:autoSpaceDE w:val="0"/>
        <w:spacing w:line="600" w:lineRule="exact"/>
        <w:rPr>
          <w:rFonts w:ascii="仿宋" w:eastAsia="仿宋" w:hAnsi="仿宋"/>
          <w:b/>
          <w:bCs/>
          <w:sz w:val="32"/>
          <w:szCs w:val="32"/>
        </w:rPr>
      </w:pPr>
      <w:r>
        <w:rPr>
          <w:rFonts w:ascii="仿宋" w:eastAsia="仿宋" w:hAnsi="仿宋" w:hint="eastAsia"/>
          <w:b/>
          <w:bCs/>
          <w:sz w:val="32"/>
          <w:szCs w:val="32"/>
        </w:rPr>
        <w:t>二、</w:t>
      </w:r>
      <w:r w:rsidR="006E2778">
        <w:rPr>
          <w:rFonts w:ascii="仿宋" w:eastAsia="仿宋" w:hAnsi="仿宋" w:hint="eastAsia"/>
          <w:b/>
          <w:bCs/>
          <w:sz w:val="32"/>
          <w:szCs w:val="32"/>
        </w:rPr>
        <w:t>廉租住房保障范围及租金收取标准</w:t>
      </w:r>
    </w:p>
    <w:p w:rsidR="00FB44D6" w:rsidRPr="00FB44D6" w:rsidRDefault="00FB44D6" w:rsidP="00FB44D6">
      <w:pPr>
        <w:autoSpaceDE w:val="0"/>
        <w:spacing w:line="600" w:lineRule="exact"/>
        <w:ind w:firstLine="640"/>
        <w:rPr>
          <w:rFonts w:ascii="仿宋" w:eastAsia="仿宋" w:hAnsi="仿宋" w:hint="eastAsia"/>
          <w:sz w:val="32"/>
          <w:szCs w:val="32"/>
        </w:rPr>
      </w:pPr>
      <w:r w:rsidRPr="00FB44D6">
        <w:rPr>
          <w:rFonts w:ascii="仿宋" w:eastAsia="仿宋" w:hAnsi="仿宋"/>
          <w:sz w:val="32"/>
          <w:szCs w:val="32"/>
        </w:rPr>
        <w:t>保障范围为</w:t>
      </w:r>
      <w:proofErr w:type="gramStart"/>
      <w:r w:rsidRPr="00FB44D6">
        <w:rPr>
          <w:rFonts w:ascii="仿宋" w:eastAsia="仿宋" w:hAnsi="仿宋"/>
          <w:sz w:val="32"/>
          <w:szCs w:val="32"/>
        </w:rPr>
        <w:t>人均保障</w:t>
      </w:r>
      <w:proofErr w:type="gramEnd"/>
      <w:r w:rsidRPr="00FB44D6">
        <w:rPr>
          <w:rFonts w:ascii="仿宋" w:eastAsia="仿宋" w:hAnsi="仿宋"/>
          <w:sz w:val="32"/>
          <w:szCs w:val="32"/>
        </w:rPr>
        <w:t>面积15平米，每户最高不得超过50平米。最低生活保障家庭住房保障范围之内的面积免收租金，保障范围之外的面积按市场平均租金的30%收取租金；低收入住房困难家庭保障范围之内的面积按市场平均租金的30%收取租金，保障范围之外的面积按市场平均租金的50%收取租金；中等偏低收入住房困难家庭，配租的住房面积按市场租金的70%收取。市场平均租金实行动态管理，</w:t>
      </w:r>
      <w:proofErr w:type="gramStart"/>
      <w:r w:rsidRPr="00FB44D6">
        <w:rPr>
          <w:rFonts w:ascii="仿宋" w:eastAsia="仿宋" w:hAnsi="仿宋"/>
          <w:sz w:val="32"/>
          <w:szCs w:val="32"/>
        </w:rPr>
        <w:t>定期由</w:t>
      </w:r>
      <w:proofErr w:type="gramEnd"/>
      <w:r w:rsidRPr="00FB44D6">
        <w:rPr>
          <w:rFonts w:ascii="仿宋" w:eastAsia="仿宋" w:hAnsi="仿宋"/>
          <w:sz w:val="32"/>
          <w:szCs w:val="32"/>
        </w:rPr>
        <w:t>县物价部门评定，并向社会公示（市场平均租金为6元/</w:t>
      </w:r>
      <w:proofErr w:type="gramStart"/>
      <w:r w:rsidRPr="00FB44D6">
        <w:rPr>
          <w:rFonts w:ascii="仿宋" w:eastAsia="仿宋" w:hAnsi="仿宋"/>
          <w:sz w:val="32"/>
          <w:szCs w:val="32"/>
        </w:rPr>
        <w:t>平米/</w:t>
      </w:r>
      <w:proofErr w:type="gramEnd"/>
      <w:r w:rsidRPr="00FB44D6">
        <w:rPr>
          <w:rFonts w:ascii="仿宋" w:eastAsia="仿宋" w:hAnsi="仿宋"/>
          <w:sz w:val="32"/>
          <w:szCs w:val="32"/>
        </w:rPr>
        <w:t>月）。</w:t>
      </w:r>
    </w:p>
    <w:p w:rsidR="00FB44D6" w:rsidRPr="00FB44D6" w:rsidRDefault="00FB44D6" w:rsidP="00FB44D6">
      <w:pPr>
        <w:ind w:firstLine="630"/>
      </w:pPr>
    </w:p>
    <w:sectPr w:rsidR="00FB44D6" w:rsidRPr="00FB44D6" w:rsidSect="00FF50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44D6"/>
    <w:rsid w:val="006E2778"/>
    <w:rsid w:val="00FB44D6"/>
    <w:rsid w:val="00FF5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D6"/>
    <w:pPr>
      <w:widowControl w:val="0"/>
      <w:spacing w:line="365" w:lineRule="atLeast"/>
      <w:ind w:left="1"/>
      <w:jc w:val="both"/>
      <w:textAlignment w:val="bottom"/>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196749">
      <w:bodyDiv w:val="1"/>
      <w:marLeft w:val="0"/>
      <w:marRight w:val="0"/>
      <w:marTop w:val="0"/>
      <w:marBottom w:val="0"/>
      <w:divBdr>
        <w:top w:val="none" w:sz="0" w:space="0" w:color="auto"/>
        <w:left w:val="none" w:sz="0" w:space="0" w:color="auto"/>
        <w:bottom w:val="none" w:sz="0" w:space="0" w:color="auto"/>
        <w:right w:val="none" w:sz="0" w:space="0" w:color="auto"/>
      </w:divBdr>
    </w:div>
    <w:div w:id="1055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183</Words>
  <Characters>1045</Characters>
  <Application>Microsoft Office Word</Application>
  <DocSecurity>0</DocSecurity>
  <Lines>8</Lines>
  <Paragraphs>2</Paragraphs>
  <ScaleCrop>false</ScaleCrop>
  <Company>Sky123.Org</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cp:lastPrinted>2019-07-23T02:46:00Z</cp:lastPrinted>
  <dcterms:created xsi:type="dcterms:W3CDTF">2019-07-23T01:38:00Z</dcterms:created>
  <dcterms:modified xsi:type="dcterms:W3CDTF">2019-07-23T03:03:00Z</dcterms:modified>
</cp:coreProperties>
</file>