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0A" w:rsidRDefault="00257E0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大城县水务局</w:t>
      </w: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年水行政处罚公告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4"/>
        <w:gridCol w:w="1524"/>
        <w:gridCol w:w="945"/>
        <w:gridCol w:w="1785"/>
        <w:gridCol w:w="2940"/>
        <w:gridCol w:w="1365"/>
        <w:gridCol w:w="1050"/>
        <w:gridCol w:w="945"/>
        <w:gridCol w:w="945"/>
        <w:gridCol w:w="1050"/>
        <w:gridCol w:w="731"/>
      </w:tblGrid>
      <w:tr w:rsidR="00257E0A" w:rsidRPr="00996584" w:rsidTr="00E05C16">
        <w:tc>
          <w:tcPr>
            <w:tcW w:w="894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案件序号</w:t>
            </w:r>
          </w:p>
        </w:tc>
        <w:tc>
          <w:tcPr>
            <w:tcW w:w="1524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违法单位（人）名称</w:t>
            </w:r>
          </w:p>
        </w:tc>
        <w:tc>
          <w:tcPr>
            <w:tcW w:w="945" w:type="dxa"/>
          </w:tcPr>
          <w:p w:rsidR="00257E0A" w:rsidRPr="00996584" w:rsidRDefault="00257E0A" w:rsidP="00E05C1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案件来源</w:t>
            </w:r>
          </w:p>
        </w:tc>
        <w:tc>
          <w:tcPr>
            <w:tcW w:w="1785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违法事由</w:t>
            </w:r>
          </w:p>
        </w:tc>
        <w:tc>
          <w:tcPr>
            <w:tcW w:w="2940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处罚依据</w:t>
            </w:r>
          </w:p>
        </w:tc>
        <w:tc>
          <w:tcPr>
            <w:tcW w:w="1365" w:type="dxa"/>
          </w:tcPr>
          <w:p w:rsidR="00257E0A" w:rsidRPr="00996584" w:rsidRDefault="00257E0A" w:rsidP="00E05C1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处罚决定书文号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处罚时间</w:t>
            </w:r>
          </w:p>
        </w:tc>
        <w:tc>
          <w:tcPr>
            <w:tcW w:w="945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立案时间</w:t>
            </w:r>
          </w:p>
        </w:tc>
        <w:tc>
          <w:tcPr>
            <w:tcW w:w="945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结案日期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处罚措施</w:t>
            </w:r>
          </w:p>
        </w:tc>
        <w:tc>
          <w:tcPr>
            <w:tcW w:w="731" w:type="dxa"/>
          </w:tcPr>
          <w:p w:rsidR="00257E0A" w:rsidRPr="00996584" w:rsidRDefault="00257E0A" w:rsidP="0099658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57E0A" w:rsidRPr="00996584" w:rsidTr="00E05C16">
        <w:tc>
          <w:tcPr>
            <w:tcW w:w="894" w:type="dxa"/>
          </w:tcPr>
          <w:p w:rsidR="00257E0A" w:rsidRPr="00996584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57E0A" w:rsidRPr="00996584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57E0A" w:rsidRPr="00996584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57E0A" w:rsidRPr="00996584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张少华</w:t>
            </w:r>
          </w:p>
        </w:tc>
        <w:tc>
          <w:tcPr>
            <w:tcW w:w="945" w:type="dxa"/>
          </w:tcPr>
          <w:p w:rsidR="00257E0A" w:rsidRPr="00996584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群众举报</w:t>
            </w:r>
          </w:p>
        </w:tc>
        <w:tc>
          <w:tcPr>
            <w:tcW w:w="178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日，张少华在阜草干渠文香段违法取土一处，长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米，宽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米，深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米，取土</w:t>
            </w:r>
            <w:r>
              <w:rPr>
                <w:rFonts w:ascii="仿宋_GB2312" w:eastAsia="仿宋_GB2312"/>
                <w:sz w:val="28"/>
                <w:szCs w:val="28"/>
              </w:rPr>
              <w:t>105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方。</w:t>
            </w:r>
          </w:p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违反了《中华人民共和国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法》第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四十三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条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第四款</w:t>
            </w:r>
          </w:p>
        </w:tc>
        <w:tc>
          <w:tcPr>
            <w:tcW w:w="1365" w:type="dxa"/>
          </w:tcPr>
          <w:p w:rsidR="00257E0A" w:rsidRPr="00996584" w:rsidRDefault="00257E0A" w:rsidP="00E05C1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大水行罚决字</w:t>
            </w:r>
            <w:r>
              <w:rPr>
                <w:rFonts w:ascii="仿宋_GB2312" w:eastAsia="仿宋_GB2312"/>
                <w:sz w:val="28"/>
                <w:szCs w:val="28"/>
              </w:rPr>
              <w:t>[2019]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/>
                <w:sz w:val="28"/>
                <w:szCs w:val="28"/>
              </w:rPr>
              <w:t>105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996584">
              <w:rPr>
                <w:rFonts w:ascii="仿宋_GB2312" w:eastAsia="仿宋_GB2312"/>
                <w:sz w:val="28"/>
                <w:szCs w:val="28"/>
              </w:rPr>
              <w:t>5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26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731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E0A" w:rsidRPr="00996584" w:rsidTr="00E05C16">
        <w:tc>
          <w:tcPr>
            <w:tcW w:w="894" w:type="dxa"/>
          </w:tcPr>
          <w:p w:rsidR="00257E0A" w:rsidRPr="00996584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高维强</w:t>
            </w:r>
          </w:p>
        </w:tc>
        <w:tc>
          <w:tcPr>
            <w:tcW w:w="945" w:type="dxa"/>
          </w:tcPr>
          <w:p w:rsidR="00257E0A" w:rsidRPr="00996584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群众举报</w:t>
            </w:r>
          </w:p>
        </w:tc>
        <w:tc>
          <w:tcPr>
            <w:tcW w:w="178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日，高维强在广安干渠季村段违法取土</w:t>
            </w:r>
            <w:r>
              <w:rPr>
                <w:rFonts w:ascii="仿宋_GB2312" w:eastAsia="仿宋_GB2312"/>
                <w:sz w:val="28"/>
                <w:szCs w:val="28"/>
              </w:rPr>
              <w:t>6000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方。</w:t>
            </w:r>
          </w:p>
        </w:tc>
        <w:tc>
          <w:tcPr>
            <w:tcW w:w="294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违反了《中华人民共和国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法》第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四十三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条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第四款、《中华人民共和国防洪法》第二十一条第四项及《河北省水利工程管理条例》第二十五条第五项</w:t>
            </w:r>
          </w:p>
        </w:tc>
        <w:tc>
          <w:tcPr>
            <w:tcW w:w="1365" w:type="dxa"/>
          </w:tcPr>
          <w:p w:rsidR="00257E0A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大水行罚决字</w:t>
            </w:r>
            <w:r>
              <w:rPr>
                <w:rFonts w:ascii="仿宋_GB2312" w:eastAsia="仿宋_GB2312"/>
                <w:sz w:val="28"/>
                <w:szCs w:val="28"/>
              </w:rPr>
              <w:t>[2018]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050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31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两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731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E0A" w:rsidRPr="00996584" w:rsidTr="00E05C16">
        <w:tc>
          <w:tcPr>
            <w:tcW w:w="894" w:type="dxa"/>
          </w:tcPr>
          <w:p w:rsidR="00257E0A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梁永刚</w:t>
            </w:r>
          </w:p>
        </w:tc>
        <w:tc>
          <w:tcPr>
            <w:tcW w:w="945" w:type="dxa"/>
          </w:tcPr>
          <w:p w:rsidR="00257E0A" w:rsidRPr="00996584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群众举报</w:t>
            </w:r>
          </w:p>
        </w:tc>
        <w:tc>
          <w:tcPr>
            <w:tcW w:w="178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日，梁永刚在烟村干渠臧屯乡宋贾村段违法取土</w:t>
            </w:r>
            <w:r>
              <w:rPr>
                <w:rFonts w:ascii="仿宋_GB2312" w:eastAsia="仿宋_GB2312"/>
                <w:sz w:val="28"/>
                <w:szCs w:val="28"/>
              </w:rPr>
              <w:t>11400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方。</w:t>
            </w:r>
          </w:p>
        </w:tc>
        <w:tc>
          <w:tcPr>
            <w:tcW w:w="2940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违反了《中华人民共和国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法》第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四十三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条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第四款、《中华人民共和国防洪法》第二十一条第四项及《河北省水利工程管理条例》第二十五条第五项</w:t>
            </w:r>
          </w:p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 w:rsidR="00257E0A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大水行罚决字</w:t>
            </w:r>
            <w:r>
              <w:rPr>
                <w:rFonts w:ascii="仿宋_GB2312" w:eastAsia="仿宋_GB2312"/>
                <w:sz w:val="28"/>
                <w:szCs w:val="28"/>
              </w:rPr>
              <w:t>[2019]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050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万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一千元</w:t>
            </w:r>
          </w:p>
        </w:tc>
        <w:tc>
          <w:tcPr>
            <w:tcW w:w="731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E0A" w:rsidRPr="00996584" w:rsidTr="00E05C16">
        <w:tc>
          <w:tcPr>
            <w:tcW w:w="894" w:type="dxa"/>
          </w:tcPr>
          <w:p w:rsidR="00257E0A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张志彬</w:t>
            </w:r>
          </w:p>
        </w:tc>
        <w:tc>
          <w:tcPr>
            <w:tcW w:w="945" w:type="dxa"/>
          </w:tcPr>
          <w:p w:rsidR="00257E0A" w:rsidRPr="00996584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群众举报</w:t>
            </w:r>
          </w:p>
        </w:tc>
        <w:tc>
          <w:tcPr>
            <w:tcW w:w="178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张志彬在子牙徐村段违法取土一处，长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米，宽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米，深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米，取土</w:t>
            </w: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方。</w:t>
            </w:r>
          </w:p>
        </w:tc>
        <w:tc>
          <w:tcPr>
            <w:tcW w:w="294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违反了《中华人民共和国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法》第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四十三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条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第四款</w:t>
            </w:r>
          </w:p>
        </w:tc>
        <w:tc>
          <w:tcPr>
            <w:tcW w:w="1365" w:type="dxa"/>
          </w:tcPr>
          <w:p w:rsidR="00257E0A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大水行罚决字</w:t>
            </w:r>
            <w:r>
              <w:rPr>
                <w:rFonts w:ascii="仿宋_GB2312" w:eastAsia="仿宋_GB2312"/>
                <w:sz w:val="28"/>
                <w:szCs w:val="28"/>
              </w:rPr>
              <w:t>[2019]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/>
                <w:sz w:val="28"/>
                <w:szCs w:val="28"/>
              </w:rPr>
              <w:t>103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050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27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731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E0A" w:rsidRPr="00996584" w:rsidTr="00E05C16">
        <w:tc>
          <w:tcPr>
            <w:tcW w:w="894" w:type="dxa"/>
          </w:tcPr>
          <w:p w:rsidR="00257E0A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张元正</w:t>
            </w:r>
          </w:p>
        </w:tc>
        <w:tc>
          <w:tcPr>
            <w:tcW w:w="945" w:type="dxa"/>
          </w:tcPr>
          <w:p w:rsidR="00257E0A" w:rsidRPr="00996584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群众举报</w:t>
            </w:r>
          </w:p>
        </w:tc>
        <w:tc>
          <w:tcPr>
            <w:tcW w:w="178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日，张元正在百家洼干渠野固献端违法取土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方。</w:t>
            </w:r>
          </w:p>
        </w:tc>
        <w:tc>
          <w:tcPr>
            <w:tcW w:w="2940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违反了《中华人民共和国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法》第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四十三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条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第四款、《中华人民共和国防洪法》第二十一条第四项及《河北省水利工程管理条例》第二十五条第五项</w:t>
            </w:r>
          </w:p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 w:rsidR="00257E0A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大水行罚决字</w:t>
            </w:r>
            <w:r>
              <w:rPr>
                <w:rFonts w:ascii="仿宋_GB2312" w:eastAsia="仿宋_GB2312"/>
                <w:sz w:val="28"/>
                <w:szCs w:val="28"/>
              </w:rPr>
              <w:t>[2019]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050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996584">
              <w:rPr>
                <w:rFonts w:ascii="仿宋_GB2312" w:eastAsia="仿宋_GB2312"/>
                <w:sz w:val="28"/>
                <w:szCs w:val="28"/>
              </w:rPr>
              <w:t>5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731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E0A" w:rsidRPr="00996584" w:rsidTr="00E05C16">
        <w:tc>
          <w:tcPr>
            <w:tcW w:w="894" w:type="dxa"/>
          </w:tcPr>
          <w:p w:rsidR="00257E0A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旺起建筑材料厂</w:t>
            </w:r>
          </w:p>
        </w:tc>
        <w:tc>
          <w:tcPr>
            <w:tcW w:w="945" w:type="dxa"/>
          </w:tcPr>
          <w:p w:rsidR="00257E0A" w:rsidRPr="00996584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巡查发现</w:t>
            </w:r>
          </w:p>
        </w:tc>
        <w:tc>
          <w:tcPr>
            <w:tcW w:w="178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旺起建筑材料厂未经批准擅自取水</w:t>
            </w:r>
          </w:p>
        </w:tc>
        <w:tc>
          <w:tcPr>
            <w:tcW w:w="294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违反了《中华人民共和国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法》第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四十八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365" w:type="dxa"/>
          </w:tcPr>
          <w:p w:rsidR="00257E0A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大水行罚决字</w:t>
            </w:r>
            <w:r>
              <w:rPr>
                <w:rFonts w:ascii="仿宋_GB2312" w:eastAsia="仿宋_GB2312"/>
                <w:sz w:val="28"/>
                <w:szCs w:val="28"/>
              </w:rPr>
              <w:t>[2018]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/>
                <w:sz w:val="28"/>
                <w:szCs w:val="28"/>
              </w:rPr>
              <w:t>116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050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731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7E0A" w:rsidRPr="00996584" w:rsidTr="00E05C16">
        <w:tc>
          <w:tcPr>
            <w:tcW w:w="894" w:type="dxa"/>
          </w:tcPr>
          <w:p w:rsidR="00257E0A" w:rsidRDefault="00257E0A" w:rsidP="0099658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刘京坤</w:t>
            </w:r>
          </w:p>
        </w:tc>
        <w:tc>
          <w:tcPr>
            <w:tcW w:w="945" w:type="dxa"/>
          </w:tcPr>
          <w:p w:rsidR="00257E0A" w:rsidRPr="00996584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群众举报</w:t>
            </w:r>
          </w:p>
        </w:tc>
        <w:tc>
          <w:tcPr>
            <w:tcW w:w="1785" w:type="dxa"/>
          </w:tcPr>
          <w:p w:rsidR="00257E0A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日，刘京坤在阜草干渠魏吉段违法取土</w:t>
            </w:r>
            <w:r>
              <w:rPr>
                <w:rFonts w:ascii="仿宋_GB2312" w:eastAsia="仿宋_GB2312"/>
                <w:sz w:val="28"/>
                <w:szCs w:val="28"/>
              </w:rPr>
              <w:t>380.8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方。</w:t>
            </w:r>
          </w:p>
        </w:tc>
        <w:tc>
          <w:tcPr>
            <w:tcW w:w="294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违反了《中华人民共和国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法》第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四十三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条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第四款、《中华人民共和国防洪法》第二十一条第四项及《河北省水利工程管理条例》第二十五条第五项</w:t>
            </w:r>
          </w:p>
        </w:tc>
        <w:tc>
          <w:tcPr>
            <w:tcW w:w="1365" w:type="dxa"/>
          </w:tcPr>
          <w:p w:rsidR="00257E0A" w:rsidRDefault="00257E0A" w:rsidP="00E05C1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大水行罚决字</w:t>
            </w:r>
            <w:r>
              <w:rPr>
                <w:rFonts w:ascii="仿宋_GB2312" w:eastAsia="仿宋_GB2312"/>
                <w:sz w:val="28"/>
                <w:szCs w:val="28"/>
              </w:rPr>
              <w:t>[2019]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050" w:type="dxa"/>
          </w:tcPr>
          <w:p w:rsidR="00257E0A" w:rsidRDefault="00257E0A" w:rsidP="00FB585C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FB585C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21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945" w:type="dxa"/>
          </w:tcPr>
          <w:p w:rsidR="00257E0A" w:rsidRDefault="00257E0A" w:rsidP="00FB585C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050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996584">
              <w:rPr>
                <w:rFonts w:ascii="仿宋_GB2312" w:eastAsia="仿宋_GB2312" w:hint="eastAsia"/>
                <w:sz w:val="28"/>
                <w:szCs w:val="28"/>
              </w:rPr>
              <w:t>处罚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Pr="00996584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731" w:type="dxa"/>
          </w:tcPr>
          <w:p w:rsidR="00257E0A" w:rsidRPr="00996584" w:rsidRDefault="00257E0A" w:rsidP="0099658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57E0A" w:rsidRDefault="00257E0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257E0A" w:rsidSect="000452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B1"/>
    <w:rsid w:val="0004527B"/>
    <w:rsid w:val="000A516D"/>
    <w:rsid w:val="000F468A"/>
    <w:rsid w:val="00257E0A"/>
    <w:rsid w:val="00354BBB"/>
    <w:rsid w:val="003B04F6"/>
    <w:rsid w:val="00741DB1"/>
    <w:rsid w:val="00745BA1"/>
    <w:rsid w:val="007D31FE"/>
    <w:rsid w:val="00991F7F"/>
    <w:rsid w:val="00996584"/>
    <w:rsid w:val="00AE4815"/>
    <w:rsid w:val="00B749C4"/>
    <w:rsid w:val="00BB2BDC"/>
    <w:rsid w:val="00C379C6"/>
    <w:rsid w:val="00C46ECD"/>
    <w:rsid w:val="00E05C16"/>
    <w:rsid w:val="00E1385E"/>
    <w:rsid w:val="00F22439"/>
    <w:rsid w:val="00FB585C"/>
    <w:rsid w:val="00FC1AA4"/>
    <w:rsid w:val="00FD23DA"/>
    <w:rsid w:val="0CB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45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527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4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27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4527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大城县水务局2019年水行政处罚公告</dc:title>
  <dc:subject/>
  <dc:creator>admin</dc:creator>
  <cp:keywords/>
  <dc:description/>
  <cp:lastModifiedBy>User</cp:lastModifiedBy>
  <cp:revision>5</cp:revision>
  <cp:lastPrinted>2019-05-16T01:58:00Z</cp:lastPrinted>
  <dcterms:created xsi:type="dcterms:W3CDTF">2019-05-16T01:40:00Z</dcterms:created>
  <dcterms:modified xsi:type="dcterms:W3CDTF">2019-05-16T02:17:00Z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