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B7" w:rsidRDefault="00EE04B7">
      <w:pPr>
        <w:spacing w:line="584" w:lineRule="exact"/>
        <w:rPr>
          <w:sz w:val="30"/>
          <w:szCs w:val="30"/>
        </w:rPr>
      </w:pP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190C71">
      <w:pPr>
        <w:spacing w:line="1000" w:lineRule="exact"/>
        <w:jc w:val="center"/>
        <w:rPr>
          <w:color w:val="002060"/>
          <w:sz w:val="84"/>
          <w:szCs w:val="84"/>
        </w:rPr>
      </w:pPr>
      <w:r>
        <w:rPr>
          <w:color w:val="002060"/>
          <w:sz w:val="84"/>
          <w:szCs w:val="84"/>
        </w:rPr>
        <w:t>2017</w:t>
      </w:r>
      <w:r>
        <w:rPr>
          <w:color w:val="002060"/>
          <w:sz w:val="84"/>
          <w:szCs w:val="84"/>
        </w:rPr>
        <w:t>年度部门决算公开</w:t>
      </w: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EE04B7">
      <w:pPr>
        <w:spacing w:line="584" w:lineRule="exact"/>
        <w:jc w:val="center"/>
        <w:rPr>
          <w:b/>
          <w:sz w:val="72"/>
          <w:szCs w:val="72"/>
        </w:rPr>
      </w:pPr>
    </w:p>
    <w:p w:rsidR="00EE04B7" w:rsidRDefault="00EE04B7">
      <w:pPr>
        <w:spacing w:line="584" w:lineRule="exact"/>
        <w:jc w:val="center"/>
        <w:rPr>
          <w:b/>
          <w:sz w:val="44"/>
          <w:szCs w:val="44"/>
        </w:rPr>
      </w:pPr>
    </w:p>
    <w:p w:rsidR="00EE04B7" w:rsidRDefault="00EE04B7">
      <w:pPr>
        <w:spacing w:line="584" w:lineRule="exact"/>
        <w:jc w:val="center"/>
        <w:rPr>
          <w:rFonts w:eastAsia="方正小标宋_GBK"/>
          <w:sz w:val="44"/>
          <w:szCs w:val="44"/>
        </w:rPr>
      </w:pPr>
    </w:p>
    <w:p w:rsidR="00EE04B7" w:rsidRDefault="00EE04B7">
      <w:pPr>
        <w:spacing w:line="584" w:lineRule="exact"/>
        <w:jc w:val="center"/>
        <w:rPr>
          <w:rFonts w:eastAsia="方正小标宋_GBK"/>
          <w:sz w:val="44"/>
          <w:szCs w:val="44"/>
        </w:rPr>
      </w:pPr>
    </w:p>
    <w:p w:rsidR="00EE04B7" w:rsidRDefault="00EE04B7">
      <w:pPr>
        <w:spacing w:line="584" w:lineRule="exact"/>
        <w:jc w:val="center"/>
        <w:rPr>
          <w:rFonts w:eastAsia="方正小标宋_GBK"/>
          <w:sz w:val="44"/>
          <w:szCs w:val="44"/>
        </w:rPr>
      </w:pPr>
    </w:p>
    <w:p w:rsidR="00EE04B7" w:rsidRDefault="00190C71">
      <w:pPr>
        <w:spacing w:line="584" w:lineRule="exact"/>
        <w:jc w:val="center"/>
        <w:rPr>
          <w:rFonts w:eastAsia="方正小标宋_GBK"/>
          <w:sz w:val="44"/>
          <w:szCs w:val="44"/>
        </w:rPr>
      </w:pPr>
      <w:r>
        <w:rPr>
          <w:rFonts w:eastAsia="方正小标宋_GBK" w:hint="eastAsia"/>
          <w:sz w:val="44"/>
          <w:szCs w:val="44"/>
        </w:rPr>
        <w:t>大城县人民政府农业开发办公室</w:t>
      </w:r>
    </w:p>
    <w:p w:rsidR="00EE04B7" w:rsidRDefault="00EE04B7">
      <w:pPr>
        <w:spacing w:line="584" w:lineRule="exact"/>
        <w:jc w:val="center"/>
        <w:rPr>
          <w:rFonts w:eastAsia="方正小标宋_GBK"/>
          <w:sz w:val="44"/>
          <w:szCs w:val="44"/>
        </w:rPr>
      </w:pPr>
    </w:p>
    <w:p w:rsidR="00EE04B7" w:rsidRDefault="00EE04B7">
      <w:pPr>
        <w:spacing w:line="584" w:lineRule="exact"/>
        <w:jc w:val="center"/>
        <w:rPr>
          <w:rFonts w:eastAsia="方正小标宋_GBK"/>
          <w:sz w:val="44"/>
          <w:szCs w:val="44"/>
        </w:rPr>
      </w:pPr>
    </w:p>
    <w:p w:rsidR="00EE04B7" w:rsidRDefault="00EE04B7">
      <w:pPr>
        <w:spacing w:line="584" w:lineRule="exact"/>
        <w:jc w:val="center"/>
        <w:rPr>
          <w:rFonts w:eastAsia="方正小标宋_GBK"/>
          <w:sz w:val="44"/>
          <w:szCs w:val="44"/>
        </w:rPr>
      </w:pPr>
    </w:p>
    <w:p w:rsidR="00EE04B7" w:rsidRDefault="00EE04B7">
      <w:pPr>
        <w:spacing w:line="584" w:lineRule="exact"/>
        <w:jc w:val="center"/>
        <w:rPr>
          <w:rFonts w:eastAsia="黑体"/>
          <w:sz w:val="44"/>
          <w:szCs w:val="44"/>
        </w:rPr>
      </w:pPr>
    </w:p>
    <w:p w:rsidR="00EE04B7" w:rsidRDefault="00190C71">
      <w:pPr>
        <w:spacing w:line="584" w:lineRule="exact"/>
        <w:jc w:val="center"/>
        <w:rPr>
          <w:rFonts w:eastAsia="黑体"/>
          <w:sz w:val="44"/>
          <w:szCs w:val="44"/>
        </w:rPr>
      </w:pPr>
      <w:r>
        <w:rPr>
          <w:rFonts w:eastAsia="黑体"/>
          <w:sz w:val="44"/>
          <w:szCs w:val="44"/>
        </w:rPr>
        <w:lastRenderedPageBreak/>
        <w:t>部门决算公开目录</w:t>
      </w:r>
    </w:p>
    <w:p w:rsidR="00EE04B7" w:rsidRDefault="00EE04B7">
      <w:pPr>
        <w:spacing w:line="584" w:lineRule="exact"/>
        <w:ind w:firstLineChars="200" w:firstLine="640"/>
        <w:rPr>
          <w:rFonts w:eastAsia="黑体"/>
          <w:sz w:val="32"/>
          <w:szCs w:val="32"/>
        </w:rPr>
      </w:pPr>
    </w:p>
    <w:p w:rsidR="00EE04B7" w:rsidRDefault="00190C71">
      <w:pPr>
        <w:spacing w:line="584"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hint="eastAsia"/>
          <w:sz w:val="32"/>
          <w:szCs w:val="32"/>
        </w:rPr>
        <w:t>大城县人民政府农业开发办公室部门</w:t>
      </w:r>
      <w:r>
        <w:rPr>
          <w:rFonts w:eastAsia="黑体"/>
          <w:sz w:val="32"/>
          <w:szCs w:val="32"/>
        </w:rPr>
        <w:t>概况</w:t>
      </w:r>
    </w:p>
    <w:p w:rsidR="00EE04B7" w:rsidRDefault="00190C71" w:rsidP="001B4275">
      <w:pPr>
        <w:spacing w:line="584" w:lineRule="exact"/>
        <w:ind w:firstLineChars="398" w:firstLine="1274"/>
        <w:rPr>
          <w:rFonts w:eastAsia="仿宋_GB2312"/>
          <w:sz w:val="32"/>
          <w:szCs w:val="32"/>
        </w:rPr>
      </w:pPr>
      <w:r>
        <w:rPr>
          <w:rFonts w:eastAsia="仿宋_GB2312"/>
          <w:sz w:val="32"/>
          <w:szCs w:val="32"/>
        </w:rPr>
        <w:t>一、部门职责</w:t>
      </w:r>
    </w:p>
    <w:p w:rsidR="00EE04B7" w:rsidRDefault="00190C71" w:rsidP="001B4275">
      <w:pPr>
        <w:spacing w:line="584" w:lineRule="exact"/>
        <w:ind w:firstLineChars="398" w:firstLine="1274"/>
        <w:rPr>
          <w:rFonts w:eastAsia="仿宋_GB2312"/>
          <w:sz w:val="32"/>
          <w:szCs w:val="32"/>
        </w:rPr>
      </w:pPr>
      <w:r>
        <w:rPr>
          <w:rFonts w:eastAsia="仿宋_GB2312"/>
          <w:sz w:val="32"/>
          <w:szCs w:val="32"/>
        </w:rPr>
        <w:t>二、部门决算单位构成</w:t>
      </w:r>
    </w:p>
    <w:p w:rsidR="00EE04B7" w:rsidRDefault="00190C71">
      <w:pPr>
        <w:spacing w:line="584" w:lineRule="exact"/>
        <w:ind w:firstLineChars="200" w:firstLine="640"/>
        <w:rPr>
          <w:rFonts w:eastAsia="仿宋_GB2312"/>
          <w:sz w:val="20"/>
          <w:szCs w:val="32"/>
        </w:rPr>
      </w:pPr>
      <w:r>
        <w:rPr>
          <w:rFonts w:eastAsia="黑体"/>
          <w:sz w:val="32"/>
          <w:szCs w:val="32"/>
        </w:rPr>
        <w:t>第二部分</w:t>
      </w:r>
      <w:r>
        <w:rPr>
          <w:rFonts w:eastAsia="黑体" w:hint="eastAsia"/>
          <w:sz w:val="32"/>
          <w:szCs w:val="32"/>
        </w:rPr>
        <w:t xml:space="preserve"> </w:t>
      </w:r>
      <w:r>
        <w:rPr>
          <w:rFonts w:eastAsia="黑体" w:hint="eastAsia"/>
          <w:sz w:val="32"/>
          <w:szCs w:val="32"/>
        </w:rPr>
        <w:t>大城县人民政府农业开发办公室部门</w:t>
      </w:r>
      <w:r>
        <w:rPr>
          <w:rFonts w:eastAsia="黑体"/>
          <w:sz w:val="32"/>
          <w:szCs w:val="32"/>
        </w:rPr>
        <w:t>2017</w:t>
      </w:r>
      <w:r>
        <w:rPr>
          <w:rFonts w:eastAsia="黑体"/>
          <w:sz w:val="32"/>
          <w:szCs w:val="32"/>
        </w:rPr>
        <w:t>年度部门决算报表</w:t>
      </w:r>
    </w:p>
    <w:p w:rsidR="00EE04B7" w:rsidRDefault="00190C71">
      <w:pPr>
        <w:spacing w:line="584" w:lineRule="exact"/>
        <w:ind w:left="640" w:firstLineChars="200" w:firstLine="640"/>
        <w:rPr>
          <w:rFonts w:eastAsia="仿宋_GB2312"/>
          <w:sz w:val="32"/>
          <w:szCs w:val="32"/>
        </w:rPr>
      </w:pPr>
      <w:r>
        <w:rPr>
          <w:rFonts w:eastAsia="仿宋_GB2312"/>
          <w:sz w:val="32"/>
          <w:szCs w:val="32"/>
        </w:rPr>
        <w:t>一、收入支出决算总表</w:t>
      </w:r>
    </w:p>
    <w:p w:rsidR="00EE04B7" w:rsidRDefault="00190C71">
      <w:pPr>
        <w:spacing w:line="584" w:lineRule="exact"/>
        <w:ind w:left="640" w:firstLineChars="200" w:firstLine="640"/>
        <w:rPr>
          <w:rFonts w:eastAsia="仿宋_GB2312"/>
          <w:sz w:val="32"/>
          <w:szCs w:val="32"/>
        </w:rPr>
      </w:pPr>
      <w:r>
        <w:rPr>
          <w:rFonts w:eastAsia="仿宋_GB2312"/>
          <w:sz w:val="32"/>
          <w:szCs w:val="32"/>
        </w:rPr>
        <w:t>二、收入决算表</w:t>
      </w:r>
    </w:p>
    <w:p w:rsidR="00EE04B7" w:rsidRDefault="00190C71">
      <w:pPr>
        <w:spacing w:line="584" w:lineRule="exact"/>
        <w:ind w:left="640" w:firstLineChars="200" w:firstLine="640"/>
        <w:rPr>
          <w:rFonts w:eastAsia="仿宋_GB2312"/>
          <w:sz w:val="32"/>
          <w:szCs w:val="32"/>
        </w:rPr>
      </w:pPr>
      <w:r>
        <w:rPr>
          <w:rFonts w:eastAsia="仿宋_GB2312"/>
          <w:sz w:val="32"/>
          <w:szCs w:val="32"/>
        </w:rPr>
        <w:t>三、支出决算表</w:t>
      </w:r>
    </w:p>
    <w:p w:rsidR="00EE04B7" w:rsidRDefault="00190C71">
      <w:pPr>
        <w:spacing w:line="584" w:lineRule="exact"/>
        <w:ind w:left="640" w:firstLineChars="200" w:firstLine="640"/>
        <w:rPr>
          <w:rFonts w:eastAsia="仿宋_GB2312"/>
          <w:sz w:val="32"/>
          <w:szCs w:val="32"/>
        </w:rPr>
      </w:pPr>
      <w:r>
        <w:rPr>
          <w:rFonts w:eastAsia="仿宋_GB2312"/>
          <w:sz w:val="32"/>
          <w:szCs w:val="32"/>
        </w:rPr>
        <w:t>四、财政拨款收入支出决算总表</w:t>
      </w:r>
    </w:p>
    <w:p w:rsidR="00EE04B7" w:rsidRDefault="00190C71">
      <w:pPr>
        <w:spacing w:line="584" w:lineRule="exact"/>
        <w:ind w:left="640" w:firstLineChars="200" w:firstLine="640"/>
        <w:rPr>
          <w:rFonts w:eastAsia="仿宋_GB2312"/>
          <w:sz w:val="32"/>
          <w:szCs w:val="32"/>
        </w:rPr>
      </w:pPr>
      <w:r>
        <w:rPr>
          <w:rFonts w:eastAsia="仿宋_GB2312"/>
          <w:sz w:val="32"/>
          <w:szCs w:val="32"/>
        </w:rPr>
        <w:t>五、一般公共预算财政拨款收入支出决算表</w:t>
      </w:r>
    </w:p>
    <w:p w:rsidR="00EE04B7" w:rsidRDefault="00190C71">
      <w:pPr>
        <w:spacing w:line="584" w:lineRule="exact"/>
        <w:ind w:left="640" w:firstLineChars="200" w:firstLine="640"/>
        <w:rPr>
          <w:rFonts w:eastAsia="仿宋_GB2312"/>
          <w:sz w:val="32"/>
          <w:szCs w:val="32"/>
        </w:rPr>
      </w:pPr>
      <w:r>
        <w:rPr>
          <w:rFonts w:eastAsia="仿宋_GB2312"/>
          <w:sz w:val="32"/>
          <w:szCs w:val="32"/>
        </w:rPr>
        <w:t>六、一般公共预算财政拨款基本支出决算表</w:t>
      </w:r>
    </w:p>
    <w:p w:rsidR="00EE04B7" w:rsidRDefault="00190C71">
      <w:pPr>
        <w:spacing w:line="584" w:lineRule="exact"/>
        <w:ind w:left="640" w:firstLineChars="200" w:firstLine="640"/>
        <w:rPr>
          <w:rFonts w:eastAsia="仿宋_GB2312"/>
          <w:sz w:val="32"/>
          <w:szCs w:val="32"/>
        </w:rPr>
      </w:pPr>
      <w:r>
        <w:rPr>
          <w:rFonts w:eastAsia="仿宋_GB2312"/>
          <w:sz w:val="32"/>
          <w:szCs w:val="32"/>
        </w:rPr>
        <w:t>七、政府性基金预算财政拨款收入支出决算表</w:t>
      </w:r>
    </w:p>
    <w:p w:rsidR="00EE04B7" w:rsidRDefault="00190C71">
      <w:pPr>
        <w:spacing w:line="584" w:lineRule="exact"/>
        <w:ind w:left="640" w:firstLineChars="200" w:firstLine="640"/>
        <w:rPr>
          <w:rFonts w:eastAsia="仿宋_GB2312"/>
          <w:sz w:val="32"/>
          <w:szCs w:val="32"/>
        </w:rPr>
      </w:pPr>
      <w:r>
        <w:rPr>
          <w:rFonts w:eastAsia="仿宋_GB2312"/>
          <w:sz w:val="32"/>
          <w:szCs w:val="32"/>
        </w:rPr>
        <w:t>八、国有资本经营预算财政拨款收入支出决算表</w:t>
      </w:r>
    </w:p>
    <w:p w:rsidR="00EE04B7" w:rsidRDefault="00190C71">
      <w:pPr>
        <w:spacing w:line="584" w:lineRule="exact"/>
        <w:ind w:left="640" w:firstLineChars="200" w:firstLine="640"/>
        <w:rPr>
          <w:rFonts w:eastAsia="仿宋_GB2312"/>
          <w:sz w:val="32"/>
          <w:szCs w:val="32"/>
        </w:rPr>
      </w:pPr>
      <w:r>
        <w:rPr>
          <w:rFonts w:eastAsia="仿宋_GB2312"/>
          <w:sz w:val="32"/>
          <w:szCs w:val="32"/>
        </w:rPr>
        <w:t>九、</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经费及相关信息统计表</w:t>
      </w:r>
    </w:p>
    <w:p w:rsidR="00EE04B7" w:rsidRDefault="00190C71">
      <w:pPr>
        <w:spacing w:line="584" w:lineRule="exact"/>
        <w:ind w:left="640" w:firstLineChars="200" w:firstLine="640"/>
        <w:rPr>
          <w:rFonts w:eastAsia="仿宋_GB2312"/>
          <w:sz w:val="32"/>
          <w:szCs w:val="32"/>
        </w:rPr>
      </w:pPr>
      <w:r>
        <w:rPr>
          <w:rFonts w:eastAsia="仿宋_GB2312"/>
          <w:sz w:val="32"/>
          <w:szCs w:val="32"/>
        </w:rPr>
        <w:t>十、政府采购情况表</w:t>
      </w:r>
    </w:p>
    <w:p w:rsidR="00EE04B7" w:rsidRDefault="00190C71">
      <w:pPr>
        <w:spacing w:line="584"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大城县人民政府农业开发办公室部门</w:t>
      </w:r>
      <w:r>
        <w:rPr>
          <w:rFonts w:eastAsia="黑体"/>
          <w:sz w:val="32"/>
          <w:szCs w:val="32"/>
        </w:rPr>
        <w:t>2017</w:t>
      </w:r>
      <w:r>
        <w:rPr>
          <w:rFonts w:eastAsia="黑体"/>
          <w:sz w:val="32"/>
          <w:szCs w:val="32"/>
        </w:rPr>
        <w:t>年部门决算情况说明</w:t>
      </w:r>
    </w:p>
    <w:p w:rsidR="00EE04B7" w:rsidRDefault="00190C71">
      <w:pPr>
        <w:spacing w:line="584" w:lineRule="exact"/>
        <w:ind w:left="640" w:firstLineChars="200" w:firstLine="640"/>
        <w:rPr>
          <w:rFonts w:eastAsia="仿宋_GB2312"/>
          <w:sz w:val="32"/>
          <w:szCs w:val="32"/>
        </w:rPr>
      </w:pPr>
      <w:r>
        <w:rPr>
          <w:rFonts w:eastAsia="仿宋_GB2312"/>
          <w:sz w:val="32"/>
          <w:szCs w:val="32"/>
        </w:rPr>
        <w:t>一、收入支出决算总体情况说明</w:t>
      </w:r>
    </w:p>
    <w:p w:rsidR="00EE04B7" w:rsidRDefault="00190C71">
      <w:pPr>
        <w:spacing w:line="584" w:lineRule="exact"/>
        <w:ind w:left="640" w:firstLineChars="200" w:firstLine="640"/>
        <w:rPr>
          <w:rFonts w:eastAsia="仿宋_GB2312"/>
          <w:sz w:val="32"/>
          <w:szCs w:val="32"/>
        </w:rPr>
      </w:pPr>
      <w:r>
        <w:rPr>
          <w:rFonts w:eastAsia="仿宋_GB2312"/>
          <w:sz w:val="32"/>
          <w:szCs w:val="32"/>
        </w:rPr>
        <w:t>二、收入决算情况说明</w:t>
      </w:r>
    </w:p>
    <w:p w:rsidR="00EE04B7" w:rsidRDefault="00190C71">
      <w:pPr>
        <w:spacing w:line="584" w:lineRule="exact"/>
        <w:ind w:left="640" w:firstLineChars="200" w:firstLine="640"/>
        <w:rPr>
          <w:rFonts w:eastAsia="仿宋_GB2312"/>
          <w:sz w:val="32"/>
          <w:szCs w:val="32"/>
        </w:rPr>
      </w:pPr>
      <w:r>
        <w:rPr>
          <w:rFonts w:eastAsia="仿宋_GB2312"/>
          <w:sz w:val="32"/>
          <w:szCs w:val="32"/>
        </w:rPr>
        <w:t>三、支出决算情况说明</w:t>
      </w:r>
    </w:p>
    <w:p w:rsidR="00EE04B7" w:rsidRDefault="00190C71">
      <w:pPr>
        <w:spacing w:line="584" w:lineRule="exact"/>
        <w:ind w:left="640" w:firstLineChars="200" w:firstLine="640"/>
        <w:rPr>
          <w:rFonts w:eastAsia="仿宋_GB2312"/>
          <w:sz w:val="32"/>
          <w:szCs w:val="32"/>
        </w:rPr>
      </w:pPr>
      <w:r>
        <w:rPr>
          <w:rFonts w:eastAsia="仿宋_GB2312"/>
          <w:sz w:val="32"/>
          <w:szCs w:val="32"/>
        </w:rPr>
        <w:lastRenderedPageBreak/>
        <w:t>四、财政拨款收入支出决算总体情况说明</w:t>
      </w:r>
    </w:p>
    <w:p w:rsidR="00EE04B7" w:rsidRDefault="00190C71">
      <w:pPr>
        <w:spacing w:line="584" w:lineRule="exact"/>
        <w:ind w:left="640" w:firstLineChars="200" w:firstLine="64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w:t>
      </w:r>
      <w:r>
        <w:rPr>
          <w:rFonts w:eastAsia="仿宋_GB2312"/>
          <w:spacing w:val="-6"/>
          <w:sz w:val="32"/>
          <w:szCs w:val="32"/>
        </w:rPr>
        <w:t>“</w:t>
      </w:r>
      <w:r>
        <w:rPr>
          <w:rFonts w:eastAsia="仿宋_GB2312"/>
          <w:spacing w:val="-6"/>
          <w:sz w:val="32"/>
          <w:szCs w:val="32"/>
        </w:rPr>
        <w:t>三公</w:t>
      </w:r>
      <w:r>
        <w:rPr>
          <w:rFonts w:eastAsia="仿宋_GB2312"/>
          <w:spacing w:val="-6"/>
          <w:sz w:val="32"/>
          <w:szCs w:val="32"/>
        </w:rPr>
        <w:t>”</w:t>
      </w:r>
      <w:r>
        <w:rPr>
          <w:rFonts w:eastAsia="仿宋_GB2312"/>
          <w:spacing w:val="-6"/>
          <w:sz w:val="32"/>
          <w:szCs w:val="32"/>
        </w:rPr>
        <w:t>经费支出决算情况说明</w:t>
      </w:r>
    </w:p>
    <w:p w:rsidR="00EE04B7" w:rsidRDefault="00190C71">
      <w:pPr>
        <w:spacing w:line="584" w:lineRule="exact"/>
        <w:ind w:left="640" w:firstLineChars="200" w:firstLine="640"/>
        <w:rPr>
          <w:rFonts w:eastAsia="仿宋_GB2312"/>
          <w:sz w:val="32"/>
          <w:szCs w:val="32"/>
        </w:rPr>
      </w:pPr>
      <w:r>
        <w:rPr>
          <w:rFonts w:eastAsia="仿宋_GB2312"/>
          <w:sz w:val="32"/>
          <w:szCs w:val="32"/>
        </w:rPr>
        <w:t>六、预算绩效管理工作开展情况说明</w:t>
      </w:r>
    </w:p>
    <w:p w:rsidR="00EE04B7" w:rsidRDefault="00190C71">
      <w:pPr>
        <w:spacing w:line="584" w:lineRule="exact"/>
        <w:ind w:left="640" w:firstLineChars="200" w:firstLine="640"/>
        <w:rPr>
          <w:rFonts w:eastAsia="仿宋_GB2312"/>
          <w:sz w:val="32"/>
          <w:szCs w:val="32"/>
        </w:rPr>
      </w:pPr>
      <w:r>
        <w:rPr>
          <w:rFonts w:eastAsia="仿宋_GB2312"/>
          <w:sz w:val="32"/>
          <w:szCs w:val="32"/>
        </w:rPr>
        <w:t>七、其他重要事项的说明</w:t>
      </w:r>
    </w:p>
    <w:p w:rsidR="00EE04B7" w:rsidRDefault="00190C71">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w:t>
      </w:r>
      <w:r>
        <w:rPr>
          <w:rFonts w:eastAsia="仿宋_GB2312"/>
          <w:sz w:val="32"/>
          <w:szCs w:val="32"/>
        </w:rPr>
        <w:t>机关运行经费情况</w:t>
      </w:r>
    </w:p>
    <w:p w:rsidR="00EE04B7" w:rsidRDefault="00190C71">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二</w:t>
      </w:r>
      <w:r>
        <w:rPr>
          <w:rFonts w:eastAsia="仿宋_GB2312" w:hint="eastAsia"/>
          <w:sz w:val="32"/>
          <w:szCs w:val="32"/>
        </w:rPr>
        <w:t>）</w:t>
      </w:r>
      <w:r>
        <w:rPr>
          <w:rFonts w:eastAsia="仿宋_GB2312"/>
          <w:sz w:val="32"/>
          <w:szCs w:val="32"/>
        </w:rPr>
        <w:t xml:space="preserve"> </w:t>
      </w:r>
      <w:r>
        <w:rPr>
          <w:rFonts w:eastAsia="仿宋_GB2312"/>
          <w:sz w:val="32"/>
          <w:szCs w:val="32"/>
        </w:rPr>
        <w:t>政府采购情况</w:t>
      </w:r>
    </w:p>
    <w:p w:rsidR="00EE04B7" w:rsidRDefault="00190C71">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三</w:t>
      </w:r>
      <w:r>
        <w:rPr>
          <w:rFonts w:eastAsia="仿宋_GB2312" w:hint="eastAsia"/>
          <w:sz w:val="32"/>
          <w:szCs w:val="32"/>
        </w:rPr>
        <w:t>）</w:t>
      </w:r>
      <w:r>
        <w:rPr>
          <w:rFonts w:eastAsia="仿宋_GB2312"/>
          <w:sz w:val="32"/>
          <w:szCs w:val="32"/>
        </w:rPr>
        <w:t xml:space="preserve"> </w:t>
      </w:r>
      <w:r>
        <w:rPr>
          <w:rFonts w:eastAsia="仿宋_GB2312"/>
          <w:sz w:val="32"/>
          <w:szCs w:val="32"/>
        </w:rPr>
        <w:t>国有资产占用情况</w:t>
      </w:r>
    </w:p>
    <w:p w:rsidR="00EE04B7" w:rsidRDefault="00190C71">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四</w:t>
      </w:r>
      <w:r>
        <w:rPr>
          <w:rFonts w:eastAsia="仿宋_GB2312" w:hint="eastAsia"/>
          <w:sz w:val="32"/>
          <w:szCs w:val="32"/>
        </w:rPr>
        <w:t>）</w:t>
      </w:r>
      <w:r>
        <w:rPr>
          <w:rFonts w:eastAsia="仿宋_GB2312"/>
          <w:sz w:val="32"/>
          <w:szCs w:val="32"/>
        </w:rPr>
        <w:t xml:space="preserve"> </w:t>
      </w:r>
      <w:r>
        <w:rPr>
          <w:rFonts w:eastAsia="仿宋_GB2312"/>
          <w:sz w:val="32"/>
          <w:szCs w:val="32"/>
        </w:rPr>
        <w:t>其他需要说明的情况</w:t>
      </w:r>
    </w:p>
    <w:p w:rsidR="00EE04B7" w:rsidRDefault="00190C71">
      <w:pPr>
        <w:spacing w:line="584"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spacing w:line="584" w:lineRule="exact"/>
        <w:rPr>
          <w:sz w:val="44"/>
          <w:szCs w:val="44"/>
        </w:rPr>
      </w:pPr>
    </w:p>
    <w:p w:rsidR="00EE04B7" w:rsidRDefault="00EE04B7">
      <w:pPr>
        <w:pStyle w:val="1"/>
        <w:spacing w:before="0" w:after="0" w:line="584" w:lineRule="exact"/>
        <w:jc w:val="center"/>
        <w:rPr>
          <w:color w:val="000000"/>
          <w:kern w:val="0"/>
        </w:rPr>
      </w:pPr>
    </w:p>
    <w:p w:rsidR="00EE04B7" w:rsidRDefault="00190C71">
      <w:pPr>
        <w:pStyle w:val="1"/>
        <w:spacing w:before="0" w:after="0" w:line="584" w:lineRule="exact"/>
        <w:jc w:val="center"/>
        <w:rPr>
          <w:color w:val="000000"/>
          <w:kern w:val="0"/>
        </w:rPr>
      </w:pPr>
      <w:r>
        <w:rPr>
          <w:color w:val="000000"/>
          <w:kern w:val="0"/>
        </w:rPr>
        <w:t>第一部分</w:t>
      </w:r>
      <w:r>
        <w:rPr>
          <w:color w:val="000000"/>
          <w:kern w:val="0"/>
        </w:rPr>
        <w:t xml:space="preserve"> </w:t>
      </w:r>
      <w:r>
        <w:rPr>
          <w:color w:val="000000"/>
          <w:kern w:val="0"/>
        </w:rPr>
        <w:t>部门概况</w:t>
      </w:r>
    </w:p>
    <w:p w:rsidR="00EE04B7" w:rsidRDefault="00EE04B7"/>
    <w:p w:rsidR="00EE04B7" w:rsidRDefault="00190C71">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kern w:val="0"/>
        </w:rPr>
        <w:t>一、部门职责</w:t>
      </w:r>
    </w:p>
    <w:p w:rsidR="00EE04B7" w:rsidRDefault="00190C71">
      <w:pPr>
        <w:widowControl/>
        <w:spacing w:line="584" w:lineRule="exact"/>
        <w:ind w:firstLineChars="200" w:firstLine="640"/>
        <w:jc w:val="left"/>
        <w:rPr>
          <w:rFonts w:ascii="Calibri" w:eastAsia="仿宋_GB2312" w:hAnsi="Calibri"/>
          <w:sz w:val="32"/>
          <w:szCs w:val="32"/>
        </w:rPr>
      </w:pPr>
      <w:r>
        <w:rPr>
          <w:rFonts w:ascii="Calibri" w:eastAsia="仿宋_GB2312" w:hAnsi="Calibri" w:hint="eastAsia"/>
          <w:sz w:val="32"/>
          <w:szCs w:val="32"/>
        </w:rPr>
        <w:t>（一）拟定全县农业综合开发规划和实施计划；对全县农业综合开发工作进行综合、协调、指导、服务。</w:t>
      </w:r>
    </w:p>
    <w:p w:rsidR="00EE04B7" w:rsidRDefault="00190C71">
      <w:pPr>
        <w:widowControl/>
        <w:spacing w:line="584" w:lineRule="exact"/>
        <w:ind w:firstLineChars="200" w:firstLine="640"/>
        <w:jc w:val="left"/>
        <w:rPr>
          <w:rFonts w:ascii="Calibri" w:eastAsia="仿宋_GB2312" w:hAnsi="Calibri"/>
          <w:sz w:val="32"/>
          <w:szCs w:val="32"/>
        </w:rPr>
      </w:pPr>
      <w:r>
        <w:rPr>
          <w:rFonts w:ascii="Calibri" w:eastAsia="仿宋_GB2312" w:hAnsi="Calibri" w:hint="eastAsia"/>
          <w:sz w:val="32"/>
          <w:szCs w:val="32"/>
        </w:rPr>
        <w:t>（二）贯彻执行国家、省、市农业综合开发方针、政策；研究提出全县农业综合开发项目立项、实施、检查验收等等管理办法，批准后组织实施，并负责监督检查。</w:t>
      </w:r>
    </w:p>
    <w:p w:rsidR="00EE04B7" w:rsidRDefault="00190C71">
      <w:pPr>
        <w:widowControl/>
        <w:spacing w:line="584" w:lineRule="exact"/>
        <w:ind w:firstLineChars="200" w:firstLine="640"/>
        <w:jc w:val="left"/>
        <w:rPr>
          <w:rFonts w:ascii="Calibri" w:eastAsia="仿宋_GB2312" w:hAnsi="Calibri"/>
          <w:sz w:val="32"/>
          <w:szCs w:val="32"/>
        </w:rPr>
      </w:pPr>
      <w:r>
        <w:rPr>
          <w:rFonts w:ascii="Calibri" w:eastAsia="仿宋_GB2312" w:hAnsi="Calibri" w:hint="eastAsia"/>
          <w:sz w:val="32"/>
          <w:szCs w:val="32"/>
        </w:rPr>
        <w:t>（三）申报农业开发项目计划；督促检查农业综合开发项目及其计划报告情况。</w:t>
      </w:r>
    </w:p>
    <w:p w:rsidR="00EE04B7" w:rsidRDefault="00190C71">
      <w:pPr>
        <w:widowControl/>
        <w:spacing w:line="584" w:lineRule="exact"/>
        <w:ind w:firstLineChars="200" w:firstLine="640"/>
        <w:jc w:val="left"/>
        <w:rPr>
          <w:rFonts w:ascii="Calibri" w:eastAsia="仿宋_GB2312" w:hAnsi="Calibri"/>
          <w:sz w:val="32"/>
          <w:szCs w:val="32"/>
        </w:rPr>
      </w:pPr>
      <w:r>
        <w:rPr>
          <w:rFonts w:ascii="Calibri" w:eastAsia="仿宋_GB2312" w:hAnsi="Calibri" w:hint="eastAsia"/>
          <w:sz w:val="32"/>
          <w:szCs w:val="32"/>
        </w:rPr>
        <w:t>（四）监督农业开发资金的到位和使用情况。</w:t>
      </w:r>
    </w:p>
    <w:p w:rsidR="00EE04B7" w:rsidRDefault="00190C71">
      <w:pPr>
        <w:widowControl/>
        <w:spacing w:line="584" w:lineRule="exact"/>
        <w:ind w:firstLineChars="200" w:firstLine="640"/>
        <w:jc w:val="left"/>
        <w:rPr>
          <w:rFonts w:ascii="Calibri" w:eastAsia="仿宋_GB2312" w:hAnsi="Calibri"/>
          <w:sz w:val="32"/>
          <w:szCs w:val="32"/>
        </w:rPr>
      </w:pPr>
      <w:r>
        <w:rPr>
          <w:rFonts w:ascii="Calibri" w:eastAsia="仿宋_GB2312" w:hAnsi="Calibri" w:hint="eastAsia"/>
          <w:sz w:val="32"/>
          <w:szCs w:val="32"/>
        </w:rPr>
        <w:t>（五）管理和组织实施国家和省、市立项的土地治理项目、多种经营及龙头项目、农业高新技术园区项目以及其他农业综合开发项目。</w:t>
      </w:r>
    </w:p>
    <w:p w:rsidR="00EE04B7" w:rsidRDefault="00190C71">
      <w:pPr>
        <w:widowControl/>
        <w:spacing w:line="584" w:lineRule="exact"/>
        <w:ind w:firstLineChars="200" w:firstLine="640"/>
        <w:jc w:val="left"/>
        <w:rPr>
          <w:rFonts w:ascii="Calibri" w:eastAsia="仿宋_GB2312" w:hAnsi="Calibri"/>
          <w:sz w:val="32"/>
          <w:szCs w:val="32"/>
        </w:rPr>
      </w:pPr>
      <w:r>
        <w:rPr>
          <w:rFonts w:ascii="Calibri" w:eastAsia="仿宋_GB2312" w:hAnsi="Calibri" w:hint="eastAsia"/>
          <w:sz w:val="32"/>
          <w:szCs w:val="32"/>
        </w:rPr>
        <w:t>（六）组织、协调全县农业项目的建设工作，推进农业产业化及全县农业项目的储备工作。</w:t>
      </w:r>
    </w:p>
    <w:p w:rsidR="00EE04B7" w:rsidRDefault="00190C71">
      <w:pPr>
        <w:widowControl/>
        <w:spacing w:line="584" w:lineRule="exact"/>
        <w:ind w:firstLineChars="200" w:firstLine="640"/>
        <w:jc w:val="left"/>
        <w:rPr>
          <w:rFonts w:ascii="Calibri" w:eastAsia="仿宋_GB2312" w:hAnsi="Calibri"/>
          <w:sz w:val="32"/>
          <w:szCs w:val="32"/>
        </w:rPr>
      </w:pPr>
      <w:r>
        <w:rPr>
          <w:rFonts w:ascii="Calibri" w:eastAsia="仿宋_GB2312" w:hAnsi="Calibri" w:hint="eastAsia"/>
          <w:sz w:val="32"/>
          <w:szCs w:val="32"/>
        </w:rPr>
        <w:t>（七）承办县政府和县财政局交办的其他工作。</w:t>
      </w:r>
    </w:p>
    <w:p w:rsidR="00EE04B7" w:rsidRDefault="00190C71">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kern w:val="0"/>
        </w:rPr>
        <w:t>二、部门决算单位构成</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EE04B7">
        <w:trPr>
          <w:trHeight w:val="300"/>
          <w:tblHeader/>
          <w:jc w:val="center"/>
        </w:trPr>
        <w:tc>
          <w:tcPr>
            <w:tcW w:w="4443" w:type="dxa"/>
            <w:vMerge w:val="restart"/>
            <w:vAlign w:val="center"/>
          </w:tcPr>
          <w:p w:rsidR="00EE04B7" w:rsidRDefault="00190C71">
            <w:pPr>
              <w:spacing w:line="300" w:lineRule="exact"/>
              <w:jc w:val="center"/>
              <w:rPr>
                <w:rFonts w:eastAsia="方正书宋_GBK"/>
                <w:b/>
              </w:rPr>
            </w:pPr>
            <w:r>
              <w:rPr>
                <w:rFonts w:eastAsia="方正书宋_GBK" w:hint="eastAsia"/>
                <w:b/>
              </w:rPr>
              <w:t>单位名称</w:t>
            </w:r>
          </w:p>
        </w:tc>
        <w:tc>
          <w:tcPr>
            <w:tcW w:w="1134" w:type="dxa"/>
            <w:vMerge w:val="restart"/>
            <w:vAlign w:val="center"/>
          </w:tcPr>
          <w:p w:rsidR="00EE04B7" w:rsidRDefault="00190C71">
            <w:pPr>
              <w:spacing w:line="300" w:lineRule="exact"/>
              <w:jc w:val="center"/>
              <w:rPr>
                <w:rFonts w:eastAsia="方正书宋_GBK"/>
                <w:b/>
              </w:rPr>
            </w:pPr>
            <w:r>
              <w:rPr>
                <w:rFonts w:eastAsia="方正书宋_GBK" w:hint="eastAsia"/>
                <w:b/>
              </w:rPr>
              <w:t>单位性质</w:t>
            </w:r>
          </w:p>
        </w:tc>
        <w:tc>
          <w:tcPr>
            <w:tcW w:w="1276" w:type="dxa"/>
            <w:vMerge w:val="restart"/>
            <w:vAlign w:val="center"/>
          </w:tcPr>
          <w:p w:rsidR="00EE04B7" w:rsidRDefault="00190C71">
            <w:pPr>
              <w:spacing w:line="300" w:lineRule="exact"/>
              <w:jc w:val="center"/>
              <w:rPr>
                <w:rFonts w:eastAsia="方正书宋_GBK"/>
                <w:b/>
              </w:rPr>
            </w:pPr>
            <w:r>
              <w:rPr>
                <w:rFonts w:eastAsia="方正书宋_GBK" w:hint="eastAsia"/>
                <w:b/>
              </w:rPr>
              <w:t>单位规格</w:t>
            </w:r>
          </w:p>
        </w:tc>
        <w:tc>
          <w:tcPr>
            <w:tcW w:w="2902" w:type="dxa"/>
            <w:vMerge w:val="restart"/>
            <w:vAlign w:val="center"/>
          </w:tcPr>
          <w:p w:rsidR="00EE04B7" w:rsidRDefault="00190C71">
            <w:pPr>
              <w:spacing w:line="300" w:lineRule="exact"/>
              <w:jc w:val="center"/>
              <w:rPr>
                <w:rFonts w:eastAsia="方正书宋_GBK"/>
                <w:b/>
              </w:rPr>
            </w:pPr>
            <w:r>
              <w:rPr>
                <w:rFonts w:eastAsia="方正书宋_GBK" w:hint="eastAsia"/>
                <w:b/>
              </w:rPr>
              <w:t>经费保障形式</w:t>
            </w:r>
          </w:p>
        </w:tc>
      </w:tr>
      <w:tr w:rsidR="00EE04B7">
        <w:trPr>
          <w:trHeight w:val="300"/>
          <w:tblHeader/>
          <w:jc w:val="center"/>
        </w:trPr>
        <w:tc>
          <w:tcPr>
            <w:tcW w:w="4443" w:type="dxa"/>
            <w:vMerge/>
            <w:vAlign w:val="center"/>
          </w:tcPr>
          <w:p w:rsidR="00EE04B7" w:rsidRDefault="00EE04B7">
            <w:pPr>
              <w:spacing w:line="300" w:lineRule="exact"/>
              <w:jc w:val="left"/>
              <w:outlineLvl w:val="0"/>
            </w:pPr>
          </w:p>
        </w:tc>
        <w:tc>
          <w:tcPr>
            <w:tcW w:w="1134" w:type="dxa"/>
            <w:vMerge/>
            <w:vAlign w:val="center"/>
          </w:tcPr>
          <w:p w:rsidR="00EE04B7" w:rsidRDefault="00EE04B7">
            <w:pPr>
              <w:spacing w:line="300" w:lineRule="exact"/>
              <w:jc w:val="left"/>
              <w:outlineLvl w:val="0"/>
            </w:pPr>
          </w:p>
        </w:tc>
        <w:tc>
          <w:tcPr>
            <w:tcW w:w="1276" w:type="dxa"/>
            <w:vMerge/>
            <w:vAlign w:val="center"/>
          </w:tcPr>
          <w:p w:rsidR="00EE04B7" w:rsidRDefault="00EE04B7">
            <w:pPr>
              <w:spacing w:line="300" w:lineRule="exact"/>
              <w:jc w:val="left"/>
              <w:outlineLvl w:val="0"/>
            </w:pPr>
          </w:p>
        </w:tc>
        <w:tc>
          <w:tcPr>
            <w:tcW w:w="2902" w:type="dxa"/>
            <w:vMerge/>
            <w:vAlign w:val="center"/>
          </w:tcPr>
          <w:p w:rsidR="00EE04B7" w:rsidRDefault="00EE04B7">
            <w:pPr>
              <w:spacing w:line="300" w:lineRule="exact"/>
              <w:jc w:val="left"/>
              <w:outlineLvl w:val="0"/>
            </w:pPr>
          </w:p>
        </w:tc>
      </w:tr>
      <w:tr w:rsidR="00EE04B7">
        <w:trPr>
          <w:trHeight w:val="227"/>
          <w:jc w:val="center"/>
        </w:trPr>
        <w:tc>
          <w:tcPr>
            <w:tcW w:w="4443" w:type="dxa"/>
            <w:vAlign w:val="center"/>
          </w:tcPr>
          <w:p w:rsidR="00EE04B7" w:rsidRDefault="00190C71">
            <w:pPr>
              <w:spacing w:line="300" w:lineRule="exact"/>
              <w:jc w:val="left"/>
              <w:rPr>
                <w:rFonts w:eastAsia="方正书宋_GBK"/>
              </w:rPr>
            </w:pPr>
            <w:r>
              <w:rPr>
                <w:rFonts w:ascii="宋体" w:hAnsi="宋体" w:cs="宋体"/>
              </w:rPr>
              <w:t>大城县人民政府农业开发办公室</w:t>
            </w:r>
          </w:p>
        </w:tc>
        <w:tc>
          <w:tcPr>
            <w:tcW w:w="1134" w:type="dxa"/>
            <w:vAlign w:val="center"/>
          </w:tcPr>
          <w:p w:rsidR="00EE04B7" w:rsidRDefault="00190C71">
            <w:pPr>
              <w:spacing w:line="300" w:lineRule="exact"/>
              <w:jc w:val="left"/>
              <w:rPr>
                <w:rFonts w:eastAsia="方正书宋_GBK"/>
              </w:rPr>
            </w:pPr>
            <w:r>
              <w:rPr>
                <w:rFonts w:ascii="宋体" w:hAnsi="宋体" w:cs="宋体"/>
              </w:rPr>
              <w:t>事业</w:t>
            </w:r>
          </w:p>
        </w:tc>
        <w:tc>
          <w:tcPr>
            <w:tcW w:w="1276" w:type="dxa"/>
            <w:vAlign w:val="center"/>
          </w:tcPr>
          <w:p w:rsidR="00EE04B7" w:rsidRDefault="00190C71">
            <w:pPr>
              <w:spacing w:line="300" w:lineRule="exact"/>
              <w:jc w:val="left"/>
              <w:rPr>
                <w:rFonts w:eastAsia="方正书宋_GBK"/>
              </w:rPr>
            </w:pPr>
            <w:r>
              <w:rPr>
                <w:rFonts w:ascii="宋体" w:hAnsi="宋体" w:cs="宋体"/>
              </w:rPr>
              <w:t>科级</w:t>
            </w:r>
          </w:p>
        </w:tc>
        <w:tc>
          <w:tcPr>
            <w:tcW w:w="2902" w:type="dxa"/>
            <w:vAlign w:val="center"/>
          </w:tcPr>
          <w:p w:rsidR="00EE04B7" w:rsidRDefault="00190C71">
            <w:pPr>
              <w:spacing w:line="300" w:lineRule="exact"/>
              <w:jc w:val="left"/>
              <w:rPr>
                <w:rFonts w:eastAsia="方正书宋_GBK"/>
              </w:rPr>
            </w:pPr>
            <w:r>
              <w:rPr>
                <w:rFonts w:ascii="宋体" w:hAnsi="宋体" w:cs="宋体"/>
              </w:rPr>
              <w:t>财政性资金基本保证</w:t>
            </w:r>
          </w:p>
        </w:tc>
      </w:tr>
    </w:tbl>
    <w:p w:rsidR="00EE04B7" w:rsidRDefault="00EE04B7">
      <w:pPr>
        <w:spacing w:line="584" w:lineRule="exact"/>
        <w:jc w:val="center"/>
        <w:rPr>
          <w:rFonts w:eastAsia="黑体"/>
          <w:bCs/>
          <w:kern w:val="0"/>
          <w:sz w:val="52"/>
          <w:szCs w:val="52"/>
        </w:rPr>
      </w:pPr>
    </w:p>
    <w:p w:rsidR="00EE04B7" w:rsidRDefault="00190C71">
      <w:pPr>
        <w:pStyle w:val="1"/>
        <w:spacing w:before="0" w:after="0" w:line="584" w:lineRule="exact"/>
        <w:jc w:val="center"/>
        <w:rPr>
          <w:color w:val="000000"/>
          <w:kern w:val="0"/>
        </w:rPr>
      </w:pPr>
      <w:r>
        <w:rPr>
          <w:color w:val="000000"/>
          <w:kern w:val="0"/>
        </w:rPr>
        <w:lastRenderedPageBreak/>
        <w:t>第二部分</w:t>
      </w:r>
      <w:r>
        <w:rPr>
          <w:color w:val="000000"/>
          <w:kern w:val="0"/>
        </w:rPr>
        <w:t xml:space="preserve"> 2017</w:t>
      </w:r>
      <w:r>
        <w:rPr>
          <w:color w:val="000000"/>
          <w:kern w:val="0"/>
        </w:rPr>
        <w:t>年度部门决算报表</w:t>
      </w:r>
    </w:p>
    <w:p w:rsidR="00EE04B7" w:rsidRDefault="00EE04B7"/>
    <w:p w:rsidR="00EE04B7" w:rsidRDefault="00190C71">
      <w:pPr>
        <w:spacing w:line="584" w:lineRule="exact"/>
        <w:jc w:val="center"/>
        <w:rPr>
          <w:b/>
          <w:bCs/>
          <w:kern w:val="0"/>
          <w:sz w:val="44"/>
          <w:szCs w:val="44"/>
        </w:rPr>
      </w:pPr>
      <w:r>
        <w:rPr>
          <w:rFonts w:eastAsia="仿宋_GB2312" w:hint="eastAsia"/>
          <w:b/>
          <w:sz w:val="28"/>
          <w:szCs w:val="28"/>
        </w:rPr>
        <w:t>单位决算报表（附表）</w:t>
      </w:r>
    </w:p>
    <w:p w:rsidR="00EE04B7" w:rsidRDefault="00EE04B7">
      <w:pPr>
        <w:spacing w:line="584" w:lineRule="exact"/>
        <w:jc w:val="center"/>
        <w:rPr>
          <w:b/>
          <w:bCs/>
          <w:kern w:val="0"/>
          <w:sz w:val="44"/>
          <w:szCs w:val="44"/>
        </w:rPr>
        <w:sectPr w:rsidR="00EE04B7">
          <w:footerReference w:type="default" r:id="rId7"/>
          <w:pgSz w:w="11906" w:h="16838"/>
          <w:pgMar w:top="1985" w:right="1531" w:bottom="1985" w:left="1531" w:header="851" w:footer="992" w:gutter="0"/>
          <w:cols w:space="425"/>
          <w:docGrid w:type="lines" w:linePitch="312"/>
        </w:sectPr>
      </w:pPr>
    </w:p>
    <w:p w:rsidR="00EE04B7" w:rsidRDefault="00EE04B7">
      <w:pPr>
        <w:pStyle w:val="1"/>
        <w:spacing w:before="0" w:after="0" w:line="584" w:lineRule="exact"/>
        <w:jc w:val="center"/>
        <w:rPr>
          <w:color w:val="000000"/>
          <w:kern w:val="0"/>
        </w:rPr>
      </w:pPr>
    </w:p>
    <w:p w:rsidR="00EE04B7" w:rsidRDefault="00190C71">
      <w:pPr>
        <w:pStyle w:val="1"/>
        <w:spacing w:before="0" w:after="0" w:line="584" w:lineRule="exact"/>
        <w:jc w:val="center"/>
        <w:rPr>
          <w:color w:val="000000"/>
          <w:kern w:val="0"/>
        </w:rPr>
      </w:pPr>
      <w:r>
        <w:rPr>
          <w:color w:val="000000"/>
          <w:kern w:val="0"/>
        </w:rPr>
        <w:t>第三部分部门决算情况说明</w:t>
      </w:r>
    </w:p>
    <w:p w:rsidR="00EE04B7" w:rsidRDefault="00EE04B7"/>
    <w:p w:rsidR="00EE04B7" w:rsidRDefault="00190C71">
      <w:pPr>
        <w:pStyle w:val="2"/>
        <w:spacing w:before="0" w:after="0" w:line="584" w:lineRule="exact"/>
        <w:ind w:firstLineChars="200" w:firstLine="643"/>
        <w:rPr>
          <w:rFonts w:ascii="Times New Roman" w:eastAsia="黑体" w:hAnsi="Times New Roman"/>
        </w:rPr>
      </w:pPr>
      <w:r>
        <w:rPr>
          <w:rFonts w:ascii="Times New Roman" w:eastAsia="黑体" w:hAnsi="Times New Roman"/>
        </w:rPr>
        <w:t>一、收入</w:t>
      </w:r>
      <w:r>
        <w:rPr>
          <w:rFonts w:ascii="Times New Roman" w:eastAsia="黑体" w:hAnsi="Times New Roman"/>
          <w:kern w:val="0"/>
        </w:rPr>
        <w:t>支出</w:t>
      </w:r>
      <w:r>
        <w:rPr>
          <w:rFonts w:ascii="Times New Roman" w:eastAsia="黑体" w:hAnsi="Times New Roman"/>
        </w:rPr>
        <w:t>决算总体情况说明</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年度年初结转和结余</w:t>
      </w:r>
      <w:r>
        <w:rPr>
          <w:rFonts w:eastAsia="仿宋_GB2312" w:hint="eastAsia"/>
          <w:sz w:val="32"/>
          <w:szCs w:val="32"/>
        </w:rPr>
        <w:t>305.57</w:t>
      </w:r>
      <w:r>
        <w:rPr>
          <w:rFonts w:eastAsia="仿宋_GB2312"/>
          <w:sz w:val="32"/>
          <w:szCs w:val="32"/>
        </w:rPr>
        <w:t>万元，本年收入</w:t>
      </w:r>
      <w:r>
        <w:rPr>
          <w:rFonts w:eastAsia="仿宋_GB2312" w:hint="eastAsia"/>
          <w:sz w:val="32"/>
          <w:szCs w:val="32"/>
        </w:rPr>
        <w:t>2125.85</w:t>
      </w:r>
      <w:r>
        <w:rPr>
          <w:rFonts w:eastAsia="仿宋_GB2312"/>
          <w:sz w:val="32"/>
          <w:szCs w:val="32"/>
        </w:rPr>
        <w:t>万元；本年支出</w:t>
      </w:r>
      <w:r>
        <w:rPr>
          <w:rFonts w:eastAsia="仿宋_GB2312" w:hint="eastAsia"/>
          <w:sz w:val="32"/>
          <w:szCs w:val="32"/>
        </w:rPr>
        <w:t>644.42</w:t>
      </w:r>
      <w:r>
        <w:rPr>
          <w:rFonts w:eastAsia="仿宋_GB2312"/>
          <w:sz w:val="32"/>
          <w:szCs w:val="32"/>
        </w:rPr>
        <w:t>万元、年末结转和结余</w:t>
      </w:r>
      <w:r>
        <w:rPr>
          <w:rFonts w:eastAsia="仿宋_GB2312" w:hint="eastAsia"/>
          <w:sz w:val="32"/>
          <w:szCs w:val="32"/>
        </w:rPr>
        <w:t>1787</w:t>
      </w:r>
      <w:r>
        <w:rPr>
          <w:rFonts w:eastAsia="仿宋_GB2312"/>
          <w:sz w:val="32"/>
          <w:szCs w:val="32"/>
        </w:rPr>
        <w:t>万元。与</w:t>
      </w:r>
      <w:r>
        <w:rPr>
          <w:rFonts w:eastAsia="仿宋_GB2312"/>
          <w:sz w:val="32"/>
          <w:szCs w:val="32"/>
        </w:rPr>
        <w:t>2016</w:t>
      </w:r>
      <w:r>
        <w:rPr>
          <w:rFonts w:eastAsia="仿宋_GB2312"/>
          <w:sz w:val="32"/>
          <w:szCs w:val="32"/>
        </w:rPr>
        <w:t>年度决算相比，本年收入增加</w:t>
      </w:r>
      <w:r>
        <w:rPr>
          <w:rFonts w:eastAsia="仿宋_GB2312" w:hint="eastAsia"/>
          <w:sz w:val="32"/>
          <w:szCs w:val="32"/>
        </w:rPr>
        <w:t>1672.85</w:t>
      </w:r>
      <w:r>
        <w:rPr>
          <w:rFonts w:eastAsia="仿宋_GB2312"/>
          <w:sz w:val="32"/>
          <w:szCs w:val="32"/>
        </w:rPr>
        <w:t>万元，增长</w:t>
      </w:r>
      <w:r>
        <w:rPr>
          <w:rFonts w:eastAsia="仿宋_GB2312" w:hint="eastAsia"/>
          <w:sz w:val="32"/>
          <w:szCs w:val="32"/>
        </w:rPr>
        <w:t>369</w:t>
      </w:r>
      <w:r>
        <w:rPr>
          <w:rFonts w:eastAsia="仿宋_GB2312"/>
          <w:sz w:val="32"/>
          <w:szCs w:val="32"/>
        </w:rPr>
        <w:t>%</w:t>
      </w:r>
      <w:r>
        <w:rPr>
          <w:rFonts w:eastAsia="仿宋_GB2312"/>
          <w:sz w:val="32"/>
          <w:szCs w:val="32"/>
        </w:rPr>
        <w:t>，主要是</w:t>
      </w:r>
      <w:r>
        <w:rPr>
          <w:rFonts w:eastAsia="仿宋_GB2312" w:hint="eastAsia"/>
          <w:sz w:val="32"/>
          <w:szCs w:val="32"/>
        </w:rPr>
        <w:t>城乡社区支出、农林水支出、保险福利缴费、取暖补贴、精神文明奖及人员工资</w:t>
      </w:r>
      <w:r>
        <w:rPr>
          <w:rFonts w:eastAsia="仿宋_GB2312"/>
          <w:sz w:val="32"/>
          <w:szCs w:val="32"/>
        </w:rPr>
        <w:t>；本年支出增加</w:t>
      </w:r>
      <w:r>
        <w:rPr>
          <w:rFonts w:eastAsia="仿宋_GB2312" w:hint="eastAsia"/>
          <w:sz w:val="32"/>
          <w:szCs w:val="32"/>
        </w:rPr>
        <w:t>1672.85</w:t>
      </w:r>
      <w:r>
        <w:rPr>
          <w:rFonts w:eastAsia="仿宋_GB2312"/>
          <w:sz w:val="32"/>
          <w:szCs w:val="32"/>
        </w:rPr>
        <w:t>万元，增长</w:t>
      </w:r>
      <w:r>
        <w:rPr>
          <w:rFonts w:eastAsia="仿宋_GB2312" w:hint="eastAsia"/>
          <w:sz w:val="32"/>
          <w:szCs w:val="32"/>
        </w:rPr>
        <w:t>369</w:t>
      </w:r>
      <w:r>
        <w:rPr>
          <w:rFonts w:eastAsia="仿宋_GB2312"/>
          <w:sz w:val="32"/>
          <w:szCs w:val="32"/>
        </w:rPr>
        <w:t>%</w:t>
      </w:r>
      <w:r>
        <w:rPr>
          <w:rFonts w:eastAsia="仿宋_GB2312"/>
          <w:sz w:val="32"/>
          <w:szCs w:val="32"/>
        </w:rPr>
        <w:t>，主要是</w:t>
      </w:r>
      <w:r>
        <w:rPr>
          <w:rFonts w:eastAsia="仿宋_GB2312" w:hint="eastAsia"/>
          <w:sz w:val="32"/>
          <w:szCs w:val="32"/>
        </w:rPr>
        <w:t>城乡社区支出、农林水支出、保险福利缴费、取暖补贴、精神文明奖及人员工资</w:t>
      </w:r>
      <w:r>
        <w:rPr>
          <w:rFonts w:eastAsia="仿宋_GB2312"/>
          <w:sz w:val="32"/>
          <w:szCs w:val="32"/>
        </w:rPr>
        <w:t>。</w:t>
      </w:r>
    </w:p>
    <w:p w:rsidR="00EE04B7" w:rsidRDefault="00190C71">
      <w:pPr>
        <w:pStyle w:val="2"/>
        <w:adjustRightInd w:val="0"/>
        <w:spacing w:before="0" w:after="0" w:line="584" w:lineRule="exact"/>
        <w:ind w:firstLineChars="200" w:firstLine="643"/>
        <w:rPr>
          <w:rFonts w:ascii="Times New Roman" w:eastAsia="黑体" w:hAnsi="Times New Roman"/>
        </w:rPr>
      </w:pPr>
      <w:r>
        <w:rPr>
          <w:rFonts w:ascii="Times New Roman" w:eastAsia="黑体" w:hAnsi="Times New Roman"/>
        </w:rPr>
        <w:t>二、收入决算情况说明</w:t>
      </w:r>
    </w:p>
    <w:p w:rsidR="00EE04B7" w:rsidRDefault="00190C71">
      <w:pPr>
        <w:adjustRightInd w:val="0"/>
        <w:snapToGrid w:val="0"/>
        <w:spacing w:line="584" w:lineRule="exact"/>
        <w:ind w:firstLineChars="200" w:firstLine="640"/>
        <w:jc w:val="left"/>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年度本年收入合计</w:t>
      </w:r>
      <w:r>
        <w:rPr>
          <w:rFonts w:eastAsia="仿宋_GB2312" w:hint="eastAsia"/>
          <w:sz w:val="32"/>
          <w:szCs w:val="32"/>
        </w:rPr>
        <w:t>2125.85</w:t>
      </w:r>
      <w:r>
        <w:rPr>
          <w:rFonts w:eastAsia="仿宋_GB2312"/>
          <w:sz w:val="32"/>
          <w:szCs w:val="32"/>
        </w:rPr>
        <w:t>万元，其中：财政拨款收入</w:t>
      </w:r>
      <w:r>
        <w:rPr>
          <w:rFonts w:eastAsia="仿宋_GB2312" w:hint="eastAsia"/>
          <w:sz w:val="32"/>
          <w:szCs w:val="32"/>
        </w:rPr>
        <w:t>2125.85</w:t>
      </w:r>
      <w:r>
        <w:rPr>
          <w:rFonts w:eastAsia="仿宋_GB2312"/>
          <w:sz w:val="32"/>
          <w:szCs w:val="32"/>
        </w:rPr>
        <w:t>万元，占</w:t>
      </w:r>
      <w:r>
        <w:rPr>
          <w:rFonts w:eastAsia="仿宋_GB2312" w:hint="eastAsia"/>
          <w:sz w:val="32"/>
          <w:szCs w:val="32"/>
        </w:rPr>
        <w:t>100</w:t>
      </w:r>
      <w:r>
        <w:rPr>
          <w:rFonts w:eastAsia="仿宋_GB2312"/>
          <w:sz w:val="32"/>
          <w:szCs w:val="32"/>
        </w:rPr>
        <w:t>%</w:t>
      </w:r>
      <w:r>
        <w:rPr>
          <w:rFonts w:eastAsia="仿宋_GB2312"/>
          <w:sz w:val="32"/>
          <w:szCs w:val="32"/>
        </w:rPr>
        <w:t>。</w:t>
      </w:r>
    </w:p>
    <w:p w:rsidR="00EE04B7" w:rsidRDefault="00190C71">
      <w:pPr>
        <w:pStyle w:val="2"/>
        <w:spacing w:before="0" w:after="0" w:line="584" w:lineRule="exact"/>
        <w:ind w:firstLineChars="200" w:firstLine="643"/>
        <w:rPr>
          <w:rFonts w:ascii="Times New Roman" w:eastAsia="黑体" w:hAnsi="Times New Roman"/>
        </w:rPr>
      </w:pPr>
      <w:r>
        <w:rPr>
          <w:rFonts w:ascii="Times New Roman" w:eastAsia="黑体" w:hAnsi="Times New Roman"/>
        </w:rPr>
        <w:t>三、支出决算情况说明</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年度本年支出合计</w:t>
      </w:r>
      <w:r>
        <w:rPr>
          <w:rFonts w:eastAsia="仿宋_GB2312" w:hint="eastAsia"/>
          <w:sz w:val="32"/>
          <w:szCs w:val="32"/>
        </w:rPr>
        <w:t>644.42</w:t>
      </w:r>
      <w:r>
        <w:rPr>
          <w:rFonts w:eastAsia="仿宋_GB2312"/>
          <w:sz w:val="32"/>
          <w:szCs w:val="32"/>
        </w:rPr>
        <w:t>万元，其中：基本支出</w:t>
      </w:r>
      <w:r>
        <w:rPr>
          <w:rFonts w:eastAsia="仿宋_GB2312" w:hint="eastAsia"/>
          <w:sz w:val="32"/>
          <w:szCs w:val="32"/>
        </w:rPr>
        <w:t>294.44</w:t>
      </w:r>
      <w:r>
        <w:rPr>
          <w:rFonts w:eastAsia="仿宋_GB2312"/>
          <w:sz w:val="32"/>
          <w:szCs w:val="32"/>
        </w:rPr>
        <w:t>万元，占</w:t>
      </w:r>
      <w:r>
        <w:rPr>
          <w:rFonts w:eastAsia="仿宋_GB2312" w:hint="eastAsia"/>
          <w:sz w:val="32"/>
          <w:szCs w:val="32"/>
        </w:rPr>
        <w:t>45.69</w:t>
      </w:r>
      <w:r>
        <w:rPr>
          <w:rFonts w:eastAsia="仿宋_GB2312"/>
          <w:sz w:val="32"/>
          <w:szCs w:val="32"/>
        </w:rPr>
        <w:t>%</w:t>
      </w:r>
      <w:r>
        <w:rPr>
          <w:rFonts w:eastAsia="仿宋_GB2312"/>
          <w:sz w:val="32"/>
          <w:szCs w:val="32"/>
        </w:rPr>
        <w:t>；项目支出</w:t>
      </w:r>
      <w:r>
        <w:rPr>
          <w:rFonts w:eastAsia="仿宋_GB2312" w:hint="eastAsia"/>
          <w:sz w:val="32"/>
          <w:szCs w:val="32"/>
        </w:rPr>
        <w:t>349.97</w:t>
      </w:r>
      <w:r>
        <w:rPr>
          <w:rFonts w:eastAsia="仿宋_GB2312"/>
          <w:sz w:val="32"/>
          <w:szCs w:val="32"/>
        </w:rPr>
        <w:t>万元，占</w:t>
      </w:r>
      <w:r>
        <w:rPr>
          <w:rFonts w:eastAsia="仿宋_GB2312" w:hint="eastAsia"/>
          <w:sz w:val="32"/>
          <w:szCs w:val="32"/>
        </w:rPr>
        <w:t>54.31</w:t>
      </w:r>
      <w:r>
        <w:rPr>
          <w:rFonts w:eastAsia="仿宋_GB2312"/>
          <w:sz w:val="32"/>
          <w:szCs w:val="32"/>
        </w:rPr>
        <w:t>%</w:t>
      </w:r>
      <w:r>
        <w:rPr>
          <w:rFonts w:eastAsia="仿宋_GB2312"/>
          <w:sz w:val="32"/>
          <w:szCs w:val="32"/>
        </w:rPr>
        <w:t>。</w:t>
      </w:r>
    </w:p>
    <w:p w:rsidR="00EE04B7" w:rsidRDefault="00190C71">
      <w:pPr>
        <w:pStyle w:val="2"/>
        <w:spacing w:before="0" w:after="0" w:line="584" w:lineRule="exact"/>
        <w:ind w:firstLineChars="200" w:firstLine="643"/>
        <w:rPr>
          <w:rFonts w:ascii="Times New Roman" w:eastAsia="黑体" w:hAnsi="Times New Roman"/>
        </w:rPr>
      </w:pPr>
      <w:r>
        <w:rPr>
          <w:rFonts w:ascii="Times New Roman" w:eastAsia="黑体" w:hAnsi="Times New Roman"/>
        </w:rPr>
        <w:t>四、</w:t>
      </w:r>
      <w:r>
        <w:rPr>
          <w:rFonts w:ascii="Times New Roman" w:eastAsia="黑体" w:hAnsi="Times New Roman"/>
          <w:kern w:val="0"/>
        </w:rPr>
        <w:t>财政</w:t>
      </w:r>
      <w:r>
        <w:rPr>
          <w:rFonts w:ascii="Times New Roman" w:eastAsia="黑体" w:hAnsi="Times New Roman"/>
        </w:rPr>
        <w:t>拨款收入支出决算总体情况说明</w:t>
      </w:r>
    </w:p>
    <w:p w:rsidR="00EE04B7" w:rsidRDefault="00190C71">
      <w:pPr>
        <w:spacing w:line="584" w:lineRule="exact"/>
        <w:ind w:firstLineChars="200" w:firstLine="643"/>
        <w:rPr>
          <w:rFonts w:eastAsia="楷体_GB2312"/>
          <w:b/>
          <w:bCs/>
          <w:sz w:val="32"/>
          <w:szCs w:val="32"/>
        </w:rPr>
      </w:pPr>
      <w:r>
        <w:rPr>
          <w:rFonts w:eastAsia="楷体_GB2312"/>
          <w:b/>
          <w:bCs/>
          <w:sz w:val="32"/>
          <w:szCs w:val="32"/>
        </w:rPr>
        <w:t>（一）财政拨款收支与</w:t>
      </w:r>
      <w:r>
        <w:rPr>
          <w:rFonts w:eastAsia="楷体_GB2312"/>
          <w:b/>
          <w:bCs/>
          <w:sz w:val="32"/>
          <w:szCs w:val="32"/>
        </w:rPr>
        <w:t xml:space="preserve">2016 </w:t>
      </w:r>
      <w:r>
        <w:rPr>
          <w:rFonts w:eastAsia="楷体_GB2312"/>
          <w:b/>
          <w:bCs/>
          <w:sz w:val="32"/>
          <w:szCs w:val="32"/>
        </w:rPr>
        <w:t>年度决算对比情况</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年度财政拨款年初结转和结余</w:t>
      </w:r>
      <w:r>
        <w:rPr>
          <w:rFonts w:eastAsia="仿宋_GB2312" w:hint="eastAsia"/>
          <w:sz w:val="32"/>
          <w:szCs w:val="32"/>
        </w:rPr>
        <w:t>305.57</w:t>
      </w:r>
      <w:r>
        <w:rPr>
          <w:rFonts w:eastAsia="仿宋_GB2312"/>
          <w:sz w:val="32"/>
          <w:szCs w:val="32"/>
        </w:rPr>
        <w:t>万元、本年收入</w:t>
      </w:r>
      <w:r>
        <w:rPr>
          <w:rFonts w:eastAsia="仿宋_GB2312" w:hint="eastAsia"/>
          <w:sz w:val="32"/>
          <w:szCs w:val="32"/>
        </w:rPr>
        <w:t>2125.85</w:t>
      </w:r>
      <w:r>
        <w:rPr>
          <w:rFonts w:eastAsia="仿宋_GB2312"/>
          <w:sz w:val="32"/>
          <w:szCs w:val="32"/>
        </w:rPr>
        <w:t>万元；本年支出</w:t>
      </w:r>
      <w:r>
        <w:rPr>
          <w:rFonts w:eastAsia="仿宋_GB2312" w:hint="eastAsia"/>
          <w:sz w:val="32"/>
          <w:szCs w:val="32"/>
        </w:rPr>
        <w:t>644.42</w:t>
      </w:r>
      <w:r>
        <w:rPr>
          <w:rFonts w:eastAsia="仿宋_GB2312"/>
          <w:sz w:val="32"/>
          <w:szCs w:val="32"/>
        </w:rPr>
        <w:t>万元、年末结转和结余</w:t>
      </w:r>
      <w:r>
        <w:rPr>
          <w:rFonts w:eastAsia="仿宋_GB2312" w:hint="eastAsia"/>
          <w:sz w:val="32"/>
          <w:szCs w:val="32"/>
        </w:rPr>
        <w:t>1787</w:t>
      </w:r>
      <w:r>
        <w:rPr>
          <w:rFonts w:eastAsia="仿宋_GB2312"/>
          <w:sz w:val="32"/>
          <w:szCs w:val="32"/>
        </w:rPr>
        <w:t>万元。与</w:t>
      </w:r>
      <w:r>
        <w:rPr>
          <w:rFonts w:eastAsia="仿宋_GB2312"/>
          <w:sz w:val="32"/>
          <w:szCs w:val="32"/>
        </w:rPr>
        <w:t>2016</w:t>
      </w:r>
      <w:r>
        <w:rPr>
          <w:rFonts w:eastAsia="仿宋_GB2312"/>
          <w:sz w:val="32"/>
          <w:szCs w:val="32"/>
        </w:rPr>
        <w:t>年度决算相比，财政拨款本年收入增加</w:t>
      </w:r>
      <w:r>
        <w:rPr>
          <w:rFonts w:eastAsia="仿宋_GB2312" w:hint="eastAsia"/>
          <w:sz w:val="32"/>
          <w:szCs w:val="32"/>
        </w:rPr>
        <w:t>1625.84</w:t>
      </w:r>
      <w:r>
        <w:rPr>
          <w:rFonts w:eastAsia="仿宋_GB2312"/>
          <w:sz w:val="32"/>
          <w:szCs w:val="32"/>
        </w:rPr>
        <w:t>万元，增长</w:t>
      </w:r>
      <w:r>
        <w:rPr>
          <w:rFonts w:eastAsia="仿宋_GB2312" w:hint="eastAsia"/>
          <w:sz w:val="32"/>
          <w:szCs w:val="32"/>
        </w:rPr>
        <w:t>369</w:t>
      </w:r>
      <w:r>
        <w:rPr>
          <w:rFonts w:eastAsia="仿宋_GB2312"/>
          <w:sz w:val="32"/>
          <w:szCs w:val="32"/>
        </w:rPr>
        <w:t>%</w:t>
      </w:r>
      <w:r>
        <w:rPr>
          <w:rFonts w:eastAsia="仿宋_GB2312"/>
          <w:sz w:val="32"/>
          <w:szCs w:val="32"/>
        </w:rPr>
        <w:t>，主要是</w:t>
      </w:r>
      <w:r>
        <w:rPr>
          <w:rFonts w:eastAsia="仿宋_GB2312" w:hint="eastAsia"/>
          <w:sz w:val="32"/>
          <w:szCs w:val="32"/>
        </w:rPr>
        <w:t>城乡社区支出、农林</w:t>
      </w:r>
      <w:r>
        <w:rPr>
          <w:rFonts w:eastAsia="仿宋_GB2312" w:hint="eastAsia"/>
          <w:sz w:val="32"/>
          <w:szCs w:val="32"/>
        </w:rPr>
        <w:lastRenderedPageBreak/>
        <w:t>水支出、保险福利缴费、取暖补贴、精神文明奖及人员工资</w:t>
      </w:r>
      <w:r>
        <w:rPr>
          <w:rFonts w:eastAsia="仿宋_GB2312"/>
          <w:sz w:val="32"/>
          <w:szCs w:val="32"/>
        </w:rPr>
        <w:t>；本年支出增加</w:t>
      </w:r>
      <w:r>
        <w:rPr>
          <w:rFonts w:eastAsia="仿宋_GB2312" w:hint="eastAsia"/>
          <w:sz w:val="32"/>
          <w:szCs w:val="32"/>
        </w:rPr>
        <w:t>1625.84</w:t>
      </w:r>
      <w:r>
        <w:rPr>
          <w:rFonts w:eastAsia="仿宋_GB2312"/>
          <w:sz w:val="32"/>
          <w:szCs w:val="32"/>
        </w:rPr>
        <w:t>万元，增长</w:t>
      </w:r>
      <w:r>
        <w:rPr>
          <w:rFonts w:eastAsia="仿宋_GB2312" w:hint="eastAsia"/>
          <w:sz w:val="32"/>
          <w:szCs w:val="32"/>
        </w:rPr>
        <w:t>369</w:t>
      </w:r>
      <w:r>
        <w:rPr>
          <w:rFonts w:eastAsia="仿宋_GB2312"/>
          <w:sz w:val="32"/>
          <w:szCs w:val="32"/>
        </w:rPr>
        <w:t>%</w:t>
      </w:r>
      <w:r>
        <w:rPr>
          <w:rFonts w:eastAsia="仿宋_GB2312"/>
          <w:sz w:val="32"/>
          <w:szCs w:val="32"/>
        </w:rPr>
        <w:t>，主要是</w:t>
      </w:r>
      <w:r>
        <w:rPr>
          <w:rFonts w:eastAsia="仿宋_GB2312" w:hint="eastAsia"/>
          <w:sz w:val="32"/>
          <w:szCs w:val="32"/>
        </w:rPr>
        <w:t>城乡社区支出、农林水支出、保险福利缴费、取暖补贴、精神文明奖及人员工资</w:t>
      </w:r>
      <w:r>
        <w:rPr>
          <w:rFonts w:eastAsia="仿宋_GB2312"/>
          <w:sz w:val="32"/>
          <w:szCs w:val="32"/>
        </w:rPr>
        <w:t>。</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其中，一般公</w:t>
      </w:r>
      <w:r>
        <w:rPr>
          <w:rFonts w:eastAsia="仿宋_GB2312"/>
          <w:sz w:val="32"/>
          <w:szCs w:val="32"/>
        </w:rPr>
        <w:t>共预算财政拨款年初结转和结余</w:t>
      </w:r>
      <w:r>
        <w:rPr>
          <w:rFonts w:eastAsia="仿宋_GB2312" w:hint="eastAsia"/>
          <w:sz w:val="32"/>
          <w:szCs w:val="32"/>
        </w:rPr>
        <w:t>305.57</w:t>
      </w:r>
      <w:r>
        <w:rPr>
          <w:rFonts w:eastAsia="仿宋_GB2312"/>
          <w:sz w:val="32"/>
          <w:szCs w:val="32"/>
        </w:rPr>
        <w:t>万元、本年收入</w:t>
      </w:r>
      <w:r>
        <w:rPr>
          <w:rFonts w:eastAsia="仿宋_GB2312" w:hint="eastAsia"/>
          <w:sz w:val="32"/>
          <w:szCs w:val="32"/>
        </w:rPr>
        <w:t>2125.85</w:t>
      </w:r>
      <w:r>
        <w:rPr>
          <w:rFonts w:eastAsia="仿宋_GB2312"/>
          <w:sz w:val="32"/>
          <w:szCs w:val="32"/>
        </w:rPr>
        <w:t>万元；本年支出</w:t>
      </w:r>
      <w:r>
        <w:rPr>
          <w:rFonts w:eastAsia="仿宋_GB2312" w:hint="eastAsia"/>
          <w:sz w:val="32"/>
          <w:szCs w:val="32"/>
        </w:rPr>
        <w:t>597.41</w:t>
      </w:r>
      <w:r>
        <w:rPr>
          <w:rFonts w:eastAsia="仿宋_GB2312"/>
          <w:sz w:val="32"/>
          <w:szCs w:val="32"/>
        </w:rPr>
        <w:t>万元、年末结转和结余</w:t>
      </w:r>
      <w:r>
        <w:rPr>
          <w:rFonts w:eastAsia="仿宋_GB2312" w:hint="eastAsia"/>
          <w:sz w:val="32"/>
          <w:szCs w:val="32"/>
        </w:rPr>
        <w:t>1787</w:t>
      </w:r>
      <w:r>
        <w:rPr>
          <w:rFonts w:eastAsia="仿宋_GB2312"/>
          <w:sz w:val="32"/>
          <w:szCs w:val="32"/>
        </w:rPr>
        <w:t>万元。与</w:t>
      </w:r>
      <w:r>
        <w:rPr>
          <w:rFonts w:eastAsia="仿宋_GB2312"/>
          <w:sz w:val="32"/>
          <w:szCs w:val="32"/>
        </w:rPr>
        <w:t>2016</w:t>
      </w:r>
      <w:r>
        <w:rPr>
          <w:rFonts w:eastAsia="仿宋_GB2312"/>
          <w:sz w:val="32"/>
          <w:szCs w:val="32"/>
        </w:rPr>
        <w:t>年度决算相比，一般公共预算财政拨款本年收入增加</w:t>
      </w:r>
      <w:r>
        <w:rPr>
          <w:rFonts w:eastAsia="仿宋_GB2312" w:hint="eastAsia"/>
          <w:sz w:val="32"/>
          <w:szCs w:val="32"/>
        </w:rPr>
        <w:t>1625.84</w:t>
      </w:r>
      <w:r>
        <w:rPr>
          <w:rFonts w:eastAsia="仿宋_GB2312"/>
          <w:sz w:val="32"/>
          <w:szCs w:val="32"/>
        </w:rPr>
        <w:t>万元，增长</w:t>
      </w:r>
      <w:r>
        <w:rPr>
          <w:rFonts w:eastAsia="仿宋_GB2312" w:hint="eastAsia"/>
          <w:sz w:val="32"/>
          <w:szCs w:val="32"/>
        </w:rPr>
        <w:t>358.9</w:t>
      </w:r>
      <w:r>
        <w:rPr>
          <w:rFonts w:eastAsia="仿宋_GB2312"/>
          <w:sz w:val="32"/>
          <w:szCs w:val="32"/>
        </w:rPr>
        <w:t>%</w:t>
      </w:r>
      <w:r>
        <w:rPr>
          <w:rFonts w:eastAsia="仿宋_GB2312"/>
          <w:sz w:val="32"/>
          <w:szCs w:val="32"/>
        </w:rPr>
        <w:t>，主要是</w:t>
      </w:r>
      <w:r>
        <w:rPr>
          <w:rFonts w:eastAsia="仿宋_GB2312" w:hint="eastAsia"/>
          <w:sz w:val="32"/>
          <w:szCs w:val="32"/>
        </w:rPr>
        <w:t>城乡社区支出、农林水支出、保险福利缴费、取暖补贴、精神文明奖及人员工资</w:t>
      </w:r>
      <w:r>
        <w:rPr>
          <w:rFonts w:eastAsia="仿宋_GB2312"/>
          <w:sz w:val="32"/>
          <w:szCs w:val="32"/>
        </w:rPr>
        <w:t>；本年支出增加</w:t>
      </w:r>
      <w:r>
        <w:rPr>
          <w:rFonts w:eastAsia="仿宋_GB2312" w:hint="eastAsia"/>
          <w:sz w:val="32"/>
          <w:szCs w:val="32"/>
        </w:rPr>
        <w:t>1625.84</w:t>
      </w:r>
      <w:r>
        <w:rPr>
          <w:rFonts w:eastAsia="仿宋_GB2312"/>
          <w:sz w:val="32"/>
          <w:szCs w:val="32"/>
        </w:rPr>
        <w:t>万元，增长</w:t>
      </w:r>
      <w:r>
        <w:rPr>
          <w:rFonts w:eastAsia="仿宋_GB2312" w:hint="eastAsia"/>
          <w:sz w:val="32"/>
          <w:szCs w:val="32"/>
        </w:rPr>
        <w:t>358.9</w:t>
      </w:r>
      <w:r>
        <w:rPr>
          <w:rFonts w:eastAsia="仿宋_GB2312"/>
          <w:sz w:val="32"/>
          <w:szCs w:val="32"/>
        </w:rPr>
        <w:t>%</w:t>
      </w:r>
      <w:r>
        <w:rPr>
          <w:rFonts w:eastAsia="仿宋_GB2312"/>
          <w:sz w:val="32"/>
          <w:szCs w:val="32"/>
        </w:rPr>
        <w:t>，主要是</w:t>
      </w:r>
      <w:r>
        <w:rPr>
          <w:rFonts w:eastAsia="仿宋_GB2312" w:hint="eastAsia"/>
          <w:sz w:val="32"/>
          <w:szCs w:val="32"/>
        </w:rPr>
        <w:t>城乡社区支出、农林水支出、保险福利缴费、取暖补贴、精神文明奖及人员工资</w:t>
      </w:r>
      <w:r>
        <w:rPr>
          <w:rFonts w:eastAsia="仿宋_GB2312"/>
          <w:sz w:val="32"/>
          <w:szCs w:val="32"/>
        </w:rPr>
        <w:t>。</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政府性基金预算财政拨款年初结转和结余</w:t>
      </w:r>
      <w:r>
        <w:rPr>
          <w:rFonts w:eastAsia="仿宋_GB2312" w:hint="eastAsia"/>
          <w:sz w:val="32"/>
          <w:szCs w:val="32"/>
        </w:rPr>
        <w:t>0</w:t>
      </w:r>
      <w:r>
        <w:rPr>
          <w:rFonts w:eastAsia="仿宋_GB2312"/>
          <w:sz w:val="32"/>
          <w:szCs w:val="32"/>
        </w:rPr>
        <w:t>万元、本年收入</w:t>
      </w:r>
      <w:r>
        <w:rPr>
          <w:rFonts w:eastAsia="仿宋_GB2312" w:hint="eastAsia"/>
          <w:sz w:val="32"/>
          <w:szCs w:val="32"/>
        </w:rPr>
        <w:t>47</w:t>
      </w:r>
      <w:r>
        <w:rPr>
          <w:rFonts w:eastAsia="仿宋_GB2312"/>
          <w:sz w:val="32"/>
          <w:szCs w:val="32"/>
        </w:rPr>
        <w:t>万元；本年支出</w:t>
      </w:r>
      <w:r>
        <w:rPr>
          <w:rFonts w:eastAsia="仿宋_GB2312" w:hint="eastAsia"/>
          <w:sz w:val="32"/>
          <w:szCs w:val="32"/>
        </w:rPr>
        <w:t>47</w:t>
      </w:r>
      <w:r>
        <w:rPr>
          <w:rFonts w:eastAsia="仿宋_GB2312"/>
          <w:sz w:val="32"/>
          <w:szCs w:val="32"/>
        </w:rPr>
        <w:t>万元、年末结转和结余</w:t>
      </w:r>
      <w:r>
        <w:rPr>
          <w:rFonts w:eastAsia="仿宋_GB2312" w:hint="eastAsia"/>
          <w:sz w:val="32"/>
          <w:szCs w:val="32"/>
        </w:rPr>
        <w:t>0</w:t>
      </w:r>
      <w:r>
        <w:rPr>
          <w:rFonts w:eastAsia="仿宋_GB2312"/>
          <w:sz w:val="32"/>
          <w:szCs w:val="32"/>
        </w:rPr>
        <w:t>万元。与</w:t>
      </w:r>
      <w:r>
        <w:rPr>
          <w:rFonts w:eastAsia="仿宋_GB2312"/>
          <w:sz w:val="32"/>
          <w:szCs w:val="32"/>
        </w:rPr>
        <w:t>2016</w:t>
      </w:r>
      <w:r>
        <w:rPr>
          <w:rFonts w:eastAsia="仿宋_GB2312"/>
          <w:sz w:val="32"/>
          <w:szCs w:val="32"/>
        </w:rPr>
        <w:t>年度决算相比，政府性基金预算财政拨款本年收入增加</w:t>
      </w:r>
      <w:r>
        <w:rPr>
          <w:rFonts w:eastAsia="仿宋_GB2312" w:hint="eastAsia"/>
          <w:sz w:val="32"/>
          <w:szCs w:val="32"/>
        </w:rPr>
        <w:t>47</w:t>
      </w:r>
      <w:r>
        <w:rPr>
          <w:rFonts w:eastAsia="仿宋_GB2312"/>
          <w:sz w:val="32"/>
          <w:szCs w:val="32"/>
        </w:rPr>
        <w:t>万元，增长</w:t>
      </w:r>
      <w:r>
        <w:rPr>
          <w:rFonts w:eastAsia="仿宋_GB2312" w:hint="eastAsia"/>
          <w:sz w:val="32"/>
          <w:szCs w:val="32"/>
        </w:rPr>
        <w:t>100</w:t>
      </w:r>
      <w:r>
        <w:rPr>
          <w:rFonts w:eastAsia="仿宋_GB2312"/>
          <w:sz w:val="32"/>
          <w:szCs w:val="32"/>
        </w:rPr>
        <w:t>%</w:t>
      </w:r>
      <w:r>
        <w:rPr>
          <w:rFonts w:eastAsia="仿宋_GB2312"/>
          <w:sz w:val="32"/>
          <w:szCs w:val="32"/>
        </w:rPr>
        <w:t>，主要原因是</w:t>
      </w:r>
      <w:r>
        <w:rPr>
          <w:rFonts w:eastAsia="仿宋_GB2312" w:hint="eastAsia"/>
          <w:sz w:val="32"/>
          <w:szCs w:val="32"/>
        </w:rPr>
        <w:t>城乡社区支出</w:t>
      </w:r>
      <w:r>
        <w:rPr>
          <w:rFonts w:eastAsia="仿宋_GB2312"/>
          <w:sz w:val="32"/>
          <w:szCs w:val="32"/>
        </w:rPr>
        <w:t>；本年支出增加</w:t>
      </w:r>
      <w:r>
        <w:rPr>
          <w:rFonts w:eastAsia="仿宋_GB2312" w:hint="eastAsia"/>
          <w:sz w:val="32"/>
          <w:szCs w:val="32"/>
        </w:rPr>
        <w:t>47</w:t>
      </w:r>
      <w:r>
        <w:rPr>
          <w:rFonts w:eastAsia="仿宋_GB2312"/>
          <w:sz w:val="32"/>
          <w:szCs w:val="32"/>
        </w:rPr>
        <w:t>万元，增长</w:t>
      </w:r>
      <w:r>
        <w:rPr>
          <w:rFonts w:eastAsia="仿宋_GB2312" w:hint="eastAsia"/>
          <w:sz w:val="32"/>
          <w:szCs w:val="32"/>
        </w:rPr>
        <w:t>100</w:t>
      </w:r>
      <w:r>
        <w:rPr>
          <w:rFonts w:eastAsia="仿宋_GB2312"/>
          <w:sz w:val="32"/>
          <w:szCs w:val="32"/>
        </w:rPr>
        <w:t>%</w:t>
      </w:r>
      <w:r>
        <w:rPr>
          <w:rFonts w:eastAsia="仿宋_GB2312"/>
          <w:sz w:val="32"/>
          <w:szCs w:val="32"/>
        </w:rPr>
        <w:t>，主要原因是</w:t>
      </w:r>
      <w:r>
        <w:rPr>
          <w:rFonts w:eastAsia="仿宋_GB2312" w:hint="eastAsia"/>
          <w:sz w:val="32"/>
          <w:szCs w:val="32"/>
        </w:rPr>
        <w:t>城乡社区支出</w:t>
      </w:r>
      <w:r>
        <w:rPr>
          <w:rFonts w:eastAsia="仿宋_GB2312"/>
          <w:sz w:val="32"/>
          <w:szCs w:val="32"/>
        </w:rPr>
        <w:t>。</w:t>
      </w:r>
    </w:p>
    <w:p w:rsidR="00EE04B7" w:rsidRDefault="00190C71">
      <w:pPr>
        <w:spacing w:line="584" w:lineRule="exact"/>
        <w:ind w:firstLineChars="200" w:firstLine="643"/>
        <w:rPr>
          <w:rFonts w:eastAsia="仿宋_GB2312"/>
          <w:b/>
          <w:bCs/>
          <w:sz w:val="32"/>
          <w:szCs w:val="32"/>
        </w:rPr>
      </w:pPr>
      <w:r>
        <w:rPr>
          <w:rFonts w:eastAsia="楷体_GB2312"/>
          <w:b/>
          <w:bCs/>
          <w:sz w:val="32"/>
          <w:szCs w:val="32"/>
        </w:rPr>
        <w:t>（二）财政拨款收支与年初预算数对比情况</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年度财政拨款本年收入较</w:t>
      </w:r>
      <w:r>
        <w:rPr>
          <w:rFonts w:eastAsia="仿宋_GB2312"/>
          <w:sz w:val="32"/>
          <w:szCs w:val="32"/>
        </w:rPr>
        <w:t>2017</w:t>
      </w:r>
      <w:r>
        <w:rPr>
          <w:rFonts w:eastAsia="仿宋_GB2312"/>
          <w:sz w:val="32"/>
          <w:szCs w:val="32"/>
        </w:rPr>
        <w:t>年初预算增加</w:t>
      </w:r>
      <w:r>
        <w:rPr>
          <w:rFonts w:eastAsia="仿宋_GB2312" w:hint="eastAsia"/>
          <w:sz w:val="32"/>
          <w:szCs w:val="32"/>
        </w:rPr>
        <w:t>865.37</w:t>
      </w:r>
      <w:r>
        <w:rPr>
          <w:rFonts w:eastAsia="仿宋_GB2312"/>
          <w:sz w:val="32"/>
          <w:szCs w:val="32"/>
        </w:rPr>
        <w:t>万元，增长</w:t>
      </w:r>
      <w:r>
        <w:rPr>
          <w:rFonts w:eastAsia="仿宋_GB2312" w:hint="eastAsia"/>
          <w:sz w:val="32"/>
          <w:szCs w:val="32"/>
        </w:rPr>
        <w:t>68.65</w:t>
      </w:r>
      <w:r>
        <w:rPr>
          <w:rFonts w:eastAsia="仿宋_GB2312"/>
          <w:sz w:val="32"/>
          <w:szCs w:val="32"/>
        </w:rPr>
        <w:t>%</w:t>
      </w:r>
      <w:r>
        <w:rPr>
          <w:rFonts w:eastAsia="仿宋_GB2312"/>
          <w:sz w:val="32"/>
          <w:szCs w:val="32"/>
        </w:rPr>
        <w:t>，主要是</w:t>
      </w:r>
      <w:r>
        <w:rPr>
          <w:rFonts w:eastAsia="仿宋_GB2312" w:hint="eastAsia"/>
          <w:sz w:val="32"/>
          <w:szCs w:val="32"/>
        </w:rPr>
        <w:t>城乡社区支出、保险福利缴费、取暖补贴、精神文明奖及人员工资</w:t>
      </w:r>
      <w:r>
        <w:rPr>
          <w:rFonts w:eastAsia="仿宋_GB2312"/>
          <w:sz w:val="32"/>
          <w:szCs w:val="32"/>
        </w:rPr>
        <w:t>；本年支出减少</w:t>
      </w:r>
      <w:r>
        <w:rPr>
          <w:rFonts w:eastAsia="仿宋_GB2312" w:hint="eastAsia"/>
          <w:sz w:val="32"/>
          <w:szCs w:val="32"/>
        </w:rPr>
        <w:t>616.07</w:t>
      </w:r>
      <w:r>
        <w:rPr>
          <w:rFonts w:eastAsia="仿宋_GB2312"/>
          <w:sz w:val="32"/>
          <w:szCs w:val="32"/>
        </w:rPr>
        <w:t>万元，降低</w:t>
      </w:r>
      <w:r>
        <w:rPr>
          <w:rFonts w:eastAsia="仿宋_GB2312" w:hint="eastAsia"/>
          <w:sz w:val="32"/>
          <w:szCs w:val="32"/>
        </w:rPr>
        <w:t>48.88</w:t>
      </w:r>
      <w:r>
        <w:rPr>
          <w:rFonts w:eastAsia="仿宋_GB2312"/>
          <w:sz w:val="32"/>
          <w:szCs w:val="32"/>
        </w:rPr>
        <w:t>%</w:t>
      </w:r>
      <w:r>
        <w:rPr>
          <w:rFonts w:eastAsia="仿宋_GB2312"/>
          <w:sz w:val="32"/>
          <w:szCs w:val="32"/>
        </w:rPr>
        <w:t>，主要是</w:t>
      </w:r>
      <w:r>
        <w:rPr>
          <w:rFonts w:eastAsia="仿宋_GB2312" w:hint="eastAsia"/>
          <w:sz w:val="32"/>
          <w:szCs w:val="32"/>
        </w:rPr>
        <w:t>城乡社区支出、保险福利缴费、取暖补贴、精神文明奖及人员工资</w:t>
      </w:r>
      <w:r>
        <w:rPr>
          <w:rFonts w:eastAsia="仿宋_GB2312"/>
          <w:sz w:val="32"/>
          <w:szCs w:val="32"/>
        </w:rPr>
        <w:t>。</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lastRenderedPageBreak/>
        <w:t>其</w:t>
      </w:r>
      <w:r>
        <w:rPr>
          <w:rFonts w:eastAsia="仿宋_GB2312"/>
          <w:sz w:val="32"/>
          <w:szCs w:val="32"/>
        </w:rPr>
        <w:t>中，本部门</w:t>
      </w:r>
      <w:r>
        <w:rPr>
          <w:rFonts w:eastAsia="仿宋_GB2312"/>
          <w:sz w:val="32"/>
          <w:szCs w:val="32"/>
        </w:rPr>
        <w:t>2017</w:t>
      </w:r>
      <w:r>
        <w:rPr>
          <w:rFonts w:eastAsia="仿宋_GB2312"/>
          <w:sz w:val="32"/>
          <w:szCs w:val="32"/>
        </w:rPr>
        <w:t>年度一般公共预算财政拨款本年收入较</w:t>
      </w:r>
      <w:r>
        <w:rPr>
          <w:rFonts w:eastAsia="仿宋_GB2312"/>
          <w:sz w:val="32"/>
          <w:szCs w:val="32"/>
        </w:rPr>
        <w:t>2017</w:t>
      </w:r>
      <w:r>
        <w:rPr>
          <w:rFonts w:eastAsia="仿宋_GB2312"/>
          <w:sz w:val="32"/>
          <w:szCs w:val="32"/>
        </w:rPr>
        <w:t>年初预算增加</w:t>
      </w:r>
      <w:r>
        <w:rPr>
          <w:rFonts w:eastAsia="仿宋_GB2312" w:hint="eastAsia"/>
          <w:sz w:val="32"/>
          <w:szCs w:val="32"/>
        </w:rPr>
        <w:t>924.36</w:t>
      </w:r>
      <w:r>
        <w:rPr>
          <w:rFonts w:eastAsia="仿宋_GB2312"/>
          <w:sz w:val="32"/>
          <w:szCs w:val="32"/>
        </w:rPr>
        <w:t>万元，增长</w:t>
      </w:r>
      <w:r>
        <w:rPr>
          <w:rFonts w:eastAsia="仿宋_GB2312" w:hint="eastAsia"/>
          <w:sz w:val="32"/>
          <w:szCs w:val="32"/>
        </w:rPr>
        <w:t>80.07</w:t>
      </w:r>
      <w:r>
        <w:rPr>
          <w:rFonts w:eastAsia="仿宋_GB2312"/>
          <w:sz w:val="32"/>
          <w:szCs w:val="32"/>
        </w:rPr>
        <w:t>%</w:t>
      </w:r>
      <w:r>
        <w:rPr>
          <w:rFonts w:eastAsia="仿宋_GB2312"/>
          <w:sz w:val="32"/>
          <w:szCs w:val="32"/>
        </w:rPr>
        <w:t>，主要原因是</w:t>
      </w:r>
      <w:r>
        <w:rPr>
          <w:rFonts w:eastAsia="仿宋_GB2312" w:hint="eastAsia"/>
          <w:sz w:val="32"/>
          <w:szCs w:val="32"/>
        </w:rPr>
        <w:t>增加了</w:t>
      </w:r>
      <w:r>
        <w:rPr>
          <w:rFonts w:eastAsia="仿宋_GB2312" w:hint="eastAsia"/>
          <w:sz w:val="32"/>
          <w:szCs w:val="32"/>
        </w:rPr>
        <w:t>2017</w:t>
      </w:r>
      <w:r>
        <w:rPr>
          <w:rFonts w:eastAsia="仿宋_GB2312" w:hint="eastAsia"/>
          <w:sz w:val="32"/>
          <w:szCs w:val="32"/>
        </w:rPr>
        <w:t>年度农业综合开发土地治理项目（增补）资金</w:t>
      </w:r>
      <w:r>
        <w:rPr>
          <w:rFonts w:eastAsia="仿宋_GB2312"/>
          <w:sz w:val="32"/>
          <w:szCs w:val="32"/>
        </w:rPr>
        <w:t>；本年支出减少</w:t>
      </w:r>
      <w:r>
        <w:rPr>
          <w:rFonts w:eastAsia="仿宋_GB2312" w:hint="eastAsia"/>
          <w:sz w:val="32"/>
          <w:szCs w:val="32"/>
        </w:rPr>
        <w:t>557.07</w:t>
      </w:r>
      <w:r>
        <w:rPr>
          <w:rFonts w:eastAsia="仿宋_GB2312"/>
          <w:sz w:val="32"/>
          <w:szCs w:val="32"/>
        </w:rPr>
        <w:t>万元，降低</w:t>
      </w:r>
      <w:r>
        <w:rPr>
          <w:rFonts w:eastAsia="仿宋_GB2312" w:hint="eastAsia"/>
          <w:sz w:val="32"/>
          <w:szCs w:val="32"/>
        </w:rPr>
        <w:t>35.84</w:t>
      </w:r>
      <w:r>
        <w:rPr>
          <w:rFonts w:eastAsia="仿宋_GB2312"/>
          <w:sz w:val="32"/>
          <w:szCs w:val="32"/>
        </w:rPr>
        <w:t>%</w:t>
      </w:r>
      <w:r>
        <w:rPr>
          <w:rFonts w:eastAsia="仿宋_GB2312"/>
          <w:sz w:val="32"/>
          <w:szCs w:val="32"/>
        </w:rPr>
        <w:t>，主要原因是</w:t>
      </w:r>
      <w:r>
        <w:rPr>
          <w:rFonts w:eastAsia="仿宋_GB2312" w:hint="eastAsia"/>
          <w:sz w:val="32"/>
          <w:szCs w:val="32"/>
        </w:rPr>
        <w:t>项目未完工</w:t>
      </w:r>
      <w:r>
        <w:rPr>
          <w:rFonts w:eastAsia="仿宋_GB2312"/>
          <w:sz w:val="32"/>
          <w:szCs w:val="32"/>
        </w:rPr>
        <w:t>。</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年度政府性基金预算财政拨款本年收入较</w:t>
      </w:r>
      <w:r>
        <w:rPr>
          <w:rFonts w:eastAsia="仿宋_GB2312"/>
          <w:sz w:val="32"/>
          <w:szCs w:val="32"/>
        </w:rPr>
        <w:t>2017</w:t>
      </w:r>
      <w:r>
        <w:rPr>
          <w:rFonts w:eastAsia="仿宋_GB2312"/>
          <w:sz w:val="32"/>
          <w:szCs w:val="32"/>
        </w:rPr>
        <w:t>年初预算减少</w:t>
      </w:r>
      <w:r>
        <w:rPr>
          <w:rFonts w:eastAsia="仿宋_GB2312" w:hint="eastAsia"/>
          <w:sz w:val="32"/>
          <w:szCs w:val="32"/>
        </w:rPr>
        <w:t>59</w:t>
      </w:r>
      <w:r>
        <w:rPr>
          <w:rFonts w:eastAsia="仿宋_GB2312"/>
          <w:sz w:val="32"/>
          <w:szCs w:val="32"/>
        </w:rPr>
        <w:t>万元，降低</w:t>
      </w:r>
      <w:r>
        <w:rPr>
          <w:rFonts w:eastAsia="仿宋_GB2312" w:hint="eastAsia"/>
          <w:sz w:val="32"/>
          <w:szCs w:val="32"/>
        </w:rPr>
        <w:t>55.66</w:t>
      </w:r>
      <w:r>
        <w:rPr>
          <w:rFonts w:eastAsia="仿宋_GB2312"/>
          <w:sz w:val="32"/>
          <w:szCs w:val="32"/>
        </w:rPr>
        <w:t>%</w:t>
      </w:r>
      <w:r>
        <w:rPr>
          <w:rFonts w:eastAsia="仿宋_GB2312"/>
          <w:sz w:val="32"/>
          <w:szCs w:val="32"/>
        </w:rPr>
        <w:t>，主要原因是</w:t>
      </w:r>
      <w:r>
        <w:rPr>
          <w:rFonts w:eastAsia="仿宋_GB2312" w:hint="eastAsia"/>
          <w:sz w:val="32"/>
          <w:szCs w:val="32"/>
        </w:rPr>
        <w:t>项目未完工资金由财政收回</w:t>
      </w:r>
      <w:r>
        <w:rPr>
          <w:rFonts w:eastAsia="仿宋_GB2312"/>
          <w:sz w:val="32"/>
          <w:szCs w:val="32"/>
        </w:rPr>
        <w:t>；本年支出减少</w:t>
      </w:r>
      <w:r>
        <w:rPr>
          <w:rFonts w:eastAsia="仿宋_GB2312" w:hint="eastAsia"/>
          <w:sz w:val="32"/>
          <w:szCs w:val="32"/>
        </w:rPr>
        <w:t>59</w:t>
      </w:r>
      <w:r>
        <w:rPr>
          <w:rFonts w:eastAsia="仿宋_GB2312"/>
          <w:sz w:val="32"/>
          <w:szCs w:val="32"/>
        </w:rPr>
        <w:t>万元，降低</w:t>
      </w:r>
      <w:r>
        <w:rPr>
          <w:rFonts w:eastAsia="仿宋_GB2312" w:hint="eastAsia"/>
          <w:sz w:val="32"/>
          <w:szCs w:val="32"/>
        </w:rPr>
        <w:t>55.66</w:t>
      </w:r>
      <w:r>
        <w:rPr>
          <w:rFonts w:eastAsia="仿宋_GB2312"/>
          <w:sz w:val="32"/>
          <w:szCs w:val="32"/>
        </w:rPr>
        <w:t>%</w:t>
      </w:r>
      <w:r>
        <w:rPr>
          <w:rFonts w:eastAsia="仿宋_GB2312"/>
          <w:sz w:val="32"/>
          <w:szCs w:val="32"/>
        </w:rPr>
        <w:t>，主要原因</w:t>
      </w:r>
      <w:r>
        <w:rPr>
          <w:rFonts w:eastAsia="仿宋_GB2312" w:hint="eastAsia"/>
          <w:sz w:val="32"/>
          <w:szCs w:val="32"/>
        </w:rPr>
        <w:t>项目未完工资金由财政收回</w:t>
      </w:r>
      <w:r>
        <w:rPr>
          <w:rFonts w:eastAsia="仿宋_GB2312"/>
          <w:sz w:val="32"/>
          <w:szCs w:val="32"/>
        </w:rPr>
        <w:t>。</w:t>
      </w:r>
    </w:p>
    <w:p w:rsidR="00EE04B7" w:rsidRDefault="00190C71">
      <w:pPr>
        <w:pStyle w:val="2"/>
        <w:spacing w:before="0" w:after="0" w:line="584" w:lineRule="exact"/>
        <w:ind w:firstLineChars="200" w:firstLine="643"/>
        <w:rPr>
          <w:rFonts w:ascii="Times New Roman" w:eastAsia="黑体" w:hAnsi="Times New Roman"/>
        </w:rPr>
      </w:pPr>
      <w:r>
        <w:rPr>
          <w:rFonts w:ascii="Times New Roman" w:eastAsia="黑体" w:hAnsi="Times New Roman"/>
        </w:rPr>
        <w:t>五、一般公共预算财政拨款</w:t>
      </w:r>
      <w:r>
        <w:rPr>
          <w:rFonts w:ascii="Times New Roman" w:eastAsia="黑体" w:hAnsi="Times New Roman"/>
        </w:rPr>
        <w:t>“</w:t>
      </w:r>
      <w:r>
        <w:rPr>
          <w:rFonts w:ascii="Times New Roman" w:eastAsia="黑体" w:hAnsi="Times New Roman"/>
        </w:rPr>
        <w:t>三公</w:t>
      </w:r>
      <w:r>
        <w:rPr>
          <w:rFonts w:ascii="Times New Roman" w:eastAsia="黑体" w:hAnsi="Times New Roman"/>
        </w:rPr>
        <w:t xml:space="preserve">” </w:t>
      </w:r>
      <w:r>
        <w:rPr>
          <w:rFonts w:ascii="Times New Roman" w:eastAsia="黑体" w:hAnsi="Times New Roman"/>
        </w:rPr>
        <w:t>经费支出决算情况说明（本项内所有三公相关数据均应和公开</w:t>
      </w:r>
      <w:r>
        <w:rPr>
          <w:rFonts w:ascii="Times New Roman" w:eastAsia="黑体" w:hAnsi="Times New Roman"/>
        </w:rPr>
        <w:t>09</w:t>
      </w:r>
      <w:r>
        <w:rPr>
          <w:rFonts w:ascii="Times New Roman" w:eastAsia="黑体" w:hAnsi="Times New Roman"/>
        </w:rPr>
        <w:t>表内数据一致）</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2</w:t>
      </w:r>
      <w:r>
        <w:rPr>
          <w:rFonts w:eastAsia="仿宋_GB2312"/>
          <w:sz w:val="32"/>
          <w:szCs w:val="32"/>
        </w:rPr>
        <w:t>万元，较年初预算增加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，主要原因是</w:t>
      </w:r>
      <w:r>
        <w:rPr>
          <w:rFonts w:eastAsia="仿宋_GB2312" w:hint="eastAsia"/>
          <w:sz w:val="32"/>
          <w:szCs w:val="32"/>
        </w:rPr>
        <w:t>公务用车运行维护费</w:t>
      </w:r>
      <w:r>
        <w:rPr>
          <w:rFonts w:eastAsia="仿宋_GB2312"/>
          <w:sz w:val="32"/>
          <w:szCs w:val="32"/>
        </w:rPr>
        <w:t>；较</w:t>
      </w:r>
      <w:r>
        <w:rPr>
          <w:rFonts w:eastAsia="仿宋_GB2312"/>
          <w:sz w:val="32"/>
          <w:szCs w:val="32"/>
        </w:rPr>
        <w:t>2016</w:t>
      </w:r>
      <w:r>
        <w:rPr>
          <w:rFonts w:eastAsia="仿宋_GB2312"/>
          <w:sz w:val="32"/>
          <w:szCs w:val="32"/>
        </w:rPr>
        <w:t>年度决</w:t>
      </w:r>
      <w:r>
        <w:rPr>
          <w:rFonts w:eastAsia="仿宋_GB2312"/>
          <w:sz w:val="32"/>
          <w:szCs w:val="32"/>
        </w:rPr>
        <w:t>算增加</w:t>
      </w:r>
      <w:r>
        <w:rPr>
          <w:rFonts w:eastAsia="仿宋_GB2312" w:hint="eastAsia"/>
          <w:sz w:val="32"/>
          <w:szCs w:val="32"/>
        </w:rPr>
        <w:t>0.8</w:t>
      </w:r>
      <w:r>
        <w:rPr>
          <w:rFonts w:eastAsia="仿宋_GB2312"/>
          <w:sz w:val="32"/>
          <w:szCs w:val="32"/>
        </w:rPr>
        <w:t>万元，增长</w:t>
      </w:r>
      <w:r>
        <w:rPr>
          <w:rFonts w:eastAsia="仿宋_GB2312" w:hint="eastAsia"/>
          <w:sz w:val="32"/>
          <w:szCs w:val="32"/>
        </w:rPr>
        <w:t>66.7</w:t>
      </w:r>
      <w:r>
        <w:rPr>
          <w:rFonts w:eastAsia="仿宋_GB2312"/>
          <w:sz w:val="32"/>
          <w:szCs w:val="32"/>
        </w:rPr>
        <w:t>%</w:t>
      </w:r>
      <w:r>
        <w:rPr>
          <w:rFonts w:eastAsia="仿宋_GB2312"/>
          <w:sz w:val="32"/>
          <w:szCs w:val="32"/>
        </w:rPr>
        <w:t>，主要原因是</w:t>
      </w:r>
      <w:r>
        <w:rPr>
          <w:rFonts w:eastAsia="仿宋_GB2312" w:hint="eastAsia"/>
          <w:sz w:val="32"/>
          <w:szCs w:val="32"/>
        </w:rPr>
        <w:t>公务用车运行维护费</w:t>
      </w:r>
      <w:r>
        <w:rPr>
          <w:rFonts w:eastAsia="仿宋_GB2312"/>
          <w:sz w:val="32"/>
          <w:szCs w:val="32"/>
        </w:rPr>
        <w:t>。具体情况如下：</w:t>
      </w:r>
    </w:p>
    <w:p w:rsidR="00EE04B7" w:rsidRDefault="00190C71">
      <w:pPr>
        <w:adjustRightInd w:val="0"/>
        <w:snapToGrid w:val="0"/>
        <w:spacing w:line="584" w:lineRule="exact"/>
        <w:ind w:firstLineChars="200" w:firstLine="643"/>
        <w:rPr>
          <w:rFonts w:eastAsia="仿宋_GB2312"/>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年度因公出国（境）团组</w:t>
      </w:r>
      <w:r>
        <w:rPr>
          <w:rFonts w:eastAsia="仿宋_GB2312" w:hint="eastAsia"/>
          <w:sz w:val="32"/>
          <w:szCs w:val="32"/>
        </w:rPr>
        <w:t>0</w:t>
      </w:r>
      <w:r>
        <w:rPr>
          <w:rFonts w:eastAsia="仿宋_GB2312"/>
          <w:sz w:val="32"/>
          <w:szCs w:val="32"/>
        </w:rPr>
        <w:t xml:space="preserve"> </w:t>
      </w:r>
      <w:r>
        <w:rPr>
          <w:rFonts w:eastAsia="仿宋_GB2312"/>
          <w:sz w:val="32"/>
          <w:szCs w:val="32"/>
        </w:rPr>
        <w:t>个，因公出国（境）人次数</w:t>
      </w:r>
      <w:r>
        <w:rPr>
          <w:rFonts w:eastAsia="仿宋_GB2312" w:hint="eastAsia"/>
          <w:sz w:val="32"/>
          <w:szCs w:val="32"/>
        </w:rPr>
        <w:t>0</w:t>
      </w:r>
      <w:r>
        <w:rPr>
          <w:rFonts w:eastAsia="仿宋_GB2312"/>
          <w:sz w:val="32"/>
          <w:szCs w:val="32"/>
        </w:rPr>
        <w:t>人。因公出国（境）费支出较年初预算增加（减少）</w:t>
      </w:r>
      <w:r>
        <w:rPr>
          <w:rFonts w:eastAsia="仿宋_GB2312" w:hint="eastAsia"/>
          <w:sz w:val="32"/>
          <w:szCs w:val="32"/>
        </w:rPr>
        <w:t>0</w:t>
      </w:r>
      <w:r>
        <w:rPr>
          <w:rFonts w:eastAsia="仿宋_GB2312"/>
          <w:sz w:val="32"/>
          <w:szCs w:val="32"/>
        </w:rPr>
        <w:t>万元，增长（降低）</w:t>
      </w:r>
      <w:r>
        <w:rPr>
          <w:rFonts w:eastAsia="仿宋_GB2312" w:hint="eastAsia"/>
          <w:sz w:val="32"/>
          <w:szCs w:val="32"/>
        </w:rPr>
        <w:t>0</w:t>
      </w:r>
      <w:r>
        <w:rPr>
          <w:rFonts w:eastAsia="仿宋_GB2312"/>
          <w:sz w:val="32"/>
          <w:szCs w:val="32"/>
        </w:rPr>
        <w:t>%,</w:t>
      </w:r>
      <w:r>
        <w:rPr>
          <w:rFonts w:eastAsia="仿宋_GB2312"/>
          <w:sz w:val="32"/>
          <w:szCs w:val="32"/>
        </w:rPr>
        <w:t>主要原因是</w:t>
      </w:r>
      <w:r>
        <w:rPr>
          <w:rFonts w:eastAsia="仿宋_GB2312" w:hint="eastAsia"/>
          <w:sz w:val="32"/>
          <w:szCs w:val="32"/>
        </w:rPr>
        <w:t>无出国境人员</w:t>
      </w:r>
      <w:r>
        <w:rPr>
          <w:rFonts w:eastAsia="仿宋_GB2312"/>
          <w:sz w:val="32"/>
          <w:szCs w:val="32"/>
        </w:rPr>
        <w:t>；较</w:t>
      </w:r>
      <w:r>
        <w:rPr>
          <w:rFonts w:eastAsia="仿宋_GB2312"/>
          <w:sz w:val="32"/>
          <w:szCs w:val="32"/>
        </w:rPr>
        <w:t>2016</w:t>
      </w:r>
      <w:r>
        <w:rPr>
          <w:rFonts w:eastAsia="仿宋_GB2312"/>
          <w:sz w:val="32"/>
          <w:szCs w:val="32"/>
        </w:rPr>
        <w:t>年度决算</w:t>
      </w:r>
      <w:r>
        <w:rPr>
          <w:rFonts w:eastAsia="仿宋_GB2312"/>
          <w:sz w:val="32"/>
          <w:szCs w:val="32"/>
        </w:rPr>
        <w:t>增加（减少）</w:t>
      </w:r>
      <w:r>
        <w:rPr>
          <w:rFonts w:eastAsia="仿宋_GB2312" w:hint="eastAsia"/>
          <w:sz w:val="32"/>
          <w:szCs w:val="32"/>
        </w:rPr>
        <w:t>0</w:t>
      </w:r>
      <w:r>
        <w:rPr>
          <w:rFonts w:eastAsia="仿宋_GB2312"/>
          <w:sz w:val="32"/>
          <w:szCs w:val="32"/>
        </w:rPr>
        <w:t>万元，增长（降低）</w:t>
      </w:r>
      <w:r>
        <w:rPr>
          <w:rFonts w:eastAsia="仿宋_GB2312" w:hint="eastAsia"/>
          <w:sz w:val="32"/>
          <w:szCs w:val="32"/>
        </w:rPr>
        <w:t>0</w:t>
      </w:r>
      <w:r>
        <w:rPr>
          <w:rFonts w:eastAsia="仿宋_GB2312"/>
          <w:sz w:val="32"/>
          <w:szCs w:val="32"/>
        </w:rPr>
        <w:t>%,</w:t>
      </w:r>
      <w:r>
        <w:rPr>
          <w:rFonts w:eastAsia="仿宋_GB2312"/>
          <w:sz w:val="32"/>
          <w:szCs w:val="32"/>
        </w:rPr>
        <w:t>主要原因是</w:t>
      </w:r>
      <w:r>
        <w:rPr>
          <w:rFonts w:eastAsia="仿宋_GB2312" w:hint="eastAsia"/>
          <w:sz w:val="32"/>
          <w:szCs w:val="32"/>
        </w:rPr>
        <w:t>无出国境人员</w:t>
      </w:r>
      <w:r>
        <w:rPr>
          <w:rFonts w:eastAsia="仿宋_GB2312"/>
          <w:sz w:val="32"/>
          <w:szCs w:val="32"/>
        </w:rPr>
        <w:t>。</w:t>
      </w:r>
    </w:p>
    <w:p w:rsidR="00EE04B7" w:rsidRDefault="00190C71">
      <w:pPr>
        <w:adjustRightInd w:val="0"/>
        <w:snapToGrid w:val="0"/>
        <w:spacing w:line="584" w:lineRule="exact"/>
        <w:ind w:firstLineChars="200" w:firstLine="643"/>
        <w:rPr>
          <w:rFonts w:eastAsia="仿宋_GB2312"/>
          <w:b/>
          <w:bCs/>
          <w:sz w:val="32"/>
          <w:szCs w:val="32"/>
        </w:rPr>
      </w:pPr>
      <w:r>
        <w:rPr>
          <w:rFonts w:eastAsia="楷体_GB2312"/>
          <w:b/>
          <w:bCs/>
          <w:sz w:val="32"/>
          <w:szCs w:val="32"/>
        </w:rPr>
        <w:lastRenderedPageBreak/>
        <w:t>（二）公务用车购置及运行维护费支出</w:t>
      </w:r>
      <w:r>
        <w:rPr>
          <w:rFonts w:eastAsia="楷体_GB2312" w:hint="eastAsia"/>
          <w:b/>
          <w:bCs/>
          <w:sz w:val="32"/>
          <w:szCs w:val="32"/>
        </w:rPr>
        <w:t>2</w:t>
      </w:r>
      <w:r>
        <w:rPr>
          <w:rFonts w:eastAsia="楷体_GB2312"/>
          <w:b/>
          <w:bCs/>
          <w:sz w:val="32"/>
          <w:szCs w:val="32"/>
        </w:rPr>
        <w:t>万元。</w:t>
      </w:r>
      <w:r>
        <w:rPr>
          <w:rFonts w:eastAsia="仿宋_GB2312"/>
          <w:b/>
          <w:bCs/>
          <w:sz w:val="32"/>
          <w:szCs w:val="32"/>
        </w:rPr>
        <w:t>其中：</w:t>
      </w:r>
    </w:p>
    <w:p w:rsidR="00EE04B7" w:rsidRDefault="00190C71">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年度公务用车购置</w:t>
      </w:r>
      <w:r>
        <w:rPr>
          <w:rFonts w:eastAsia="仿宋_GB2312" w:hint="eastAsia"/>
          <w:sz w:val="32"/>
          <w:szCs w:val="32"/>
        </w:rPr>
        <w:t>数</w:t>
      </w:r>
      <w:r>
        <w:rPr>
          <w:rFonts w:eastAsia="仿宋_GB2312"/>
          <w:sz w:val="32"/>
          <w:szCs w:val="32"/>
        </w:rPr>
        <w:t>量</w:t>
      </w:r>
      <w:r>
        <w:rPr>
          <w:rFonts w:eastAsia="仿宋_GB2312" w:hint="eastAsia"/>
          <w:sz w:val="32"/>
          <w:szCs w:val="32"/>
        </w:rPr>
        <w:t>0</w:t>
      </w:r>
      <w:r>
        <w:rPr>
          <w:rFonts w:eastAsia="仿宋_GB2312"/>
          <w:sz w:val="32"/>
          <w:szCs w:val="32"/>
        </w:rPr>
        <w:t>辆。公务用车购置费支出较年初预算增加（减少）</w:t>
      </w:r>
      <w:r>
        <w:rPr>
          <w:rFonts w:eastAsia="仿宋_GB2312" w:hint="eastAsia"/>
          <w:sz w:val="32"/>
          <w:szCs w:val="32"/>
        </w:rPr>
        <w:t>0</w:t>
      </w:r>
      <w:r>
        <w:rPr>
          <w:rFonts w:eastAsia="仿宋_GB2312"/>
          <w:sz w:val="32"/>
          <w:szCs w:val="32"/>
        </w:rPr>
        <w:t>万元，增长（降低）</w:t>
      </w:r>
      <w:r>
        <w:rPr>
          <w:rFonts w:eastAsia="仿宋_GB2312" w:hint="eastAsia"/>
          <w:sz w:val="32"/>
          <w:szCs w:val="32"/>
        </w:rPr>
        <w:t>0</w:t>
      </w:r>
      <w:r>
        <w:rPr>
          <w:rFonts w:eastAsia="仿宋_GB2312"/>
          <w:sz w:val="32"/>
          <w:szCs w:val="32"/>
        </w:rPr>
        <w:t>%,</w:t>
      </w:r>
      <w:r>
        <w:rPr>
          <w:rFonts w:eastAsia="仿宋_GB2312"/>
          <w:sz w:val="32"/>
          <w:szCs w:val="32"/>
        </w:rPr>
        <w:t>主要原因是</w:t>
      </w:r>
      <w:r>
        <w:rPr>
          <w:rFonts w:eastAsia="仿宋_GB2312" w:hint="eastAsia"/>
          <w:sz w:val="32"/>
          <w:szCs w:val="32"/>
        </w:rPr>
        <w:t>无购买</w:t>
      </w:r>
      <w:r>
        <w:rPr>
          <w:rFonts w:eastAsia="仿宋_GB2312"/>
          <w:sz w:val="32"/>
          <w:szCs w:val="32"/>
        </w:rPr>
        <w:t>；较</w:t>
      </w:r>
      <w:r>
        <w:rPr>
          <w:rFonts w:eastAsia="仿宋_GB2312"/>
          <w:sz w:val="32"/>
          <w:szCs w:val="32"/>
        </w:rPr>
        <w:t>2016</w:t>
      </w:r>
      <w:r>
        <w:rPr>
          <w:rFonts w:eastAsia="仿宋_GB2312"/>
          <w:sz w:val="32"/>
          <w:szCs w:val="32"/>
        </w:rPr>
        <w:t>年度决算增加（减少）</w:t>
      </w:r>
      <w:r>
        <w:rPr>
          <w:rFonts w:eastAsia="仿宋_GB2312" w:hint="eastAsia"/>
          <w:sz w:val="32"/>
          <w:szCs w:val="32"/>
        </w:rPr>
        <w:t>0</w:t>
      </w:r>
      <w:r>
        <w:rPr>
          <w:rFonts w:eastAsia="仿宋_GB2312"/>
          <w:sz w:val="32"/>
          <w:szCs w:val="32"/>
        </w:rPr>
        <w:t>万元，增长（降低）</w:t>
      </w:r>
      <w:r>
        <w:rPr>
          <w:rFonts w:eastAsia="仿宋_GB2312" w:hint="eastAsia"/>
          <w:sz w:val="32"/>
          <w:szCs w:val="32"/>
        </w:rPr>
        <w:t>0</w:t>
      </w:r>
      <w:r>
        <w:rPr>
          <w:rFonts w:eastAsia="仿宋_GB2312"/>
          <w:sz w:val="32"/>
          <w:szCs w:val="32"/>
        </w:rPr>
        <w:t>%,</w:t>
      </w:r>
      <w:r>
        <w:rPr>
          <w:rFonts w:eastAsia="仿宋_GB2312"/>
          <w:sz w:val="32"/>
          <w:szCs w:val="32"/>
        </w:rPr>
        <w:t>主要原因是</w:t>
      </w:r>
      <w:r>
        <w:rPr>
          <w:rFonts w:eastAsia="仿宋_GB2312" w:hint="eastAsia"/>
          <w:sz w:val="32"/>
          <w:szCs w:val="32"/>
        </w:rPr>
        <w:t>无购买</w:t>
      </w:r>
      <w:r>
        <w:rPr>
          <w:rFonts w:eastAsia="仿宋_GB2312"/>
          <w:sz w:val="32"/>
          <w:szCs w:val="32"/>
        </w:rPr>
        <w:t>。</w:t>
      </w:r>
    </w:p>
    <w:p w:rsidR="00EE04B7" w:rsidRDefault="00190C71">
      <w:pPr>
        <w:adjustRightInd w:val="0"/>
        <w:snapToGrid w:val="0"/>
        <w:spacing w:line="584" w:lineRule="exact"/>
        <w:ind w:firstLineChars="200" w:firstLine="643"/>
        <w:rPr>
          <w:rFonts w:eastAsia="仿宋_GB2312"/>
          <w:sz w:val="32"/>
          <w:szCs w:val="32"/>
        </w:rPr>
      </w:pPr>
      <w:r>
        <w:rPr>
          <w:rFonts w:eastAsia="仿宋_GB2312"/>
          <w:b/>
          <w:sz w:val="32"/>
          <w:szCs w:val="32"/>
        </w:rPr>
        <w:t>公务用车运行维护费支出</w:t>
      </w:r>
      <w:r>
        <w:rPr>
          <w:rFonts w:eastAsia="仿宋_GB2312" w:hint="eastAsia"/>
          <w:b/>
          <w:sz w:val="32"/>
          <w:szCs w:val="32"/>
        </w:rPr>
        <w:t>2</w:t>
      </w:r>
      <w:r>
        <w:rPr>
          <w:rFonts w:eastAsia="仿宋_GB2312"/>
          <w:b/>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辆。公车运行维护费支出较年初预算增加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主要原因是</w:t>
      </w:r>
      <w:r>
        <w:rPr>
          <w:rFonts w:eastAsia="仿宋_GB2312" w:hint="eastAsia"/>
          <w:sz w:val="32"/>
          <w:szCs w:val="32"/>
        </w:rPr>
        <w:t>公务用车运行维护费</w:t>
      </w:r>
      <w:r>
        <w:rPr>
          <w:rFonts w:eastAsia="仿宋_GB2312"/>
          <w:sz w:val="32"/>
          <w:szCs w:val="32"/>
        </w:rPr>
        <w:t>；较</w:t>
      </w:r>
      <w:r>
        <w:rPr>
          <w:rFonts w:eastAsia="仿宋_GB2312"/>
          <w:sz w:val="32"/>
          <w:szCs w:val="32"/>
        </w:rPr>
        <w:t>2016</w:t>
      </w:r>
      <w:r>
        <w:rPr>
          <w:rFonts w:eastAsia="仿宋_GB2312"/>
          <w:sz w:val="32"/>
          <w:szCs w:val="32"/>
        </w:rPr>
        <w:t>年度决算增加</w:t>
      </w:r>
      <w:r>
        <w:rPr>
          <w:rFonts w:eastAsia="仿宋_GB2312" w:hint="eastAsia"/>
          <w:sz w:val="32"/>
          <w:szCs w:val="32"/>
        </w:rPr>
        <w:t>0.8</w:t>
      </w:r>
      <w:r>
        <w:rPr>
          <w:rFonts w:eastAsia="仿宋_GB2312"/>
          <w:sz w:val="32"/>
          <w:szCs w:val="32"/>
        </w:rPr>
        <w:t>万元，增长</w:t>
      </w:r>
      <w:r>
        <w:rPr>
          <w:rFonts w:eastAsia="仿宋_GB2312" w:hint="eastAsia"/>
          <w:sz w:val="32"/>
          <w:szCs w:val="32"/>
        </w:rPr>
        <w:t>66.7</w:t>
      </w:r>
      <w:r>
        <w:rPr>
          <w:rFonts w:eastAsia="仿宋_GB2312"/>
          <w:sz w:val="32"/>
          <w:szCs w:val="32"/>
        </w:rPr>
        <w:t>%</w:t>
      </w:r>
      <w:r>
        <w:rPr>
          <w:rFonts w:eastAsia="仿宋_GB2312"/>
          <w:sz w:val="32"/>
          <w:szCs w:val="32"/>
        </w:rPr>
        <w:t>，主要原因是</w:t>
      </w:r>
      <w:r>
        <w:rPr>
          <w:rFonts w:eastAsia="仿宋_GB2312" w:hint="eastAsia"/>
          <w:sz w:val="32"/>
          <w:szCs w:val="32"/>
        </w:rPr>
        <w:t>公务用车运行维护费</w:t>
      </w:r>
      <w:r>
        <w:rPr>
          <w:rFonts w:eastAsia="仿宋_GB2312"/>
          <w:sz w:val="32"/>
          <w:szCs w:val="32"/>
        </w:rPr>
        <w:t>。</w:t>
      </w:r>
    </w:p>
    <w:p w:rsidR="00EE04B7" w:rsidRDefault="00190C71">
      <w:pPr>
        <w:adjustRightInd w:val="0"/>
        <w:snapToGrid w:val="0"/>
        <w:spacing w:line="584" w:lineRule="exact"/>
        <w:ind w:firstLineChars="200" w:firstLine="643"/>
        <w:rPr>
          <w:rFonts w:eastAsia="仿宋_GB2312"/>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人次。公务接待费支出较年初预算增加（减少）</w:t>
      </w:r>
      <w:r>
        <w:rPr>
          <w:rFonts w:eastAsia="仿宋_GB2312" w:hint="eastAsia"/>
          <w:sz w:val="32"/>
          <w:szCs w:val="32"/>
        </w:rPr>
        <w:t>0</w:t>
      </w:r>
      <w:r>
        <w:rPr>
          <w:rFonts w:eastAsia="仿宋_GB2312"/>
          <w:sz w:val="32"/>
          <w:szCs w:val="32"/>
        </w:rPr>
        <w:t>万元，增长（降低）</w:t>
      </w:r>
      <w:r>
        <w:rPr>
          <w:rFonts w:eastAsia="仿宋_GB2312" w:hint="eastAsia"/>
          <w:sz w:val="32"/>
          <w:szCs w:val="32"/>
        </w:rPr>
        <w:t>0</w:t>
      </w:r>
      <w:r>
        <w:rPr>
          <w:rFonts w:eastAsia="仿宋_GB2312"/>
          <w:sz w:val="32"/>
          <w:szCs w:val="32"/>
        </w:rPr>
        <w:t>%,</w:t>
      </w:r>
      <w:r>
        <w:rPr>
          <w:rFonts w:eastAsia="仿宋_GB2312"/>
          <w:sz w:val="32"/>
          <w:szCs w:val="32"/>
        </w:rPr>
        <w:t>主要原因是</w:t>
      </w:r>
      <w:r>
        <w:rPr>
          <w:rFonts w:eastAsia="仿宋_GB2312" w:hint="eastAsia"/>
          <w:sz w:val="32"/>
          <w:szCs w:val="32"/>
        </w:rPr>
        <w:t>无接待</w:t>
      </w:r>
      <w:r>
        <w:rPr>
          <w:rFonts w:eastAsia="仿宋_GB2312"/>
          <w:sz w:val="32"/>
          <w:szCs w:val="32"/>
        </w:rPr>
        <w:t>；较</w:t>
      </w:r>
      <w:r>
        <w:rPr>
          <w:rFonts w:eastAsia="仿宋_GB2312"/>
          <w:sz w:val="32"/>
          <w:szCs w:val="32"/>
        </w:rPr>
        <w:t>2016</w:t>
      </w:r>
      <w:r>
        <w:rPr>
          <w:rFonts w:eastAsia="仿宋_GB2312"/>
          <w:sz w:val="32"/>
          <w:szCs w:val="32"/>
        </w:rPr>
        <w:t>年度决算减少</w:t>
      </w:r>
      <w:r>
        <w:rPr>
          <w:rFonts w:eastAsia="仿宋_GB2312" w:hint="eastAsia"/>
          <w:sz w:val="32"/>
          <w:szCs w:val="32"/>
        </w:rPr>
        <w:t>0.2</w:t>
      </w:r>
      <w:r>
        <w:rPr>
          <w:rFonts w:eastAsia="仿宋_GB2312"/>
          <w:sz w:val="32"/>
          <w:szCs w:val="32"/>
        </w:rPr>
        <w:t>万元，降低</w:t>
      </w:r>
      <w:r>
        <w:rPr>
          <w:rFonts w:eastAsia="仿宋_GB2312" w:hint="eastAsia"/>
          <w:sz w:val="32"/>
          <w:szCs w:val="32"/>
        </w:rPr>
        <w:t>100</w:t>
      </w:r>
      <w:r>
        <w:rPr>
          <w:rFonts w:eastAsia="仿宋_GB2312"/>
          <w:sz w:val="32"/>
          <w:szCs w:val="32"/>
        </w:rPr>
        <w:t>%,</w:t>
      </w:r>
      <w:r>
        <w:rPr>
          <w:rFonts w:eastAsia="仿宋_GB2312"/>
          <w:sz w:val="32"/>
          <w:szCs w:val="32"/>
        </w:rPr>
        <w:t>主要原因是</w:t>
      </w:r>
      <w:r>
        <w:rPr>
          <w:rFonts w:eastAsia="仿宋_GB2312" w:hint="eastAsia"/>
          <w:sz w:val="32"/>
          <w:szCs w:val="32"/>
        </w:rPr>
        <w:t>无接待</w:t>
      </w:r>
      <w:r>
        <w:rPr>
          <w:rFonts w:eastAsia="仿宋_GB2312"/>
          <w:sz w:val="32"/>
          <w:szCs w:val="32"/>
        </w:rPr>
        <w:t>。</w:t>
      </w:r>
    </w:p>
    <w:p w:rsidR="00EE04B7" w:rsidRDefault="00190C71">
      <w:pPr>
        <w:pStyle w:val="2"/>
        <w:spacing w:before="0" w:after="0" w:line="584" w:lineRule="exact"/>
        <w:ind w:firstLineChars="200" w:firstLine="643"/>
        <w:rPr>
          <w:rFonts w:ascii="Times New Roman" w:eastAsia="黑体" w:hAnsi="Times New Roman"/>
        </w:rPr>
      </w:pPr>
      <w:r>
        <w:rPr>
          <w:rFonts w:ascii="Times New Roman" w:eastAsia="黑体" w:hAnsi="Times New Roman"/>
        </w:rPr>
        <w:t>六、绩效预算</w:t>
      </w:r>
      <w:r>
        <w:rPr>
          <w:rFonts w:ascii="Times New Roman" w:eastAsia="黑体" w:hAnsi="Times New Roman"/>
          <w:kern w:val="0"/>
        </w:rPr>
        <w:t>管理</w:t>
      </w:r>
      <w:r>
        <w:rPr>
          <w:rFonts w:ascii="Times New Roman" w:eastAsia="黑体" w:hAnsi="Times New Roman"/>
        </w:rPr>
        <w:t>工作开展情况说明</w:t>
      </w:r>
    </w:p>
    <w:p w:rsidR="007E05F8" w:rsidRPr="00837FFD" w:rsidRDefault="007E05F8" w:rsidP="007E05F8">
      <w:pPr>
        <w:autoSpaceDE w:val="0"/>
        <w:autoSpaceDN w:val="0"/>
        <w:adjustRightInd w:val="0"/>
        <w:ind w:firstLineChars="150" w:firstLine="480"/>
        <w:jc w:val="left"/>
        <w:rPr>
          <w:rFonts w:ascii="仿宋" w:eastAsia="仿宋" w:hAnsi="仿宋" w:cs="宋体"/>
          <w:sz w:val="32"/>
          <w:szCs w:val="32"/>
        </w:rPr>
      </w:pPr>
      <w:r w:rsidRPr="00837FFD">
        <w:rPr>
          <w:rFonts w:ascii="仿宋" w:eastAsia="仿宋" w:hAnsi="仿宋" w:cs="宋体" w:hint="eastAsia"/>
          <w:sz w:val="32"/>
          <w:szCs w:val="32"/>
        </w:rPr>
        <w:t>（一）绩效管理工作开展情况</w:t>
      </w:r>
    </w:p>
    <w:p w:rsidR="007E05F8" w:rsidRPr="00837FFD" w:rsidRDefault="007E05F8" w:rsidP="007E05F8">
      <w:pPr>
        <w:autoSpaceDE w:val="0"/>
        <w:autoSpaceDN w:val="0"/>
        <w:adjustRightInd w:val="0"/>
        <w:ind w:firstLineChars="200" w:firstLine="640"/>
        <w:jc w:val="left"/>
        <w:rPr>
          <w:rFonts w:ascii="仿宋" w:eastAsia="仿宋" w:hAnsi="仿宋" w:cs="宋体"/>
          <w:sz w:val="32"/>
          <w:szCs w:val="32"/>
        </w:rPr>
      </w:pPr>
      <w:r>
        <w:rPr>
          <w:rFonts w:ascii="仿宋" w:eastAsia="仿宋" w:hAnsi="仿宋" w:cs="宋体" w:hint="eastAsia"/>
          <w:sz w:val="32"/>
          <w:szCs w:val="32"/>
        </w:rPr>
        <w:t>我办</w:t>
      </w:r>
      <w:r w:rsidRPr="00837FFD">
        <w:rPr>
          <w:rFonts w:ascii="仿宋" w:eastAsia="仿宋" w:hAnsi="仿宋" w:cs="宋体" w:hint="eastAsia"/>
          <w:sz w:val="32"/>
          <w:szCs w:val="32"/>
        </w:rPr>
        <w:t>严格对</w:t>
      </w:r>
      <w:r>
        <w:rPr>
          <w:rFonts w:ascii="仿宋" w:eastAsia="仿宋" w:hAnsi="仿宋" w:cs="宋体" w:hint="eastAsia"/>
          <w:sz w:val="32"/>
          <w:szCs w:val="32"/>
        </w:rPr>
        <w:t>农</w:t>
      </w:r>
      <w:r w:rsidR="00C70F6F">
        <w:rPr>
          <w:rFonts w:ascii="仿宋" w:eastAsia="仿宋" w:hAnsi="仿宋" w:cs="宋体" w:hint="eastAsia"/>
          <w:sz w:val="32"/>
          <w:szCs w:val="32"/>
        </w:rPr>
        <w:t>业</w:t>
      </w:r>
      <w:r>
        <w:rPr>
          <w:rFonts w:ascii="仿宋" w:eastAsia="仿宋" w:hAnsi="仿宋" w:cs="宋体" w:hint="eastAsia"/>
          <w:sz w:val="32"/>
          <w:szCs w:val="32"/>
        </w:rPr>
        <w:t>开</w:t>
      </w:r>
      <w:r w:rsidR="00C70F6F">
        <w:rPr>
          <w:rFonts w:ascii="仿宋" w:eastAsia="仿宋" w:hAnsi="仿宋" w:cs="宋体" w:hint="eastAsia"/>
          <w:sz w:val="32"/>
          <w:szCs w:val="32"/>
        </w:rPr>
        <w:t>发</w:t>
      </w:r>
      <w:r w:rsidRPr="00837FFD">
        <w:rPr>
          <w:rFonts w:ascii="仿宋" w:eastAsia="仿宋" w:hAnsi="仿宋" w:cs="宋体" w:hint="eastAsia"/>
          <w:sz w:val="32"/>
          <w:szCs w:val="32"/>
        </w:rPr>
        <w:t>专项项目资金实行绩效管理，每笔专项项目资金严格按照预算列支，专款专用。</w:t>
      </w:r>
    </w:p>
    <w:p w:rsidR="007E05F8" w:rsidRPr="00837FFD" w:rsidRDefault="007E05F8" w:rsidP="007E05F8">
      <w:pPr>
        <w:autoSpaceDE w:val="0"/>
        <w:autoSpaceDN w:val="0"/>
        <w:adjustRightInd w:val="0"/>
        <w:ind w:firstLineChars="150" w:firstLine="480"/>
        <w:jc w:val="left"/>
        <w:rPr>
          <w:rFonts w:ascii="仿宋" w:eastAsia="仿宋" w:hAnsi="仿宋" w:cs="宋体"/>
          <w:sz w:val="32"/>
          <w:szCs w:val="32"/>
        </w:rPr>
      </w:pPr>
      <w:r w:rsidRPr="00837FFD">
        <w:rPr>
          <w:rFonts w:ascii="仿宋" w:eastAsia="仿宋" w:hAnsi="仿宋" w:cs="宋体" w:hint="eastAsia"/>
          <w:sz w:val="32"/>
          <w:szCs w:val="32"/>
        </w:rPr>
        <w:t>（二）预算项目绩效评价开展情况</w:t>
      </w:r>
    </w:p>
    <w:p w:rsidR="007E05F8" w:rsidRPr="00837FFD" w:rsidRDefault="007E05F8" w:rsidP="007E05F8">
      <w:pPr>
        <w:autoSpaceDE w:val="0"/>
        <w:autoSpaceDN w:val="0"/>
        <w:adjustRightInd w:val="0"/>
        <w:ind w:firstLineChars="200" w:firstLine="640"/>
        <w:jc w:val="left"/>
        <w:rPr>
          <w:rFonts w:ascii="仿宋" w:eastAsia="仿宋" w:hAnsi="仿宋" w:cs="宋体"/>
          <w:sz w:val="32"/>
          <w:szCs w:val="32"/>
        </w:rPr>
      </w:pPr>
      <w:r>
        <w:rPr>
          <w:rFonts w:ascii="仿宋" w:eastAsia="仿宋" w:hAnsi="仿宋" w:cs="宋体" w:hint="eastAsia"/>
          <w:sz w:val="32"/>
          <w:szCs w:val="32"/>
        </w:rPr>
        <w:t>根据县财政</w:t>
      </w:r>
      <w:r w:rsidRPr="002F01A3">
        <w:rPr>
          <w:rFonts w:ascii="仿宋" w:eastAsia="仿宋" w:hAnsi="仿宋" w:cs="宋体" w:hint="eastAsia"/>
          <w:sz w:val="32"/>
          <w:szCs w:val="32"/>
        </w:rPr>
        <w:t>局预算绩效管理</w:t>
      </w:r>
      <w:r>
        <w:rPr>
          <w:rFonts w:ascii="仿宋" w:eastAsia="仿宋" w:hAnsi="仿宋" w:cs="宋体" w:hint="eastAsia"/>
          <w:sz w:val="32"/>
          <w:szCs w:val="32"/>
        </w:rPr>
        <w:t>要求，我办每年均按要求对县</w:t>
      </w:r>
      <w:r w:rsidRPr="00837FFD">
        <w:rPr>
          <w:rFonts w:ascii="仿宋" w:eastAsia="仿宋" w:hAnsi="仿宋" w:cs="宋体" w:hint="eastAsia"/>
          <w:sz w:val="32"/>
          <w:szCs w:val="32"/>
        </w:rPr>
        <w:t>政府重点督导项目进行绩效自评，由相关各业务科室对其负责的</w:t>
      </w:r>
      <w:r w:rsidR="00C70F6F">
        <w:rPr>
          <w:rFonts w:ascii="仿宋" w:eastAsia="仿宋" w:hAnsi="仿宋" w:cs="宋体" w:hint="eastAsia"/>
          <w:sz w:val="32"/>
          <w:szCs w:val="32"/>
        </w:rPr>
        <w:t>农业开发</w:t>
      </w:r>
      <w:r w:rsidRPr="00837FFD">
        <w:rPr>
          <w:rFonts w:ascii="仿宋" w:eastAsia="仿宋" w:hAnsi="仿宋" w:cs="宋体" w:hint="eastAsia"/>
          <w:sz w:val="32"/>
          <w:szCs w:val="32"/>
        </w:rPr>
        <w:t>项目进行绩效自评，撰写绩效自评报告。</w:t>
      </w:r>
    </w:p>
    <w:p w:rsidR="007E05F8" w:rsidRPr="00837FFD" w:rsidRDefault="007E05F8" w:rsidP="007E05F8">
      <w:pPr>
        <w:autoSpaceDE w:val="0"/>
        <w:autoSpaceDN w:val="0"/>
        <w:adjustRightInd w:val="0"/>
        <w:ind w:firstLineChars="150" w:firstLine="480"/>
        <w:jc w:val="left"/>
        <w:rPr>
          <w:rFonts w:ascii="仿宋" w:eastAsia="仿宋" w:hAnsi="仿宋" w:cs="宋体"/>
          <w:sz w:val="32"/>
          <w:szCs w:val="32"/>
        </w:rPr>
      </w:pPr>
      <w:r w:rsidRPr="00837FFD">
        <w:rPr>
          <w:rFonts w:ascii="仿宋" w:eastAsia="仿宋" w:hAnsi="仿宋" w:cs="宋体" w:hint="eastAsia"/>
          <w:sz w:val="32"/>
          <w:szCs w:val="32"/>
        </w:rPr>
        <w:lastRenderedPageBreak/>
        <w:t>（三）预算项目绩效自评选例</w:t>
      </w:r>
    </w:p>
    <w:p w:rsidR="007E05F8" w:rsidRPr="00837FFD" w:rsidRDefault="007E05F8" w:rsidP="00C76C7F">
      <w:pPr>
        <w:adjustRightInd w:val="0"/>
        <w:snapToGrid w:val="0"/>
        <w:spacing w:line="360" w:lineRule="auto"/>
        <w:ind w:firstLineChars="200" w:firstLine="640"/>
        <w:rPr>
          <w:rFonts w:ascii="仿宋" w:eastAsia="仿宋" w:hAnsi="仿宋" w:cs="宋体"/>
          <w:sz w:val="32"/>
          <w:szCs w:val="32"/>
        </w:rPr>
      </w:pPr>
      <w:r>
        <w:rPr>
          <w:rFonts w:ascii="仿宋" w:eastAsia="仿宋" w:hAnsi="仿宋" w:cs="宋体"/>
          <w:sz w:val="32"/>
          <w:szCs w:val="32"/>
        </w:rPr>
        <w:t>2017</w:t>
      </w:r>
      <w:r w:rsidRPr="00837FFD">
        <w:rPr>
          <w:rFonts w:ascii="仿宋" w:eastAsia="仿宋" w:hAnsi="仿宋" w:cs="宋体" w:hint="eastAsia"/>
          <w:sz w:val="32"/>
          <w:szCs w:val="32"/>
        </w:rPr>
        <w:t>年我</w:t>
      </w:r>
      <w:r w:rsidR="00F07E92">
        <w:rPr>
          <w:rFonts w:ascii="仿宋" w:eastAsia="仿宋" w:hAnsi="仿宋" w:cs="宋体" w:hint="eastAsia"/>
          <w:sz w:val="32"/>
          <w:szCs w:val="32"/>
        </w:rPr>
        <w:t>办</w:t>
      </w:r>
      <w:r w:rsidRPr="00837FFD">
        <w:rPr>
          <w:rFonts w:ascii="仿宋" w:eastAsia="仿宋" w:hAnsi="仿宋" w:cs="宋体" w:hint="eastAsia"/>
          <w:sz w:val="32"/>
          <w:szCs w:val="32"/>
        </w:rPr>
        <w:t>实行项目绩效自评的重点项目</w:t>
      </w:r>
      <w:r w:rsidR="00C76C7F">
        <w:rPr>
          <w:rFonts w:ascii="仿宋" w:eastAsia="仿宋" w:hAnsi="仿宋" w:cs="宋体" w:hint="eastAsia"/>
          <w:sz w:val="32"/>
          <w:szCs w:val="32"/>
        </w:rPr>
        <w:t>为2016年高标准农田建设项目</w:t>
      </w:r>
      <w:r w:rsidRPr="00837FFD">
        <w:rPr>
          <w:rFonts w:ascii="仿宋" w:eastAsia="仿宋" w:hAnsi="仿宋" w:cs="宋体" w:hint="eastAsia"/>
          <w:sz w:val="32"/>
          <w:szCs w:val="32"/>
        </w:rPr>
        <w:t>，</w:t>
      </w:r>
      <w:r w:rsidR="00C76C7F">
        <w:rPr>
          <w:rFonts w:ascii="仿宋" w:eastAsia="仿宋" w:hAnsi="仿宋" w:cs="宋体" w:hint="eastAsia"/>
          <w:sz w:val="32"/>
          <w:szCs w:val="32"/>
        </w:rPr>
        <w:t>总</w:t>
      </w:r>
      <w:r w:rsidR="00C76C7F" w:rsidRPr="00C76C7F">
        <w:rPr>
          <w:rFonts w:ascii="仿宋" w:eastAsia="仿宋" w:hAnsi="仿宋" w:cs="宋体"/>
          <w:sz w:val="32"/>
          <w:szCs w:val="32"/>
        </w:rPr>
        <w:t>规模</w:t>
      </w:r>
      <w:r w:rsidR="00C76C7F" w:rsidRPr="00C76C7F">
        <w:rPr>
          <w:rFonts w:ascii="仿宋" w:eastAsia="仿宋" w:hAnsi="仿宋" w:cs="宋体" w:hint="eastAsia"/>
          <w:sz w:val="32"/>
          <w:szCs w:val="32"/>
        </w:rPr>
        <w:t>0.63</w:t>
      </w:r>
      <w:r w:rsidR="00C76C7F" w:rsidRPr="00C76C7F">
        <w:rPr>
          <w:rFonts w:ascii="仿宋" w:eastAsia="仿宋" w:hAnsi="仿宋" w:cs="宋体"/>
          <w:sz w:val="32"/>
          <w:szCs w:val="32"/>
        </w:rPr>
        <w:t>万亩</w:t>
      </w:r>
      <w:r w:rsidR="00C76C7F">
        <w:rPr>
          <w:rFonts w:ascii="仿宋" w:eastAsia="仿宋" w:hAnsi="仿宋" w:cs="宋体" w:hint="eastAsia"/>
          <w:sz w:val="32"/>
          <w:szCs w:val="32"/>
        </w:rPr>
        <w:t>，总投资</w:t>
      </w:r>
      <w:r w:rsidR="00C76C7F" w:rsidRPr="00C76C7F">
        <w:rPr>
          <w:rFonts w:ascii="仿宋" w:eastAsia="仿宋" w:hAnsi="仿宋" w:cs="宋体" w:hint="eastAsia"/>
          <w:sz w:val="32"/>
          <w:szCs w:val="32"/>
        </w:rPr>
        <w:t>818</w:t>
      </w:r>
      <w:r w:rsidR="00C76C7F" w:rsidRPr="00C76C7F">
        <w:rPr>
          <w:rFonts w:ascii="仿宋" w:eastAsia="仿宋" w:hAnsi="仿宋" w:cs="宋体"/>
          <w:sz w:val="32"/>
          <w:szCs w:val="32"/>
        </w:rPr>
        <w:t>万元</w:t>
      </w:r>
      <w:r w:rsidR="00C76C7F">
        <w:rPr>
          <w:rFonts w:ascii="仿宋" w:eastAsia="仿宋" w:hAnsi="仿宋" w:cs="宋体" w:hint="eastAsia"/>
          <w:sz w:val="32"/>
          <w:szCs w:val="32"/>
        </w:rPr>
        <w:t>，</w:t>
      </w:r>
      <w:r w:rsidRPr="00837FFD">
        <w:rPr>
          <w:rFonts w:ascii="仿宋" w:eastAsia="仿宋" w:hAnsi="仿宋" w:cs="宋体" w:hint="eastAsia"/>
          <w:sz w:val="32"/>
          <w:szCs w:val="32"/>
        </w:rPr>
        <w:t>资金全部</w:t>
      </w:r>
      <w:r w:rsidR="00C76C7F">
        <w:rPr>
          <w:rFonts w:ascii="仿宋" w:eastAsia="仿宋" w:hAnsi="仿宋" w:cs="宋体" w:hint="eastAsia"/>
          <w:sz w:val="32"/>
          <w:szCs w:val="32"/>
        </w:rPr>
        <w:t>按要求</w:t>
      </w:r>
      <w:r w:rsidRPr="00837FFD">
        <w:rPr>
          <w:rFonts w:ascii="仿宋" w:eastAsia="仿宋" w:hAnsi="仿宋" w:cs="宋体" w:hint="eastAsia"/>
          <w:sz w:val="32"/>
          <w:szCs w:val="32"/>
        </w:rPr>
        <w:t>及时拨付列支，保质保量完成</w:t>
      </w:r>
      <w:r w:rsidR="00C76C7F">
        <w:rPr>
          <w:rFonts w:ascii="仿宋" w:eastAsia="仿宋" w:hAnsi="仿宋" w:cs="宋体" w:hint="eastAsia"/>
          <w:sz w:val="32"/>
          <w:szCs w:val="32"/>
        </w:rPr>
        <w:t>项目</w:t>
      </w:r>
      <w:r w:rsidRPr="00837FFD">
        <w:rPr>
          <w:rFonts w:ascii="仿宋" w:eastAsia="仿宋" w:hAnsi="仿宋" w:cs="宋体" w:hint="eastAsia"/>
          <w:sz w:val="32"/>
          <w:szCs w:val="32"/>
        </w:rPr>
        <w:t>任务。评价结果为优。</w:t>
      </w:r>
    </w:p>
    <w:p w:rsidR="00EE04B7" w:rsidRDefault="00190C71">
      <w:pPr>
        <w:pStyle w:val="2"/>
        <w:spacing w:before="0" w:after="0" w:line="584" w:lineRule="exact"/>
        <w:ind w:firstLineChars="200" w:firstLine="643"/>
        <w:rPr>
          <w:rFonts w:ascii="Times New Roman" w:eastAsia="黑体" w:hAnsi="Times New Roman"/>
        </w:rPr>
      </w:pPr>
      <w:r>
        <w:rPr>
          <w:rFonts w:ascii="Times New Roman" w:eastAsia="黑体" w:hAnsi="Times New Roman"/>
        </w:rPr>
        <w:t>七、其他重要事项的说明</w:t>
      </w:r>
    </w:p>
    <w:p w:rsidR="00EE04B7" w:rsidRDefault="00190C71">
      <w:pPr>
        <w:pStyle w:val="3"/>
        <w:spacing w:before="0" w:after="0" w:line="584" w:lineRule="exact"/>
        <w:ind w:firstLineChars="200" w:firstLine="643"/>
        <w:rPr>
          <w:rFonts w:eastAsia="楷体_GB2312"/>
        </w:rPr>
      </w:pPr>
      <w:r>
        <w:rPr>
          <w:rFonts w:eastAsia="楷体_GB2312"/>
        </w:rPr>
        <w:t>（一）机关运行经费情况</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年度机关运行经费支出</w:t>
      </w:r>
      <w:r>
        <w:rPr>
          <w:rFonts w:eastAsia="仿宋_GB2312" w:hint="eastAsia"/>
          <w:sz w:val="32"/>
          <w:szCs w:val="32"/>
        </w:rPr>
        <w:t>19.55</w:t>
      </w:r>
      <w:r>
        <w:rPr>
          <w:rFonts w:eastAsia="仿宋_GB2312"/>
          <w:sz w:val="32"/>
          <w:szCs w:val="32"/>
        </w:rPr>
        <w:t>万元，比</w:t>
      </w:r>
      <w:r>
        <w:rPr>
          <w:rFonts w:eastAsia="仿宋_GB2312"/>
          <w:sz w:val="32"/>
          <w:szCs w:val="32"/>
        </w:rPr>
        <w:t>2016</w:t>
      </w:r>
      <w:r>
        <w:rPr>
          <w:rFonts w:eastAsia="仿宋_GB2312"/>
          <w:sz w:val="32"/>
          <w:szCs w:val="32"/>
        </w:rPr>
        <w:t>年度增加</w:t>
      </w:r>
      <w:r>
        <w:rPr>
          <w:rFonts w:eastAsia="仿宋_GB2312" w:hint="eastAsia"/>
          <w:sz w:val="32"/>
          <w:szCs w:val="32"/>
        </w:rPr>
        <w:t>1.55</w:t>
      </w:r>
      <w:r>
        <w:rPr>
          <w:rFonts w:eastAsia="仿宋_GB2312"/>
          <w:sz w:val="32"/>
          <w:szCs w:val="32"/>
        </w:rPr>
        <w:t>万元，增长</w:t>
      </w:r>
      <w:r>
        <w:rPr>
          <w:rFonts w:eastAsia="仿宋_GB2312" w:hint="eastAsia"/>
          <w:sz w:val="32"/>
          <w:szCs w:val="32"/>
        </w:rPr>
        <w:t>8.61</w:t>
      </w:r>
      <w:r>
        <w:rPr>
          <w:rFonts w:eastAsia="仿宋_GB2312"/>
          <w:sz w:val="32"/>
          <w:szCs w:val="32"/>
        </w:rPr>
        <w:t>%</w:t>
      </w:r>
      <w:r>
        <w:rPr>
          <w:rFonts w:eastAsia="仿宋_GB2312"/>
          <w:sz w:val="32"/>
          <w:szCs w:val="32"/>
        </w:rPr>
        <w:t>。主要原因是</w:t>
      </w:r>
      <w:r>
        <w:rPr>
          <w:rFonts w:eastAsia="仿宋_GB2312" w:hint="eastAsia"/>
          <w:sz w:val="32"/>
          <w:szCs w:val="32"/>
        </w:rPr>
        <w:t>按政策发放了公务交通补贴。</w:t>
      </w:r>
    </w:p>
    <w:p w:rsidR="00EE04B7" w:rsidRDefault="00190C71">
      <w:pPr>
        <w:pStyle w:val="3"/>
        <w:spacing w:before="0" w:after="0" w:line="584" w:lineRule="exact"/>
        <w:ind w:firstLineChars="200" w:firstLine="643"/>
        <w:rPr>
          <w:rFonts w:eastAsia="楷体_GB2312"/>
        </w:rPr>
      </w:pPr>
      <w:r>
        <w:rPr>
          <w:rFonts w:eastAsia="楷体_GB2312"/>
        </w:rPr>
        <w:t>（二）政府采购情况</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年度政府采购支出总额</w:t>
      </w:r>
      <w:r w:rsidR="00190BED">
        <w:rPr>
          <w:rFonts w:eastAsia="仿宋_GB2312" w:hint="eastAsia"/>
          <w:sz w:val="32"/>
          <w:szCs w:val="32"/>
        </w:rPr>
        <w:t>1.2</w:t>
      </w:r>
      <w:r>
        <w:rPr>
          <w:rFonts w:eastAsia="仿宋_GB2312"/>
          <w:sz w:val="32"/>
          <w:szCs w:val="32"/>
        </w:rPr>
        <w:t>万元，其中：政府采购货物支出</w:t>
      </w:r>
      <w:r w:rsidR="00190BED">
        <w:rPr>
          <w:rFonts w:eastAsia="仿宋_GB2312" w:hint="eastAsia"/>
          <w:sz w:val="32"/>
          <w:szCs w:val="32"/>
        </w:rPr>
        <w:t>1.2</w:t>
      </w:r>
      <w:r>
        <w:rPr>
          <w:rFonts w:eastAsia="仿宋_GB2312"/>
          <w:sz w:val="32"/>
          <w:szCs w:val="32"/>
        </w:rPr>
        <w:t>万元、政府采购工程支出</w:t>
      </w:r>
      <w:r>
        <w:rPr>
          <w:rFonts w:eastAsia="仿宋_GB2312" w:hint="eastAsia"/>
          <w:sz w:val="32"/>
          <w:szCs w:val="32"/>
        </w:rPr>
        <w:t>0</w:t>
      </w:r>
      <w:r>
        <w:rPr>
          <w:rFonts w:eastAsia="仿宋_GB2312"/>
          <w:sz w:val="32"/>
          <w:szCs w:val="32"/>
        </w:rPr>
        <w:t>万元、政府采购服务支出</w:t>
      </w:r>
      <w:r>
        <w:rPr>
          <w:rFonts w:eastAsia="仿宋_GB2312" w:hint="eastAsia"/>
          <w:sz w:val="32"/>
          <w:szCs w:val="32"/>
        </w:rPr>
        <w:t>0</w:t>
      </w:r>
      <w:r>
        <w:rPr>
          <w:rFonts w:eastAsia="仿宋_GB2312"/>
          <w:sz w:val="32"/>
          <w:szCs w:val="32"/>
        </w:rPr>
        <w:t>万元。</w:t>
      </w:r>
    </w:p>
    <w:p w:rsidR="00EE04B7" w:rsidRDefault="00190C71">
      <w:pPr>
        <w:pStyle w:val="3"/>
        <w:spacing w:before="0" w:after="0" w:line="584" w:lineRule="exact"/>
        <w:ind w:firstLineChars="200" w:firstLine="643"/>
        <w:rPr>
          <w:rFonts w:eastAsia="楷体_GB2312"/>
        </w:rPr>
      </w:pPr>
      <w:r>
        <w:rPr>
          <w:rFonts w:eastAsia="楷体_GB2312"/>
        </w:rPr>
        <w:t>（三）国有资产</w:t>
      </w:r>
      <w:r w:rsidR="00F07E92">
        <w:rPr>
          <w:rFonts w:eastAsia="楷体_GB2312" w:hint="eastAsia"/>
        </w:rPr>
        <w:t>占有</w:t>
      </w:r>
      <w:r>
        <w:rPr>
          <w:rFonts w:eastAsia="楷体_GB2312"/>
        </w:rPr>
        <w:t>情况</w:t>
      </w:r>
    </w:p>
    <w:p w:rsidR="009371B3" w:rsidRPr="00F13136" w:rsidRDefault="00D146AA" w:rsidP="009371B3">
      <w:pPr>
        <w:autoSpaceDE w:val="0"/>
        <w:autoSpaceDN w:val="0"/>
        <w:adjustRightInd w:val="0"/>
        <w:ind w:firstLineChars="200" w:firstLine="640"/>
        <w:jc w:val="left"/>
        <w:rPr>
          <w:rFonts w:ascii="仿宋" w:eastAsia="仿宋" w:hAnsi="仿宋" w:cs="仿宋"/>
          <w:sz w:val="32"/>
          <w:szCs w:val="32"/>
        </w:rPr>
      </w:pPr>
      <w:r w:rsidRPr="0021019F">
        <w:rPr>
          <w:rFonts w:ascii="仿宋" w:eastAsia="仿宋" w:hAnsi="仿宋" w:cs="仿宋" w:hint="eastAsia"/>
          <w:sz w:val="32"/>
          <w:szCs w:val="32"/>
        </w:rPr>
        <w:t>本部门</w:t>
      </w:r>
      <w:r w:rsidRPr="0021019F">
        <w:rPr>
          <w:rFonts w:ascii="仿宋" w:eastAsia="仿宋" w:hAnsi="仿宋" w:cs="仿宋"/>
          <w:sz w:val="32"/>
          <w:szCs w:val="32"/>
        </w:rPr>
        <w:t>2017</w:t>
      </w:r>
      <w:r w:rsidRPr="0021019F">
        <w:rPr>
          <w:rFonts w:ascii="仿宋" w:eastAsia="仿宋" w:hAnsi="仿宋" w:cs="仿宋" w:hint="eastAsia"/>
          <w:sz w:val="32"/>
          <w:szCs w:val="32"/>
        </w:rPr>
        <w:t>年年末国有资产占有总体情况</w:t>
      </w:r>
      <w:r w:rsidR="00F07E92">
        <w:rPr>
          <w:rFonts w:ascii="仿宋" w:eastAsia="仿宋" w:hAnsi="仿宋" w:cs="仿宋" w:hint="eastAsia"/>
          <w:sz w:val="32"/>
          <w:szCs w:val="32"/>
        </w:rPr>
        <w:t>是</w:t>
      </w:r>
      <w:r w:rsidR="00F07E92" w:rsidRPr="00F07E92">
        <w:rPr>
          <w:rFonts w:ascii="仿宋" w:eastAsia="仿宋" w:hAnsi="仿宋" w:cs="仿宋"/>
          <w:sz w:val="32"/>
          <w:szCs w:val="32"/>
        </w:rPr>
        <w:t>487</w:t>
      </w:r>
      <w:r w:rsidR="00F07E92">
        <w:rPr>
          <w:rFonts w:ascii="仿宋" w:eastAsia="仿宋" w:hAnsi="仿宋" w:cs="仿宋" w:hint="eastAsia"/>
          <w:sz w:val="32"/>
          <w:szCs w:val="32"/>
        </w:rPr>
        <w:t>.</w:t>
      </w:r>
      <w:r w:rsidR="00F07E92" w:rsidRPr="00F07E92">
        <w:rPr>
          <w:rFonts w:ascii="仿宋" w:eastAsia="仿宋" w:hAnsi="仿宋" w:cs="仿宋"/>
          <w:sz w:val="32"/>
          <w:szCs w:val="32"/>
        </w:rPr>
        <w:t>899</w:t>
      </w:r>
      <w:r w:rsidR="00F07E92">
        <w:rPr>
          <w:rFonts w:ascii="仿宋" w:eastAsia="仿宋" w:hAnsi="仿宋" w:cs="仿宋" w:hint="eastAsia"/>
          <w:sz w:val="32"/>
          <w:szCs w:val="32"/>
        </w:rPr>
        <w:t>万元，分布构成为房屋</w:t>
      </w:r>
      <w:r w:rsidR="00F07E92" w:rsidRPr="00F07E92">
        <w:rPr>
          <w:rFonts w:ascii="仿宋" w:eastAsia="仿宋" w:hAnsi="仿宋" w:cs="仿宋"/>
          <w:sz w:val="32"/>
          <w:szCs w:val="32"/>
        </w:rPr>
        <w:t>446</w:t>
      </w:r>
      <w:r w:rsidR="00F07E92">
        <w:rPr>
          <w:rFonts w:ascii="仿宋" w:eastAsia="仿宋" w:hAnsi="仿宋" w:cs="仿宋" w:hint="eastAsia"/>
          <w:sz w:val="32"/>
          <w:szCs w:val="32"/>
        </w:rPr>
        <w:t>.</w:t>
      </w:r>
      <w:r w:rsidR="00F07E92" w:rsidRPr="00F07E92">
        <w:rPr>
          <w:rFonts w:ascii="仿宋" w:eastAsia="仿宋" w:hAnsi="仿宋" w:cs="仿宋"/>
          <w:sz w:val="32"/>
          <w:szCs w:val="32"/>
        </w:rPr>
        <w:t>12</w:t>
      </w:r>
      <w:r w:rsidR="00F07E92">
        <w:rPr>
          <w:rFonts w:ascii="仿宋" w:eastAsia="仿宋" w:hAnsi="仿宋" w:cs="仿宋" w:hint="eastAsia"/>
          <w:sz w:val="32"/>
          <w:szCs w:val="32"/>
        </w:rPr>
        <w:t>万元，本年与上年相比无变化</w:t>
      </w:r>
      <w:r w:rsidR="007D6561">
        <w:rPr>
          <w:rFonts w:ascii="仿宋" w:eastAsia="仿宋" w:hAnsi="仿宋" w:cs="仿宋" w:hint="eastAsia"/>
          <w:sz w:val="32"/>
          <w:szCs w:val="32"/>
        </w:rPr>
        <w:t>。</w:t>
      </w:r>
      <w:r w:rsidR="00F07E92">
        <w:rPr>
          <w:rFonts w:ascii="仿宋" w:eastAsia="仿宋" w:hAnsi="仿宋" w:cs="仿宋" w:hint="eastAsia"/>
          <w:sz w:val="32"/>
          <w:szCs w:val="32"/>
        </w:rPr>
        <w:t>车辆1辆，其中，一般公务用车1辆，价值19.8万元，本年与上年相比无变化，</w:t>
      </w:r>
      <w:r w:rsidR="009371B3">
        <w:rPr>
          <w:rFonts w:ascii="仿宋" w:eastAsia="仿宋" w:hAnsi="仿宋" w:cs="仿宋" w:hint="eastAsia"/>
          <w:sz w:val="32"/>
          <w:szCs w:val="32"/>
        </w:rPr>
        <w:t>其他固定资产</w:t>
      </w:r>
      <w:r w:rsidR="009371B3" w:rsidRPr="009371B3">
        <w:rPr>
          <w:rFonts w:ascii="仿宋" w:eastAsia="仿宋" w:hAnsi="仿宋" w:cs="仿宋"/>
          <w:sz w:val="32"/>
          <w:szCs w:val="32"/>
        </w:rPr>
        <w:t>21</w:t>
      </w:r>
      <w:r w:rsidR="009371B3">
        <w:rPr>
          <w:rFonts w:ascii="仿宋" w:eastAsia="仿宋" w:hAnsi="仿宋" w:cs="仿宋" w:hint="eastAsia"/>
          <w:sz w:val="32"/>
          <w:szCs w:val="32"/>
        </w:rPr>
        <w:t>.</w:t>
      </w:r>
      <w:r w:rsidR="009371B3" w:rsidRPr="009371B3">
        <w:rPr>
          <w:rFonts w:ascii="仿宋" w:eastAsia="仿宋" w:hAnsi="仿宋" w:cs="仿宋"/>
          <w:sz w:val="32"/>
          <w:szCs w:val="32"/>
        </w:rPr>
        <w:t>979</w:t>
      </w:r>
      <w:r w:rsidR="009371B3">
        <w:rPr>
          <w:rFonts w:ascii="仿宋" w:eastAsia="仿宋" w:hAnsi="仿宋" w:cs="仿宋" w:hint="eastAsia"/>
          <w:sz w:val="32"/>
          <w:szCs w:val="32"/>
        </w:rPr>
        <w:t>万元，本年比上年增加了2.914万元，主要增加了电脑、打印机、办公桌、文件柜、床等办公设备及物品。</w:t>
      </w:r>
    </w:p>
    <w:p w:rsidR="00D146AA" w:rsidRPr="00F13136" w:rsidRDefault="00D146AA" w:rsidP="00D146AA">
      <w:pPr>
        <w:spacing w:line="584" w:lineRule="exact"/>
        <w:ind w:firstLineChars="200" w:firstLine="640"/>
        <w:rPr>
          <w:rFonts w:ascii="仿宋" w:eastAsia="仿宋" w:hAnsi="仿宋" w:cs="仿宋"/>
          <w:sz w:val="32"/>
          <w:szCs w:val="32"/>
        </w:rPr>
      </w:pPr>
      <w:r w:rsidRPr="00F13136">
        <w:rPr>
          <w:rFonts w:ascii="仿宋" w:eastAsia="仿宋" w:hAnsi="仿宋" w:cs="仿宋"/>
          <w:sz w:val="32"/>
          <w:szCs w:val="32"/>
        </w:rPr>
        <w:t>单位价值50万元以上大型设备</w:t>
      </w:r>
      <w:r w:rsidRPr="00F13136">
        <w:rPr>
          <w:rFonts w:ascii="仿宋" w:eastAsia="仿宋" w:hAnsi="仿宋" w:cs="仿宋" w:hint="eastAsia"/>
          <w:sz w:val="32"/>
          <w:szCs w:val="32"/>
        </w:rPr>
        <w:t>0</w:t>
      </w:r>
      <w:r w:rsidRPr="00F13136">
        <w:rPr>
          <w:rFonts w:ascii="仿宋" w:eastAsia="仿宋" w:hAnsi="仿宋" w:cs="仿宋"/>
          <w:sz w:val="32"/>
          <w:szCs w:val="32"/>
        </w:rPr>
        <w:t>台（套），单位价值100万元以上大型设备</w:t>
      </w:r>
      <w:r w:rsidRPr="00F13136">
        <w:rPr>
          <w:rFonts w:ascii="仿宋" w:eastAsia="仿宋" w:hAnsi="仿宋" w:cs="仿宋" w:hint="eastAsia"/>
          <w:sz w:val="32"/>
          <w:szCs w:val="32"/>
        </w:rPr>
        <w:t>0</w:t>
      </w:r>
      <w:r w:rsidRPr="00F13136">
        <w:rPr>
          <w:rFonts w:ascii="仿宋" w:eastAsia="仿宋" w:hAnsi="仿宋" w:cs="仿宋"/>
          <w:sz w:val="32"/>
          <w:szCs w:val="32"/>
        </w:rPr>
        <w:t>台（套）。</w:t>
      </w:r>
    </w:p>
    <w:p w:rsidR="00EE04B7" w:rsidRDefault="00190C71">
      <w:pPr>
        <w:pStyle w:val="3"/>
        <w:spacing w:before="0" w:after="0" w:line="584" w:lineRule="exact"/>
        <w:ind w:firstLineChars="200" w:firstLine="643"/>
        <w:rPr>
          <w:rFonts w:eastAsia="楷体_GB2312"/>
        </w:rPr>
      </w:pPr>
      <w:r>
        <w:rPr>
          <w:rFonts w:eastAsia="楷体_GB2312"/>
        </w:rPr>
        <w:lastRenderedPageBreak/>
        <w:t>（四）其他需要说明的情况</w:t>
      </w: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1</w:t>
      </w:r>
      <w:r>
        <w:rPr>
          <w:rFonts w:eastAsia="仿宋_GB2312"/>
          <w:sz w:val="32"/>
          <w:szCs w:val="32"/>
        </w:rPr>
        <w:t>、本部门</w:t>
      </w:r>
      <w:r>
        <w:rPr>
          <w:rFonts w:eastAsia="仿宋_GB2312"/>
          <w:sz w:val="32"/>
          <w:szCs w:val="32"/>
        </w:rPr>
        <w:t>2017</w:t>
      </w:r>
      <w:r>
        <w:rPr>
          <w:rFonts w:eastAsia="仿宋_GB2312"/>
          <w:sz w:val="32"/>
          <w:szCs w:val="32"/>
        </w:rPr>
        <w:t>年度</w:t>
      </w:r>
      <w:r>
        <w:rPr>
          <w:rFonts w:eastAsia="仿宋_GB2312" w:hint="eastAsia"/>
          <w:sz w:val="32"/>
          <w:szCs w:val="32"/>
        </w:rPr>
        <w:t>国有资本经营预算财政拨款收入支出决算表</w:t>
      </w:r>
      <w:r>
        <w:rPr>
          <w:rFonts w:eastAsia="仿宋_GB2312"/>
          <w:sz w:val="32"/>
          <w:szCs w:val="32"/>
        </w:rPr>
        <w:t>无收支及结转结余情况，故</w:t>
      </w:r>
      <w:r>
        <w:rPr>
          <w:rFonts w:eastAsia="仿宋_GB2312" w:hint="eastAsia"/>
          <w:sz w:val="32"/>
          <w:szCs w:val="32"/>
        </w:rPr>
        <w:t>国有资本经营预算财政拨款收入支出决算表</w:t>
      </w:r>
      <w:r>
        <w:rPr>
          <w:rFonts w:eastAsia="仿宋_GB2312"/>
          <w:sz w:val="32"/>
          <w:szCs w:val="32"/>
        </w:rPr>
        <w:t>表以空表列示</w:t>
      </w:r>
      <w:r>
        <w:rPr>
          <w:rFonts w:eastAsia="仿宋_GB2312" w:hint="eastAsia"/>
          <w:sz w:val="32"/>
          <w:szCs w:val="32"/>
        </w:rPr>
        <w:t>。</w:t>
      </w:r>
      <w:bookmarkStart w:id="0" w:name="_GoBack"/>
      <w:bookmarkEnd w:id="0"/>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t>2</w:t>
      </w:r>
      <w:r>
        <w:rPr>
          <w:rFonts w:eastAsia="仿宋_GB2312"/>
          <w:sz w:val="32"/>
          <w:szCs w:val="32"/>
        </w:rPr>
        <w:t>、由于决算公开表格中金额数值应当保留两位小数，公开数据为四舍五入计算结果，个别数据合计项与分项之和存在小数点后差额，特此说明。</w:t>
      </w:r>
    </w:p>
    <w:p w:rsidR="00EE04B7" w:rsidRDefault="00EE04B7">
      <w:pPr>
        <w:adjustRightInd w:val="0"/>
        <w:snapToGrid w:val="0"/>
        <w:spacing w:line="584" w:lineRule="exact"/>
        <w:ind w:firstLineChars="200" w:firstLine="640"/>
        <w:rPr>
          <w:rFonts w:eastAsia="仿宋_GB2312"/>
          <w:sz w:val="32"/>
          <w:szCs w:val="32"/>
        </w:rPr>
      </w:pPr>
    </w:p>
    <w:p w:rsidR="00EE04B7" w:rsidRDefault="00EE04B7">
      <w:pPr>
        <w:adjustRightInd w:val="0"/>
        <w:snapToGrid w:val="0"/>
        <w:spacing w:line="584" w:lineRule="exact"/>
        <w:ind w:firstLineChars="200" w:firstLine="640"/>
        <w:rPr>
          <w:rFonts w:eastAsia="仿宋_GB2312"/>
          <w:sz w:val="32"/>
          <w:szCs w:val="32"/>
        </w:rPr>
      </w:pPr>
    </w:p>
    <w:p w:rsidR="00EE04B7" w:rsidRDefault="00EE04B7">
      <w:pPr>
        <w:adjustRightInd w:val="0"/>
        <w:snapToGrid w:val="0"/>
        <w:spacing w:line="584" w:lineRule="exact"/>
        <w:ind w:firstLineChars="200" w:firstLine="640"/>
        <w:rPr>
          <w:rFonts w:eastAsia="仿宋_GB2312"/>
          <w:sz w:val="32"/>
          <w:szCs w:val="32"/>
        </w:rPr>
      </w:pPr>
    </w:p>
    <w:p w:rsidR="00EE04B7" w:rsidRDefault="00190C71">
      <w:pPr>
        <w:adjustRightInd w:val="0"/>
        <w:snapToGrid w:val="0"/>
        <w:spacing w:line="584" w:lineRule="exact"/>
        <w:ind w:firstLineChars="200" w:firstLine="640"/>
        <w:rPr>
          <w:rFonts w:eastAsia="仿宋_GB2312"/>
          <w:sz w:val="32"/>
          <w:szCs w:val="32"/>
        </w:rPr>
      </w:pPr>
      <w:r>
        <w:rPr>
          <w:rFonts w:eastAsia="仿宋_GB2312"/>
          <w:sz w:val="32"/>
          <w:szCs w:val="32"/>
        </w:rPr>
        <w:br/>
      </w:r>
    </w:p>
    <w:p w:rsidR="00EE04B7" w:rsidRDefault="00190C71">
      <w:pPr>
        <w:pStyle w:val="1"/>
        <w:spacing w:before="0" w:after="0" w:line="584" w:lineRule="exact"/>
        <w:jc w:val="center"/>
      </w:pPr>
      <w:r>
        <w:t>第四部分名词解释</w:t>
      </w:r>
    </w:p>
    <w:p w:rsidR="00EE04B7" w:rsidRDefault="00EE04B7"/>
    <w:p w:rsidR="00EE04B7" w:rsidRDefault="00190C71">
      <w:pPr>
        <w:adjustRightInd w:val="0"/>
        <w:snapToGrid w:val="0"/>
        <w:spacing w:line="584" w:lineRule="exact"/>
        <w:ind w:firstLineChars="200" w:firstLine="640"/>
        <w:rPr>
          <w:rFonts w:eastAsia="仿宋_GB2312"/>
          <w:bCs/>
          <w:sz w:val="32"/>
          <w:szCs w:val="32"/>
        </w:rPr>
      </w:pPr>
      <w:r>
        <w:rPr>
          <w:rFonts w:eastAsia="仿宋_GB2312"/>
          <w:sz w:val="32"/>
          <w:szCs w:val="32"/>
        </w:rPr>
        <w:t>(</w:t>
      </w:r>
      <w:r>
        <w:rPr>
          <w:rFonts w:eastAsia="仿宋_GB2312"/>
          <w:sz w:val="32"/>
          <w:szCs w:val="32"/>
        </w:rPr>
        <w:t>各部门应根据本部门实际情况</w:t>
      </w:r>
      <w:r>
        <w:rPr>
          <w:rFonts w:eastAsia="仿宋_GB2312"/>
          <w:sz w:val="32"/>
          <w:szCs w:val="32"/>
        </w:rPr>
        <w:t>,</w:t>
      </w:r>
      <w:r>
        <w:rPr>
          <w:rFonts w:eastAsia="仿宋_GB2312"/>
          <w:sz w:val="32"/>
          <w:szCs w:val="32"/>
        </w:rPr>
        <w:t>对公开的本部门决算信息中相关专业性较强的名词进行必要解释和说明，包含但不限于以下名词解释。</w:t>
      </w:r>
      <w:r>
        <w:rPr>
          <w:rFonts w:eastAsia="仿宋_GB2312"/>
          <w:sz w:val="32"/>
          <w:szCs w:val="32"/>
        </w:rPr>
        <w:t>)</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（三）其他收入：指除上述</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等以外的收入。</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lastRenderedPageBreak/>
        <w:t>（四）用事业基金弥补收支差额：指事业单位在用当年的</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财政拨款结转和结余资金</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其他收入</w:t>
      </w:r>
      <w:r>
        <w:rPr>
          <w:rFonts w:eastAsia="仿宋_GB2312"/>
          <w:color w:val="000000"/>
          <w:kern w:val="0"/>
          <w:sz w:val="32"/>
          <w:szCs w:val="32"/>
        </w:rPr>
        <w:t>”</w:t>
      </w:r>
      <w:r>
        <w:rPr>
          <w:rFonts w:eastAsia="仿宋_GB2312"/>
          <w:color w:val="000000"/>
          <w:kern w:val="0"/>
          <w:sz w:val="32"/>
          <w:szCs w:val="32"/>
        </w:rPr>
        <w:t>不足以安排当年支出的情况下，使用以前年度积累的事业基金（事业单位当年收支相抵后按国家规定提取、用于弥补以后年度收支差</w:t>
      </w:r>
      <w:r>
        <w:rPr>
          <w:rFonts w:eastAsia="仿宋_GB2312"/>
          <w:color w:val="000000"/>
          <w:kern w:val="0"/>
          <w:sz w:val="32"/>
          <w:szCs w:val="32"/>
        </w:rPr>
        <w:t>额的基金）弥补本年度收支缺口的资金。</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w:t>
      </w:r>
      <w:r>
        <w:rPr>
          <w:rFonts w:eastAsia="仿宋_GB2312"/>
          <w:color w:val="000000"/>
          <w:kern w:val="0"/>
          <w:sz w:val="32"/>
          <w:szCs w:val="32"/>
        </w:rPr>
        <w:t>支出之外发生的各项支出</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w:t>
      </w:r>
      <w:r>
        <w:rPr>
          <w:rFonts w:eastAsia="仿宋_GB2312"/>
          <w:color w:val="000000"/>
          <w:kern w:val="0"/>
          <w:sz w:val="32"/>
          <w:szCs w:val="32"/>
        </w:rPr>
        <w:lastRenderedPageBreak/>
        <w:t>及各类拼盘自筹资金等。</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（十二）</w:t>
      </w:r>
      <w:r>
        <w:rPr>
          <w:rFonts w:eastAsia="仿宋_GB2312"/>
          <w:color w:val="000000"/>
          <w:kern w:val="0"/>
          <w:sz w:val="32"/>
          <w:szCs w:val="32"/>
        </w:rPr>
        <w:t>“</w:t>
      </w:r>
      <w:r>
        <w:rPr>
          <w:rFonts w:eastAsia="仿宋_GB2312"/>
          <w:color w:val="000000"/>
          <w:kern w:val="0"/>
          <w:sz w:val="32"/>
          <w:szCs w:val="32"/>
        </w:rPr>
        <w:t>三公</w:t>
      </w:r>
      <w:r>
        <w:rPr>
          <w:rFonts w:eastAsia="仿宋_GB2312"/>
          <w:color w:val="000000"/>
          <w:kern w:val="0"/>
          <w:sz w:val="32"/>
          <w:szCs w:val="32"/>
        </w:rPr>
        <w:t>”</w:t>
      </w:r>
      <w:r>
        <w:rPr>
          <w:rFonts w:eastAsia="仿宋_GB2312"/>
          <w:color w:val="000000"/>
          <w:kern w:val="0"/>
          <w:sz w:val="32"/>
          <w:szCs w:val="32"/>
        </w:rPr>
        <w:t>经费：指部门用财政拨款安排的因公出国（境）费、公务用车购置及运行费</w:t>
      </w:r>
      <w:r>
        <w:rPr>
          <w:rFonts w:eastAsia="仿宋_GB2312"/>
          <w:color w:val="000000"/>
          <w:kern w:val="0"/>
          <w:sz w:val="32"/>
          <w:szCs w:val="32"/>
        </w:rPr>
        <w:t>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（十四）公务用车购置：填列单位公务用车车辆购</w:t>
      </w:r>
      <w:r>
        <w:rPr>
          <w:rFonts w:eastAsia="仿宋_GB2312"/>
          <w:color w:val="000000"/>
          <w:kern w:val="0"/>
          <w:sz w:val="32"/>
          <w:szCs w:val="32"/>
        </w:rPr>
        <w:t>置支出（含车辆购置税）。</w:t>
      </w:r>
    </w:p>
    <w:p w:rsidR="00EE04B7" w:rsidRDefault="00190C71">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sidR="00EE04B7" w:rsidRDefault="00190C71">
      <w:r>
        <w:rPr>
          <w:rFonts w:eastAsia="仿宋_GB2312"/>
          <w:color w:val="000000"/>
          <w:kern w:val="0"/>
          <w:sz w:val="32"/>
          <w:szCs w:val="32"/>
        </w:rPr>
        <w:t>（十六）</w:t>
      </w:r>
      <w:r>
        <w:rPr>
          <w:rFonts w:eastAsia="仿宋_GB2312"/>
          <w:color w:val="000000"/>
          <w:kern w:val="0"/>
          <w:sz w:val="32"/>
          <w:szCs w:val="32"/>
        </w:rPr>
        <w:t xml:space="preserve"> </w:t>
      </w:r>
      <w:r>
        <w:rPr>
          <w:rFonts w:eastAsia="仿宋_GB2312"/>
          <w:color w:val="000000"/>
          <w:kern w:val="0"/>
          <w:sz w:val="32"/>
          <w:szCs w:val="32"/>
        </w:rPr>
        <w:t>机关运行经费：指为保障行政单位（包括参照公务员法管理的事业单位）运行用于购买货物和服务的各项资</w:t>
      </w:r>
      <w:r>
        <w:rPr>
          <w:rFonts w:eastAsia="仿宋_GB2312"/>
          <w:color w:val="000000"/>
          <w:kern w:val="0"/>
          <w:sz w:val="32"/>
          <w:szCs w:val="32"/>
        </w:rPr>
        <w:lastRenderedPageBreak/>
        <w:t>金，包括办公及印刷费、邮电费、差旅费、会议费、福利费、日常维修费、专用材料以及一般设备购置费、办公用房水电费、办公用房取暖费、办公用房物业管理费、公务用车运行维护费以及其他费用。</w:t>
      </w:r>
    </w:p>
    <w:sectPr w:rsidR="00EE04B7" w:rsidSect="00EE0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71" w:rsidRDefault="00190C71" w:rsidP="00EE04B7">
      <w:r>
        <w:separator/>
      </w:r>
    </w:p>
  </w:endnote>
  <w:endnote w:type="continuationSeparator" w:id="0">
    <w:p w:rsidR="00190C71" w:rsidRDefault="00190C71" w:rsidP="00EE0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书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B7" w:rsidRDefault="00190C71">
    <w:pPr>
      <w:pStyle w:val="a3"/>
      <w:ind w:leftChars="200" w:left="420" w:rightChars="200" w:right="42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EE04B7">
      <w:rPr>
        <w:rFonts w:ascii="宋体" w:hAnsi="宋体"/>
        <w:sz w:val="28"/>
        <w:szCs w:val="28"/>
      </w:rPr>
      <w:fldChar w:fldCharType="begin"/>
    </w:r>
    <w:r>
      <w:rPr>
        <w:rFonts w:ascii="宋体" w:hAnsi="宋体"/>
        <w:sz w:val="28"/>
        <w:szCs w:val="28"/>
      </w:rPr>
      <w:instrText>PAGE   \* MERGEFORMAT</w:instrText>
    </w:r>
    <w:r w:rsidR="00EE04B7">
      <w:rPr>
        <w:rFonts w:ascii="宋体" w:hAnsi="宋体"/>
        <w:sz w:val="28"/>
        <w:szCs w:val="28"/>
      </w:rPr>
      <w:fldChar w:fldCharType="separate"/>
    </w:r>
    <w:r w:rsidR="007D6561" w:rsidRPr="007D6561">
      <w:rPr>
        <w:rFonts w:ascii="宋体" w:hAnsi="宋体"/>
        <w:noProof/>
        <w:sz w:val="28"/>
        <w:szCs w:val="28"/>
        <w:lang w:val="zh-CN"/>
      </w:rPr>
      <w:t>9</w:t>
    </w:r>
    <w:r w:rsidR="00EE04B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71" w:rsidRDefault="00190C71" w:rsidP="00EE04B7">
      <w:r>
        <w:separator/>
      </w:r>
    </w:p>
  </w:footnote>
  <w:footnote w:type="continuationSeparator" w:id="0">
    <w:p w:rsidR="00190C71" w:rsidRDefault="00190C71" w:rsidP="00EE0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75850"/>
    <w:rsid w:val="00085768"/>
    <w:rsid w:val="00143EFE"/>
    <w:rsid w:val="00190BED"/>
    <w:rsid w:val="00190C71"/>
    <w:rsid w:val="001B4275"/>
    <w:rsid w:val="00637E7F"/>
    <w:rsid w:val="007D6561"/>
    <w:rsid w:val="007E05F8"/>
    <w:rsid w:val="009371B3"/>
    <w:rsid w:val="00A33F82"/>
    <w:rsid w:val="00C70F6F"/>
    <w:rsid w:val="00C76C7F"/>
    <w:rsid w:val="00D146AA"/>
    <w:rsid w:val="00EE04B7"/>
    <w:rsid w:val="00F07E92"/>
    <w:rsid w:val="00F66943"/>
    <w:rsid w:val="2BAB7EC5"/>
    <w:rsid w:val="3D787C0A"/>
    <w:rsid w:val="3E02402D"/>
    <w:rsid w:val="42DF1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B7"/>
    <w:pPr>
      <w:widowControl w:val="0"/>
      <w:jc w:val="both"/>
    </w:pPr>
    <w:rPr>
      <w:kern w:val="2"/>
      <w:sz w:val="21"/>
      <w:szCs w:val="24"/>
    </w:rPr>
  </w:style>
  <w:style w:type="paragraph" w:styleId="1">
    <w:name w:val="heading 1"/>
    <w:basedOn w:val="a"/>
    <w:next w:val="a"/>
    <w:link w:val="1Char"/>
    <w:uiPriority w:val="9"/>
    <w:qFormat/>
    <w:rsid w:val="00EE04B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04B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E04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E04B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E04B7"/>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sid w:val="00EE04B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EE04B7"/>
    <w:rPr>
      <w:rFonts w:ascii="Cambria" w:eastAsia="宋体" w:hAnsi="Cambria" w:cs="Times New Roman"/>
      <w:b/>
      <w:bCs/>
      <w:sz w:val="32"/>
      <w:szCs w:val="32"/>
    </w:rPr>
  </w:style>
  <w:style w:type="character" w:customStyle="1" w:styleId="3Char">
    <w:name w:val="标题 3 Char"/>
    <w:basedOn w:val="a0"/>
    <w:link w:val="3"/>
    <w:uiPriority w:val="9"/>
    <w:qFormat/>
    <w:rsid w:val="00EE04B7"/>
    <w:rPr>
      <w:rFonts w:ascii="Times New Roman" w:eastAsia="宋体" w:hAnsi="Times New Roman" w:cs="Times New Roman"/>
      <w:b/>
      <w:bCs/>
      <w:sz w:val="32"/>
      <w:szCs w:val="32"/>
    </w:rPr>
  </w:style>
  <w:style w:type="character" w:customStyle="1" w:styleId="Char">
    <w:name w:val="页脚 Char"/>
    <w:basedOn w:val="a0"/>
    <w:link w:val="a3"/>
    <w:uiPriority w:val="99"/>
    <w:qFormat/>
    <w:rsid w:val="00EE04B7"/>
    <w:rPr>
      <w:rFonts w:ascii="Times New Roman" w:eastAsia="宋体" w:hAnsi="Times New Roman" w:cs="Times New Roman"/>
      <w:sz w:val="18"/>
      <w:szCs w:val="18"/>
    </w:rPr>
  </w:style>
  <w:style w:type="character" w:customStyle="1" w:styleId="Char0">
    <w:name w:val="页眉 Char"/>
    <w:basedOn w:val="a0"/>
    <w:link w:val="a4"/>
    <w:uiPriority w:val="99"/>
    <w:semiHidden/>
    <w:qFormat/>
    <w:rsid w:val="00EE04B7"/>
    <w:rPr>
      <w:rFonts w:ascii="Times New Roman" w:eastAsia="宋体" w:hAnsi="Times New Roman" w:cs="Times New Roman"/>
      <w:sz w:val="18"/>
      <w:szCs w:val="18"/>
    </w:rPr>
  </w:style>
  <w:style w:type="character" w:customStyle="1" w:styleId="a5">
    <w:name w:val="二级标题格式"/>
    <w:rsid w:val="00C76C7F"/>
    <w:rPr>
      <w:rFonts w:ascii="楷体_GB2312" w:eastAsia="楷体_GB2312" w:hAnsi="楷体_GB2312"/>
      <w:b/>
      <w:bCs/>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admin</cp:lastModifiedBy>
  <cp:revision>5</cp:revision>
  <dcterms:created xsi:type="dcterms:W3CDTF">2018-10-25T02:08:00Z</dcterms:created>
  <dcterms:modified xsi:type="dcterms:W3CDTF">2019-03-01T10:22:00Z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