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35" w:rsidRDefault="005C6934">
      <w:pPr>
        <w:spacing w:line="584" w:lineRule="exact"/>
        <w:ind w:firstLine="600"/>
        <w:jc w:val="center"/>
        <w:rPr>
          <w:rFonts w:ascii="方正小标宋简体" w:eastAsia="方正小标宋简体" w:hAnsi="Calibri" w:cs="Times New Roman"/>
          <w:b/>
          <w:sz w:val="44"/>
          <w:szCs w:val="44"/>
        </w:rPr>
      </w:pPr>
      <w:r>
        <w:rPr>
          <w:rFonts w:ascii="方正小标宋简体" w:eastAsia="方正小标宋简体" w:hAnsi="Calibri" w:cs="Times New Roman" w:hint="eastAsia"/>
          <w:b/>
          <w:sz w:val="44"/>
          <w:szCs w:val="44"/>
        </w:rPr>
        <w:t>2017年度廊坊市大城县环境保护局部门决算信息公开</w:t>
      </w:r>
    </w:p>
    <w:p w:rsidR="00741235" w:rsidRDefault="005C6934">
      <w:pPr>
        <w:spacing w:line="584" w:lineRule="exact"/>
        <w:jc w:val="center"/>
        <w:rPr>
          <w:rFonts w:ascii="方正小标宋简体" w:eastAsia="方正小标宋简体" w:hAnsi="Calibri" w:cs="Times New Roman"/>
          <w:b/>
          <w:sz w:val="44"/>
          <w:szCs w:val="44"/>
        </w:rPr>
      </w:pPr>
      <w:r>
        <w:rPr>
          <w:rFonts w:ascii="方正小标宋简体" w:eastAsia="方正小标宋简体" w:hAnsi="Calibri" w:cs="Times New Roman" w:hint="eastAsia"/>
          <w:b/>
          <w:sz w:val="44"/>
          <w:szCs w:val="44"/>
        </w:rPr>
        <w:t>情况</w:t>
      </w:r>
    </w:p>
    <w:p w:rsidR="00741235" w:rsidRDefault="00741235">
      <w:pPr>
        <w:widowControl/>
        <w:spacing w:line="584" w:lineRule="exact"/>
        <w:jc w:val="center"/>
        <w:rPr>
          <w:rFonts w:ascii="方正小标宋简体" w:eastAsia="方正小标宋简体"/>
          <w:sz w:val="44"/>
          <w:szCs w:val="44"/>
        </w:rPr>
      </w:pPr>
    </w:p>
    <w:p w:rsidR="00741235" w:rsidRDefault="005C6934">
      <w:pPr>
        <w:widowControl/>
        <w:spacing w:line="584" w:lineRule="exact"/>
        <w:jc w:val="center"/>
        <w:rPr>
          <w:rFonts w:ascii="方正小标宋简体" w:eastAsia="方正小标宋简体"/>
          <w:b/>
          <w:color w:val="FF0000"/>
          <w:sz w:val="36"/>
          <w:szCs w:val="36"/>
        </w:rPr>
      </w:pPr>
      <w:r>
        <w:rPr>
          <w:rFonts w:ascii="方正小标宋简体" w:eastAsia="方正小标宋简体" w:hAnsi="Calibri" w:cs="Times New Roman" w:hint="eastAsia"/>
          <w:b/>
          <w:sz w:val="44"/>
          <w:szCs w:val="44"/>
        </w:rPr>
        <w:t>部门决算公开目录</w:t>
      </w:r>
    </w:p>
    <w:p w:rsidR="00741235" w:rsidRDefault="005C6934">
      <w:pPr>
        <w:spacing w:line="584" w:lineRule="exact"/>
        <w:ind w:firstLine="640"/>
        <w:rPr>
          <w:rFonts w:ascii="Calibri" w:eastAsia="宋体" w:hAnsi="Calibri" w:cs="Times New Roman"/>
          <w:sz w:val="32"/>
          <w:szCs w:val="32"/>
        </w:rPr>
      </w:pPr>
      <w:r>
        <w:rPr>
          <w:rFonts w:eastAsia="黑体" w:hint="eastAsia"/>
          <w:sz w:val="32"/>
          <w:szCs w:val="32"/>
        </w:rPr>
        <w:t>一、</w:t>
      </w:r>
      <w:r>
        <w:rPr>
          <w:rFonts w:ascii="Calibri" w:eastAsia="黑体" w:hAnsi="Calibri" w:cs="Times New Roman" w:hint="eastAsia"/>
          <w:sz w:val="32"/>
          <w:szCs w:val="32"/>
        </w:rPr>
        <w:t>大城县环境保护局</w:t>
      </w:r>
      <w:r>
        <w:rPr>
          <w:rFonts w:ascii="Calibri" w:eastAsia="黑体" w:hAnsi="Calibri" w:cs="Times New Roman"/>
          <w:sz w:val="32"/>
          <w:szCs w:val="32"/>
        </w:rPr>
        <w:t>部门概况</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（一）</w:t>
      </w:r>
      <w:r>
        <w:rPr>
          <w:rFonts w:ascii="Calibri" w:eastAsia="仿宋_GB2312" w:hAnsi="Calibri" w:cs="Times New Roman"/>
          <w:sz w:val="32"/>
          <w:szCs w:val="32"/>
        </w:rPr>
        <w:t>部门职责</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（二）机构设置</w:t>
      </w:r>
    </w:p>
    <w:p w:rsidR="00741235" w:rsidRDefault="005C6934">
      <w:pPr>
        <w:spacing w:line="584" w:lineRule="exact"/>
        <w:ind w:firstLine="640"/>
        <w:rPr>
          <w:rFonts w:ascii="Calibri" w:eastAsia="宋体" w:hAnsi="Calibri" w:cs="Times New Roman"/>
          <w:sz w:val="32"/>
          <w:szCs w:val="32"/>
        </w:rPr>
      </w:pPr>
      <w:r>
        <w:rPr>
          <w:rFonts w:eastAsia="黑体" w:hint="eastAsia"/>
          <w:sz w:val="32"/>
          <w:szCs w:val="32"/>
        </w:rPr>
        <w:t>二、</w:t>
      </w:r>
      <w:r>
        <w:rPr>
          <w:rFonts w:ascii="Calibri" w:eastAsia="黑体" w:hAnsi="Calibri" w:cs="Times New Roman" w:hint="eastAsia"/>
          <w:sz w:val="32"/>
          <w:szCs w:val="32"/>
        </w:rPr>
        <w:t>大城县环境保护局</w:t>
      </w:r>
      <w:r>
        <w:rPr>
          <w:rFonts w:ascii="Calibri" w:eastAsia="黑体" w:hAnsi="Calibri" w:cs="Times New Roman"/>
          <w:sz w:val="32"/>
          <w:szCs w:val="32"/>
        </w:rPr>
        <w:t>部门</w:t>
      </w:r>
      <w:r>
        <w:rPr>
          <w:rFonts w:ascii="Calibri" w:eastAsia="黑体" w:hAnsi="Calibri" w:cs="Times New Roman"/>
          <w:sz w:val="32"/>
          <w:szCs w:val="32"/>
        </w:rPr>
        <w:t>201</w:t>
      </w:r>
      <w:r>
        <w:rPr>
          <w:rFonts w:ascii="Calibri" w:eastAsia="黑体" w:hAnsi="Calibri" w:cs="Times New Roman" w:hint="eastAsia"/>
          <w:sz w:val="32"/>
          <w:szCs w:val="32"/>
        </w:rPr>
        <w:t>7</w:t>
      </w:r>
      <w:r>
        <w:rPr>
          <w:rFonts w:ascii="Calibri" w:eastAsia="黑体" w:hAnsi="Calibri" w:cs="Times New Roman"/>
          <w:sz w:val="32"/>
          <w:szCs w:val="32"/>
        </w:rPr>
        <w:t>年度部门决算报表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一</w:t>
      </w:r>
      <w:r>
        <w:rPr>
          <w:rFonts w:eastAsia="仿宋_GB2312" w:hint="eastAsia"/>
          <w:sz w:val="32"/>
          <w:szCs w:val="32"/>
        </w:rPr>
        <w:t>）</w:t>
      </w:r>
      <w:r>
        <w:rPr>
          <w:rFonts w:ascii="Calibri" w:eastAsia="仿宋_GB2312" w:hAnsi="Calibri" w:cs="Times New Roman"/>
          <w:sz w:val="32"/>
          <w:szCs w:val="32"/>
        </w:rPr>
        <w:t>收入支出决算总表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二</w:t>
      </w:r>
      <w:r>
        <w:rPr>
          <w:rFonts w:eastAsia="仿宋_GB2312" w:hint="eastAsia"/>
          <w:sz w:val="32"/>
          <w:szCs w:val="32"/>
        </w:rPr>
        <w:t>）</w:t>
      </w:r>
      <w:r>
        <w:rPr>
          <w:rFonts w:ascii="Calibri" w:eastAsia="仿宋_GB2312" w:hAnsi="Calibri" w:cs="Times New Roman"/>
          <w:sz w:val="32"/>
          <w:szCs w:val="32"/>
        </w:rPr>
        <w:t>收入决算表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三</w:t>
      </w:r>
      <w:r>
        <w:rPr>
          <w:rFonts w:eastAsia="仿宋_GB2312" w:hint="eastAsia"/>
          <w:sz w:val="32"/>
          <w:szCs w:val="32"/>
        </w:rPr>
        <w:t>）</w:t>
      </w:r>
      <w:r>
        <w:rPr>
          <w:rFonts w:ascii="Calibri" w:eastAsia="仿宋_GB2312" w:hAnsi="Calibri" w:cs="Times New Roman"/>
          <w:sz w:val="32"/>
          <w:szCs w:val="32"/>
        </w:rPr>
        <w:t>支出决算表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四</w:t>
      </w:r>
      <w:r>
        <w:rPr>
          <w:rFonts w:eastAsia="仿宋_GB2312" w:hint="eastAsia"/>
          <w:sz w:val="32"/>
          <w:szCs w:val="32"/>
        </w:rPr>
        <w:t>）</w:t>
      </w:r>
      <w:r>
        <w:rPr>
          <w:rFonts w:ascii="Calibri" w:eastAsia="仿宋_GB2312" w:hAnsi="Calibri" w:cs="Times New Roman"/>
          <w:sz w:val="32"/>
          <w:szCs w:val="32"/>
        </w:rPr>
        <w:t>财政拨款收入支出决算总表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五</w:t>
      </w:r>
      <w:r>
        <w:rPr>
          <w:rFonts w:eastAsia="仿宋_GB2312" w:hint="eastAsia"/>
          <w:sz w:val="32"/>
          <w:szCs w:val="32"/>
        </w:rPr>
        <w:t>）</w:t>
      </w:r>
      <w:r>
        <w:rPr>
          <w:rFonts w:ascii="Calibri" w:eastAsia="仿宋_GB2312" w:hAnsi="Calibri" w:cs="Times New Roman"/>
          <w:sz w:val="32"/>
          <w:szCs w:val="32"/>
        </w:rPr>
        <w:t>一般公共预算财政拨款</w:t>
      </w:r>
      <w:r>
        <w:rPr>
          <w:rFonts w:ascii="Calibri" w:eastAsia="仿宋_GB2312" w:hAnsi="Calibri" w:cs="Times New Roman" w:hint="eastAsia"/>
          <w:sz w:val="32"/>
          <w:szCs w:val="32"/>
        </w:rPr>
        <w:t>收入</w:t>
      </w:r>
      <w:r>
        <w:rPr>
          <w:rFonts w:ascii="Calibri" w:eastAsia="仿宋_GB2312" w:hAnsi="Calibri" w:cs="Times New Roman"/>
          <w:sz w:val="32"/>
          <w:szCs w:val="32"/>
        </w:rPr>
        <w:t>支出决算表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六</w:t>
      </w:r>
      <w:r>
        <w:rPr>
          <w:rFonts w:eastAsia="仿宋_GB2312" w:hint="eastAsia"/>
          <w:sz w:val="32"/>
          <w:szCs w:val="32"/>
        </w:rPr>
        <w:t>）</w:t>
      </w:r>
      <w:r>
        <w:rPr>
          <w:rFonts w:ascii="Calibri" w:eastAsia="仿宋_GB2312" w:hAnsi="Calibri" w:cs="Times New Roman"/>
          <w:sz w:val="32"/>
          <w:szCs w:val="32"/>
        </w:rPr>
        <w:t>一般公共预算财政拨款基本支出决算表</w:t>
      </w:r>
    </w:p>
    <w:p w:rsidR="00741235" w:rsidRDefault="005C6934">
      <w:pPr>
        <w:spacing w:line="584" w:lineRule="exact"/>
        <w:ind w:firstLineChars="400" w:firstLine="1280"/>
        <w:rPr>
          <w:rFonts w:ascii="Calibri" w:eastAsia="仿宋_GB2312" w:hAnsi="Calibri" w:cs="Times New Roman"/>
          <w:sz w:val="32"/>
          <w:szCs w:val="32"/>
        </w:rPr>
      </w:pPr>
      <w:r>
        <w:rPr>
          <w:rFonts w:eastAsia="仿宋_GB2312" w:hint="eastAsia"/>
          <w:sz w:val="32"/>
          <w:szCs w:val="32"/>
        </w:rPr>
        <w:lastRenderedPageBreak/>
        <w:t>（</w:t>
      </w:r>
      <w:r>
        <w:rPr>
          <w:rFonts w:ascii="Calibri" w:eastAsia="仿宋_GB2312" w:hAnsi="Calibri" w:cs="Times New Roman"/>
          <w:sz w:val="32"/>
          <w:szCs w:val="32"/>
        </w:rPr>
        <w:t>七</w:t>
      </w:r>
      <w:r>
        <w:rPr>
          <w:rFonts w:eastAsia="仿宋_GB2312" w:hint="eastAsia"/>
          <w:sz w:val="32"/>
          <w:szCs w:val="32"/>
        </w:rPr>
        <w:t>）</w:t>
      </w:r>
      <w:r>
        <w:rPr>
          <w:rFonts w:ascii="Calibri" w:eastAsia="仿宋_GB2312" w:hAnsi="Calibri" w:cs="Times New Roman"/>
          <w:sz w:val="32"/>
          <w:szCs w:val="32"/>
        </w:rPr>
        <w:t>政府性基金预算财政拨款收入支出决算表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0"/>
        </w:rPr>
        <w:t>（</w:t>
      </w:r>
      <w:r>
        <w:rPr>
          <w:rFonts w:ascii="Calibri" w:eastAsia="仿宋_GB2312" w:hAnsi="Calibri" w:cs="Times New Roman"/>
          <w:sz w:val="32"/>
          <w:szCs w:val="30"/>
        </w:rPr>
        <w:t>八</w:t>
      </w:r>
      <w:r>
        <w:rPr>
          <w:rFonts w:eastAsia="仿宋_GB2312" w:hint="eastAsia"/>
          <w:sz w:val="32"/>
          <w:szCs w:val="30"/>
        </w:rPr>
        <w:t>）</w:t>
      </w:r>
      <w:r>
        <w:rPr>
          <w:rFonts w:ascii="Calibri" w:eastAsia="仿宋_GB2312" w:hAnsi="Calibri" w:cs="Times New Roman"/>
          <w:sz w:val="32"/>
          <w:szCs w:val="30"/>
        </w:rPr>
        <w:t>国有资本经营预算财政拨款</w:t>
      </w:r>
      <w:r>
        <w:rPr>
          <w:rFonts w:ascii="Calibri" w:eastAsia="仿宋_GB2312" w:hAnsi="Calibri" w:cs="Times New Roman" w:hint="eastAsia"/>
          <w:sz w:val="32"/>
          <w:szCs w:val="30"/>
        </w:rPr>
        <w:t>收入</w:t>
      </w:r>
      <w:r>
        <w:rPr>
          <w:rFonts w:ascii="Calibri" w:eastAsia="仿宋_GB2312" w:hAnsi="Calibri" w:cs="Times New Roman"/>
          <w:sz w:val="32"/>
          <w:szCs w:val="30"/>
        </w:rPr>
        <w:t>支出决算表</w:t>
      </w:r>
    </w:p>
    <w:p w:rsidR="00741235" w:rsidRDefault="005C6934">
      <w:pPr>
        <w:spacing w:line="584" w:lineRule="exact"/>
        <w:ind w:firstLineChars="400" w:firstLine="1280"/>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九</w:t>
      </w:r>
      <w:r>
        <w:rPr>
          <w:rFonts w:eastAsia="仿宋_GB2312" w:hint="eastAsia"/>
          <w:sz w:val="32"/>
          <w:szCs w:val="32"/>
        </w:rPr>
        <w:t>）</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经费及相关信息统计表</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十</w:t>
      </w:r>
      <w:r>
        <w:rPr>
          <w:rFonts w:eastAsia="仿宋_GB2312" w:hint="eastAsia"/>
          <w:sz w:val="32"/>
          <w:szCs w:val="32"/>
        </w:rPr>
        <w:t>）</w:t>
      </w:r>
      <w:r>
        <w:rPr>
          <w:rFonts w:ascii="Calibri" w:eastAsia="仿宋_GB2312" w:hAnsi="Calibri" w:cs="Times New Roman"/>
          <w:sz w:val="32"/>
          <w:szCs w:val="32"/>
        </w:rPr>
        <w:t>政府采购情况表</w:t>
      </w:r>
    </w:p>
    <w:p w:rsidR="00741235" w:rsidRDefault="005C6934">
      <w:pPr>
        <w:spacing w:line="584" w:lineRule="exact"/>
        <w:ind w:firstLine="640"/>
        <w:rPr>
          <w:rFonts w:ascii="Calibri" w:eastAsia="黑体" w:hAnsi="Calibri" w:cs="Times New Roman"/>
          <w:sz w:val="32"/>
          <w:szCs w:val="32"/>
        </w:rPr>
      </w:pPr>
      <w:r>
        <w:rPr>
          <w:rFonts w:eastAsia="黑体" w:hint="eastAsia"/>
          <w:sz w:val="32"/>
          <w:szCs w:val="32"/>
        </w:rPr>
        <w:t>三、</w:t>
      </w:r>
      <w:r>
        <w:rPr>
          <w:rFonts w:ascii="Calibri" w:eastAsia="黑体" w:hAnsi="Calibri" w:cs="Times New Roman"/>
          <w:sz w:val="32"/>
          <w:szCs w:val="32"/>
        </w:rPr>
        <w:t xml:space="preserve"> </w:t>
      </w:r>
      <w:r>
        <w:rPr>
          <w:rFonts w:ascii="Calibri" w:eastAsia="黑体" w:hAnsi="Calibri" w:cs="Times New Roman" w:hint="eastAsia"/>
          <w:sz w:val="32"/>
          <w:szCs w:val="32"/>
        </w:rPr>
        <w:t>大城县环境保护局</w:t>
      </w:r>
      <w:r>
        <w:rPr>
          <w:rFonts w:ascii="Calibri" w:eastAsia="黑体" w:hAnsi="Calibri" w:cs="Times New Roman"/>
          <w:sz w:val="32"/>
          <w:szCs w:val="32"/>
        </w:rPr>
        <w:t>部门</w:t>
      </w:r>
      <w:r>
        <w:rPr>
          <w:rFonts w:ascii="Calibri" w:eastAsia="黑体" w:hAnsi="Calibri" w:cs="Times New Roman"/>
          <w:sz w:val="32"/>
          <w:szCs w:val="32"/>
        </w:rPr>
        <w:t>201</w:t>
      </w:r>
      <w:r>
        <w:rPr>
          <w:rFonts w:ascii="Calibri" w:eastAsia="黑体" w:hAnsi="Calibri" w:cs="Times New Roman" w:hint="eastAsia"/>
          <w:sz w:val="32"/>
          <w:szCs w:val="32"/>
        </w:rPr>
        <w:t>7</w:t>
      </w:r>
      <w:r>
        <w:rPr>
          <w:rFonts w:ascii="Calibri" w:eastAsia="黑体" w:hAnsi="Calibri" w:cs="Times New Roman"/>
          <w:sz w:val="32"/>
          <w:szCs w:val="32"/>
        </w:rPr>
        <w:t>年度部门决算情况说明</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一</w:t>
      </w:r>
      <w:r>
        <w:rPr>
          <w:rFonts w:eastAsia="仿宋_GB2312" w:hint="eastAsia"/>
          <w:sz w:val="32"/>
          <w:szCs w:val="32"/>
        </w:rPr>
        <w:t>）</w:t>
      </w:r>
      <w:r>
        <w:rPr>
          <w:rFonts w:ascii="Calibri" w:eastAsia="仿宋_GB2312" w:hAnsi="Calibri" w:cs="Times New Roman"/>
          <w:sz w:val="32"/>
          <w:szCs w:val="32"/>
        </w:rPr>
        <w:t>收入支出决算总体情况说明</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二</w:t>
      </w:r>
      <w:r>
        <w:rPr>
          <w:rFonts w:eastAsia="仿宋_GB2312" w:hint="eastAsia"/>
          <w:sz w:val="32"/>
          <w:szCs w:val="32"/>
        </w:rPr>
        <w:t>）</w:t>
      </w:r>
      <w:r>
        <w:rPr>
          <w:rFonts w:ascii="Calibri" w:eastAsia="仿宋_GB2312" w:hAnsi="Calibri" w:cs="Times New Roman"/>
          <w:sz w:val="32"/>
          <w:szCs w:val="32"/>
        </w:rPr>
        <w:t>收入决算情况说明</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三</w:t>
      </w:r>
      <w:r>
        <w:rPr>
          <w:rFonts w:eastAsia="仿宋_GB2312" w:hint="eastAsia"/>
          <w:sz w:val="32"/>
          <w:szCs w:val="32"/>
        </w:rPr>
        <w:t>）</w:t>
      </w:r>
      <w:r>
        <w:rPr>
          <w:rFonts w:ascii="Calibri" w:eastAsia="仿宋_GB2312" w:hAnsi="Calibri" w:cs="Times New Roman"/>
          <w:sz w:val="32"/>
          <w:szCs w:val="32"/>
        </w:rPr>
        <w:t>支出决算情况说明</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四</w:t>
      </w:r>
      <w:r>
        <w:rPr>
          <w:rFonts w:eastAsia="仿宋_GB2312" w:hint="eastAsia"/>
          <w:sz w:val="32"/>
          <w:szCs w:val="32"/>
        </w:rPr>
        <w:t>）</w:t>
      </w:r>
      <w:r>
        <w:rPr>
          <w:rFonts w:ascii="Calibri" w:eastAsia="仿宋_GB2312" w:hAnsi="Calibri" w:cs="Times New Roman"/>
          <w:sz w:val="32"/>
          <w:szCs w:val="32"/>
        </w:rPr>
        <w:t>财政拨款收入支出决算总体情况说明</w:t>
      </w:r>
    </w:p>
    <w:p w:rsidR="00741235" w:rsidRDefault="005C6934" w:rsidP="00FC36C0">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五</w:t>
      </w:r>
      <w:r>
        <w:rPr>
          <w:rFonts w:eastAsia="仿宋_GB2312" w:hint="eastAsia"/>
          <w:sz w:val="32"/>
          <w:szCs w:val="32"/>
        </w:rPr>
        <w:t>）</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经费支出决算情况说明</w:t>
      </w:r>
    </w:p>
    <w:p w:rsidR="00741235" w:rsidRDefault="005C6934" w:rsidP="00FC36C0">
      <w:pPr>
        <w:spacing w:line="584" w:lineRule="exact"/>
        <w:ind w:firstLineChars="398" w:firstLine="1274"/>
        <w:rPr>
          <w:rFonts w:ascii="仿宋_GB2312" w:eastAsia="仿宋_GB2312" w:hAnsi="宋体" w:cs="宋体"/>
          <w:color w:val="000000"/>
          <w:kern w:val="0"/>
          <w:sz w:val="32"/>
          <w:szCs w:val="32"/>
        </w:rPr>
      </w:pPr>
      <w:r>
        <w:rPr>
          <w:rFonts w:eastAsia="仿宋_GB2312" w:hint="eastAsia"/>
          <w:sz w:val="32"/>
          <w:szCs w:val="32"/>
        </w:rPr>
        <w:t>（</w:t>
      </w:r>
      <w:r>
        <w:rPr>
          <w:rFonts w:ascii="Calibri" w:eastAsia="仿宋_GB2312" w:hAnsi="Calibri" w:cs="Times New Roman"/>
          <w:sz w:val="32"/>
          <w:szCs w:val="32"/>
        </w:rPr>
        <w:t>六</w:t>
      </w:r>
      <w:r>
        <w:rPr>
          <w:rFonts w:eastAsia="仿宋_GB2312" w:hint="eastAsia"/>
          <w:sz w:val="32"/>
          <w:szCs w:val="32"/>
        </w:rPr>
        <w:t>）</w:t>
      </w:r>
      <w:r>
        <w:rPr>
          <w:rFonts w:ascii="仿宋_GB2312" w:eastAsia="仿宋_GB2312" w:hAnsi="宋体" w:cs="宋体" w:hint="eastAsia"/>
          <w:color w:val="000000"/>
          <w:kern w:val="0"/>
          <w:sz w:val="32"/>
          <w:szCs w:val="32"/>
        </w:rPr>
        <w:t>预算绩效管理工作开展情况说明</w:t>
      </w:r>
    </w:p>
    <w:p w:rsidR="00741235" w:rsidRDefault="005C6934">
      <w:pPr>
        <w:widowControl/>
        <w:shd w:val="clear" w:color="auto" w:fill="FFFFFF"/>
        <w:spacing w:line="580" w:lineRule="atLeast"/>
        <w:ind w:left="640" w:firstLine="640"/>
        <w:jc w:val="left"/>
        <w:rPr>
          <w:rFonts w:ascii="方正小标宋_GBK" w:eastAsia="方正小标宋_GBK" w:hAnsi="宋体" w:cs="宋体"/>
          <w:color w:val="000000"/>
          <w:kern w:val="0"/>
          <w:sz w:val="44"/>
          <w:szCs w:val="44"/>
        </w:rPr>
      </w:pPr>
      <w:r>
        <w:rPr>
          <w:rFonts w:eastAsia="仿宋_GB2312" w:hint="eastAsia"/>
          <w:sz w:val="32"/>
          <w:szCs w:val="32"/>
        </w:rPr>
        <w:t>（</w:t>
      </w:r>
      <w:r>
        <w:rPr>
          <w:rFonts w:ascii="Calibri" w:eastAsia="仿宋_GB2312" w:hAnsi="Calibri" w:cs="Times New Roman"/>
          <w:sz w:val="32"/>
          <w:szCs w:val="32"/>
        </w:rPr>
        <w:t>七</w:t>
      </w:r>
      <w:r>
        <w:rPr>
          <w:rFonts w:eastAsia="仿宋_GB2312" w:hint="eastAsia"/>
          <w:sz w:val="32"/>
          <w:szCs w:val="32"/>
        </w:rPr>
        <w:t>）</w:t>
      </w:r>
      <w:r>
        <w:rPr>
          <w:rFonts w:ascii="仿宋_GB2312" w:eastAsia="仿宋_GB2312" w:hAnsi="宋体" w:cs="宋体" w:hint="eastAsia"/>
          <w:color w:val="000000"/>
          <w:kern w:val="0"/>
          <w:sz w:val="32"/>
          <w:szCs w:val="32"/>
        </w:rPr>
        <w:t>其他重要事项的说明</w:t>
      </w:r>
    </w:p>
    <w:p w:rsidR="00741235" w:rsidRDefault="005C6934">
      <w:pPr>
        <w:widowControl/>
        <w:shd w:val="clear" w:color="auto" w:fill="FFFFFF"/>
        <w:spacing w:line="580" w:lineRule="atLeast"/>
        <w:ind w:left="640" w:firstLine="1344"/>
        <w:jc w:val="left"/>
        <w:rPr>
          <w:rFonts w:ascii="方正小标宋_GBK" w:eastAsia="方正小标宋_GBK" w:hAnsi="宋体" w:cs="宋体"/>
          <w:color w:val="000000"/>
          <w:kern w:val="0"/>
          <w:sz w:val="44"/>
          <w:szCs w:val="44"/>
        </w:rPr>
      </w:pPr>
      <w:r>
        <w:rPr>
          <w:rFonts w:ascii="Calibri" w:eastAsia="仿宋_GB2312" w:hAnsi="Calibri" w:cs="Times New Roman" w:hint="eastAsia"/>
          <w:color w:val="FF0000"/>
          <w:sz w:val="32"/>
          <w:szCs w:val="32"/>
        </w:rPr>
        <w:t xml:space="preserve">　</w:t>
      </w:r>
      <w:r>
        <w:rPr>
          <w:rFonts w:eastAsia="方正小标宋_GBK" w:hint="eastAsia"/>
          <w:color w:val="000000"/>
          <w:kern w:val="0"/>
          <w:sz w:val="32"/>
          <w:szCs w:val="32"/>
        </w:rPr>
        <w:t>1.</w:t>
      </w:r>
      <w:r>
        <w:rPr>
          <w:rFonts w:ascii="仿宋_GB2312" w:eastAsia="仿宋_GB2312" w:hAnsi="宋体" w:cs="宋体" w:hint="eastAsia"/>
          <w:color w:val="000000"/>
          <w:kern w:val="0"/>
          <w:sz w:val="32"/>
          <w:szCs w:val="32"/>
        </w:rPr>
        <w:t>机关运行经费情况</w:t>
      </w:r>
    </w:p>
    <w:p w:rsidR="00741235" w:rsidRDefault="005C6934">
      <w:pPr>
        <w:widowControl/>
        <w:shd w:val="clear" w:color="auto" w:fill="FFFFFF"/>
        <w:spacing w:line="580" w:lineRule="atLeast"/>
        <w:ind w:firstLineChars="700" w:firstLine="2240"/>
        <w:jc w:val="left"/>
        <w:rPr>
          <w:rFonts w:ascii="方正小标宋_GBK" w:eastAsia="方正小标宋_GBK" w:hAnsi="宋体" w:cs="宋体"/>
          <w:color w:val="000000"/>
          <w:kern w:val="0"/>
          <w:sz w:val="44"/>
          <w:szCs w:val="44"/>
        </w:rPr>
      </w:pPr>
      <w:r>
        <w:rPr>
          <w:rFonts w:eastAsia="方正小标宋_GBK" w:hint="eastAsia"/>
          <w:color w:val="000000"/>
          <w:kern w:val="0"/>
          <w:sz w:val="32"/>
          <w:szCs w:val="32"/>
        </w:rPr>
        <w:t>2.</w:t>
      </w:r>
      <w:r>
        <w:rPr>
          <w:rFonts w:ascii="仿宋_GB2312" w:eastAsia="仿宋_GB2312" w:hAnsi="宋体" w:cs="宋体" w:hint="eastAsia"/>
          <w:color w:val="000000"/>
          <w:kern w:val="0"/>
          <w:sz w:val="32"/>
          <w:szCs w:val="32"/>
        </w:rPr>
        <w:t>政府采购情况</w:t>
      </w:r>
    </w:p>
    <w:p w:rsidR="00741235" w:rsidRDefault="005C6934">
      <w:pPr>
        <w:widowControl/>
        <w:shd w:val="clear" w:color="auto" w:fill="FFFFFF"/>
        <w:spacing w:line="580" w:lineRule="atLeast"/>
        <w:ind w:left="640" w:firstLine="1344"/>
        <w:jc w:val="left"/>
        <w:rPr>
          <w:rFonts w:ascii="方正小标宋_GBK" w:eastAsia="方正小标宋_GBK" w:hAnsi="宋体" w:cs="宋体"/>
          <w:color w:val="000000"/>
          <w:kern w:val="0"/>
          <w:sz w:val="44"/>
          <w:szCs w:val="44"/>
        </w:rPr>
      </w:pPr>
      <w:r>
        <w:rPr>
          <w:rFonts w:eastAsia="方正小标宋_GBK" w:hint="eastAsia"/>
          <w:color w:val="000000"/>
          <w:kern w:val="0"/>
          <w:sz w:val="32"/>
          <w:szCs w:val="32"/>
        </w:rPr>
        <w:lastRenderedPageBreak/>
        <w:t>3.</w:t>
      </w:r>
      <w:r>
        <w:rPr>
          <w:rFonts w:ascii="仿宋_GB2312" w:eastAsia="仿宋_GB2312" w:hAnsi="宋体" w:cs="宋体" w:hint="eastAsia"/>
          <w:color w:val="000000"/>
          <w:kern w:val="0"/>
          <w:sz w:val="32"/>
          <w:szCs w:val="32"/>
        </w:rPr>
        <w:t>国有资产占用情况</w:t>
      </w:r>
    </w:p>
    <w:p w:rsidR="00741235" w:rsidRDefault="005C6934">
      <w:pPr>
        <w:widowControl/>
        <w:shd w:val="clear" w:color="auto" w:fill="FFFFFF"/>
        <w:spacing w:line="580" w:lineRule="atLeast"/>
        <w:ind w:left="640" w:firstLine="1344"/>
        <w:jc w:val="left"/>
        <w:rPr>
          <w:rFonts w:ascii="方正小标宋_GBK" w:eastAsia="方正小标宋_GBK" w:hAnsi="宋体" w:cs="宋体"/>
          <w:color w:val="000000"/>
          <w:kern w:val="0"/>
          <w:sz w:val="44"/>
          <w:szCs w:val="44"/>
        </w:rPr>
      </w:pPr>
      <w:r>
        <w:rPr>
          <w:rFonts w:eastAsia="方正小标宋_GBK" w:hint="eastAsia"/>
          <w:color w:val="000000"/>
          <w:kern w:val="0"/>
          <w:sz w:val="32"/>
          <w:szCs w:val="32"/>
        </w:rPr>
        <w:t>4.</w:t>
      </w:r>
      <w:r>
        <w:rPr>
          <w:rFonts w:ascii="仿宋_GB2312" w:eastAsia="仿宋_GB2312" w:hAnsi="宋体" w:cs="宋体" w:hint="eastAsia"/>
          <w:color w:val="000000"/>
          <w:kern w:val="0"/>
          <w:sz w:val="32"/>
          <w:szCs w:val="32"/>
        </w:rPr>
        <w:t>其他需要说明的情况</w:t>
      </w:r>
    </w:p>
    <w:p w:rsidR="00741235" w:rsidRDefault="005C6934" w:rsidP="00FC36C0">
      <w:pPr>
        <w:spacing w:line="584" w:lineRule="exact"/>
        <w:ind w:firstLineChars="398" w:firstLine="1274"/>
        <w:rPr>
          <w:rFonts w:eastAsia="黑体"/>
          <w:sz w:val="32"/>
          <w:szCs w:val="32"/>
        </w:rPr>
      </w:pPr>
      <w:r>
        <w:rPr>
          <w:rFonts w:eastAsia="黑体" w:hint="eastAsia"/>
          <w:sz w:val="32"/>
          <w:szCs w:val="32"/>
        </w:rPr>
        <w:t>四、</w:t>
      </w:r>
      <w:r>
        <w:rPr>
          <w:rFonts w:ascii="Calibri" w:eastAsia="黑体" w:hAnsi="Calibri" w:cs="Times New Roman"/>
          <w:sz w:val="32"/>
          <w:szCs w:val="32"/>
        </w:rPr>
        <w:t>名词解释</w:t>
      </w: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widowControl/>
        <w:spacing w:line="584" w:lineRule="exact"/>
        <w:jc w:val="center"/>
        <w:rPr>
          <w:rFonts w:ascii="方正小标宋简体" w:eastAsia="方正小标宋简体"/>
          <w:color w:val="FF0000"/>
          <w:sz w:val="36"/>
          <w:szCs w:val="36"/>
        </w:rPr>
      </w:pPr>
    </w:p>
    <w:p w:rsidR="00741235" w:rsidRDefault="00741235">
      <w:pPr>
        <w:spacing w:line="584" w:lineRule="exact"/>
        <w:ind w:firstLine="600"/>
        <w:jc w:val="center"/>
        <w:rPr>
          <w:rFonts w:ascii="方正小标宋简体" w:eastAsia="方正小标宋简体"/>
          <w:sz w:val="44"/>
          <w:szCs w:val="44"/>
        </w:rPr>
      </w:pPr>
    </w:p>
    <w:p w:rsidR="00741235" w:rsidRDefault="00741235">
      <w:pPr>
        <w:spacing w:line="584" w:lineRule="exact"/>
        <w:ind w:firstLine="600"/>
        <w:jc w:val="center"/>
        <w:rPr>
          <w:rFonts w:ascii="方正小标宋简体" w:eastAsia="方正小标宋简体"/>
          <w:sz w:val="44"/>
          <w:szCs w:val="44"/>
        </w:rPr>
      </w:pPr>
    </w:p>
    <w:p w:rsidR="00741235" w:rsidRDefault="00741235">
      <w:pPr>
        <w:spacing w:line="584" w:lineRule="exact"/>
        <w:ind w:firstLine="600"/>
        <w:jc w:val="center"/>
        <w:rPr>
          <w:rFonts w:ascii="方正小标宋简体" w:eastAsia="方正小标宋简体"/>
          <w:sz w:val="44"/>
          <w:szCs w:val="44"/>
        </w:rPr>
      </w:pPr>
    </w:p>
    <w:p w:rsidR="00741235" w:rsidRDefault="005C6934">
      <w:pPr>
        <w:spacing w:line="584" w:lineRule="exact"/>
        <w:ind w:firstLine="600"/>
        <w:jc w:val="center"/>
        <w:rPr>
          <w:rFonts w:ascii="方正小标宋简体" w:eastAsia="方正小标宋简体"/>
          <w:sz w:val="44"/>
          <w:szCs w:val="44"/>
        </w:rPr>
      </w:pPr>
      <w:r>
        <w:rPr>
          <w:rFonts w:ascii="方正小标宋简体" w:eastAsia="方正小标宋简体" w:hint="eastAsia"/>
          <w:sz w:val="44"/>
          <w:szCs w:val="44"/>
        </w:rPr>
        <w:t>文字部分</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按照《预算法》、《河北省财政厅关于印发</w:t>
      </w:r>
      <w:r>
        <w:rPr>
          <w:rFonts w:ascii="Calibri" w:eastAsia="仿宋_GB2312" w:hAnsi="Calibri" w:cs="Times New Roman"/>
          <w:sz w:val="32"/>
          <w:szCs w:val="32"/>
        </w:rPr>
        <w:t>&lt;</w:t>
      </w:r>
      <w:r>
        <w:rPr>
          <w:rFonts w:ascii="Calibri" w:eastAsia="仿宋_GB2312" w:hAnsi="Calibri" w:cs="Times New Roman"/>
          <w:sz w:val="32"/>
          <w:szCs w:val="32"/>
        </w:rPr>
        <w:t>河北省预决算公开操作规程实施细则</w:t>
      </w:r>
      <w:r>
        <w:rPr>
          <w:rFonts w:ascii="Calibri" w:eastAsia="仿宋_GB2312" w:hAnsi="Calibri" w:cs="Times New Roman"/>
          <w:sz w:val="32"/>
          <w:szCs w:val="32"/>
        </w:rPr>
        <w:t>&gt;</w:t>
      </w:r>
      <w:r>
        <w:rPr>
          <w:rFonts w:ascii="Calibri" w:eastAsia="仿宋_GB2312" w:hAnsi="Calibri" w:cs="Times New Roman"/>
          <w:sz w:val="32"/>
          <w:szCs w:val="32"/>
        </w:rPr>
        <w:t>的通知》（冀财预</w:t>
      </w:r>
      <w:r>
        <w:rPr>
          <w:rFonts w:ascii="Calibri" w:eastAsia="宋体" w:hAnsi="Calibri" w:cs="Times New Roman"/>
          <w:sz w:val="32"/>
          <w:szCs w:val="32"/>
        </w:rPr>
        <w:t>﹝</w:t>
      </w:r>
      <w:r>
        <w:rPr>
          <w:rFonts w:ascii="Calibri" w:eastAsia="仿宋_GB2312" w:hAnsi="Calibri" w:cs="Times New Roman"/>
          <w:sz w:val="32"/>
          <w:szCs w:val="32"/>
        </w:rPr>
        <w:t>2016</w:t>
      </w:r>
      <w:r>
        <w:rPr>
          <w:rFonts w:ascii="Calibri" w:eastAsia="宋体" w:hAnsi="Calibri" w:cs="Times New Roman"/>
          <w:sz w:val="32"/>
          <w:szCs w:val="32"/>
        </w:rPr>
        <w:t>﹞</w:t>
      </w:r>
      <w:r>
        <w:rPr>
          <w:rFonts w:ascii="Calibri" w:eastAsia="仿宋_GB2312" w:hAnsi="Calibri" w:cs="Times New Roman"/>
          <w:sz w:val="32"/>
          <w:szCs w:val="32"/>
        </w:rPr>
        <w:t>129</w:t>
      </w:r>
      <w:r>
        <w:rPr>
          <w:rFonts w:ascii="Calibri" w:eastAsia="仿宋_GB2312" w:hAnsi="Calibri" w:cs="Times New Roman"/>
          <w:sz w:val="32"/>
          <w:szCs w:val="32"/>
        </w:rPr>
        <w:t>号）等规定，现将</w:t>
      </w: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年部门决算公开如下：</w:t>
      </w:r>
    </w:p>
    <w:p w:rsidR="00741235" w:rsidRDefault="005C6934">
      <w:pPr>
        <w:widowControl/>
        <w:numPr>
          <w:ilvl w:val="0"/>
          <w:numId w:val="1"/>
        </w:numPr>
        <w:spacing w:line="584" w:lineRule="exact"/>
        <w:ind w:firstLineChars="200" w:firstLine="640"/>
        <w:jc w:val="left"/>
        <w:rPr>
          <w:rFonts w:ascii="Calibri" w:eastAsia="黑体" w:hAnsi="Calibri" w:cs="Times New Roman"/>
          <w:sz w:val="32"/>
          <w:szCs w:val="32"/>
        </w:rPr>
      </w:pPr>
      <w:r>
        <w:rPr>
          <w:rFonts w:ascii="Calibri" w:eastAsia="黑体" w:hAnsi="Calibri" w:cs="Times New Roman"/>
          <w:sz w:val="32"/>
          <w:szCs w:val="32"/>
        </w:rPr>
        <w:t>部门职责及机构设置情况</w:t>
      </w:r>
    </w:p>
    <w:p w:rsidR="00741235" w:rsidRDefault="005C6934">
      <w:pPr>
        <w:widowControl/>
        <w:spacing w:line="584" w:lineRule="exact"/>
        <w:ind w:firstLineChars="200" w:firstLine="560"/>
        <w:jc w:val="left"/>
        <w:rPr>
          <w:rFonts w:ascii="Calibri" w:eastAsia="黑体" w:hAnsi="Calibri" w:cs="Times New Roman"/>
          <w:sz w:val="28"/>
          <w:szCs w:val="28"/>
        </w:rPr>
      </w:pPr>
      <w:r>
        <w:rPr>
          <w:rFonts w:ascii="Calibri" w:eastAsia="黑体" w:hAnsi="Calibri" w:cs="Times New Roman"/>
          <w:sz w:val="28"/>
          <w:szCs w:val="28"/>
        </w:rPr>
        <w:t>部门职责：</w:t>
      </w:r>
    </w:p>
    <w:p w:rsidR="00741235" w:rsidRDefault="005C6934">
      <w:pPr>
        <w:ind w:firstLineChars="150" w:firstLine="480"/>
        <w:rPr>
          <w:rFonts w:ascii="仿宋_GB2312" w:eastAsia="仿宋_GB2312" w:hAnsi="Calibri" w:cs="Times New Roman"/>
          <w:sz w:val="32"/>
        </w:rPr>
      </w:pPr>
      <w:r>
        <w:rPr>
          <w:rFonts w:ascii="仿宋_GB2312" w:eastAsia="仿宋_GB2312" w:hAnsi="Calibri" w:cs="Times New Roman" w:hint="eastAsia"/>
          <w:sz w:val="32"/>
        </w:rPr>
        <w:t>（一）监督检查辖区各部门、单位贯彻执行国家和地方环境保护方针、政策、法律、法规的情况。</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（二）负责编制本县环境保护规划、计划，并督促检查执行情况。</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（三）参与制定本县经济和社会中长期规划及年度计划，产业发展规划及资源节约和综合利用规划，审核城镇总体规划中的环境保护内容。</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（四）负责全县污染物排放总量控制，组织排污申报登记和排污许可证发放；落实排污许可证制度并监督实施；负责企事业单位的排污费征收；组织实施建设项目环保“三同时”制度的把关审批。</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（五）负责本县环境宣传教育工作，组织管理环保科技和产业工作。</w:t>
      </w:r>
    </w:p>
    <w:p w:rsidR="00741235" w:rsidRDefault="005C6934">
      <w:pPr>
        <w:pStyle w:val="a3"/>
        <w:spacing w:line="240" w:lineRule="auto"/>
        <w:ind w:firstLineChars="0" w:firstLine="0"/>
      </w:pPr>
      <w:r>
        <w:rPr>
          <w:rFonts w:hint="eastAsia"/>
        </w:rPr>
        <w:lastRenderedPageBreak/>
        <w:t xml:space="preserve">   （六）监督环境保护规划、政策、法律、法规、标准的执行，负责重大环境问题的统筹协调和监督管理。负责全县重大环境污染事故和生态破坏事件的应急预案的实施与调查处理，接待和处理群众来信来访。</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（七）制定并组织实施各项环境管理制度；按有关规定审定开发建设活动环境影响报告书；指导乡镇企业污染防治和城乡环境综合整治；负责农村生态环境保护；指导全县生态示范区建设和生态农业建设。</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（八）负责落实全县减排目标。组织拟订主要污染物排放总量控制，落实污染物减排任务完成情况，实施环境保护目标责任制、总量减排考核并公布考核结果。</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九)负责环境污染防治的监督管理，拟定水体、大气、土壤、噪声、光、恶臭、固体废物、有毒化学品以及机动车船的污染防治法律法规、规章、政策和标准，并会同有关部门进行监督管理饮用水水源地环境保护，组织指导城镇和农村的环境综合治理。</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（十）负责核安全和辐射安全的监督管理。参与核事故应急处理，负责辐射环境事故应急处理。监督管理核设施安全、放射源安全，管理核设施、核技术应用、电磁辐射、伴有放射性矿产资源开发</w:t>
      </w:r>
      <w:r>
        <w:rPr>
          <w:rFonts w:ascii="仿宋_GB2312" w:eastAsia="仿宋_GB2312" w:hAnsi="Calibri" w:cs="Times New Roman" w:hint="eastAsia"/>
          <w:sz w:val="32"/>
        </w:rPr>
        <w:lastRenderedPageBreak/>
        <w:t>利用中的污染防治。对核材料的管制和民用核安全设备的设计、制造、安装和无损检验活动实施监督管理。</w:t>
      </w:r>
    </w:p>
    <w:p w:rsidR="00741235" w:rsidRDefault="005C6934">
      <w:pPr>
        <w:rPr>
          <w:rFonts w:ascii="Calibri" w:eastAsia="仿宋_GB2312" w:hAnsi="Calibri" w:cs="Times New Roman"/>
          <w:color w:val="333333"/>
          <w:kern w:val="0"/>
          <w:sz w:val="32"/>
          <w:szCs w:val="32"/>
          <w:shd w:val="clear" w:color="auto" w:fill="FFFFFF"/>
        </w:rPr>
      </w:pPr>
      <w:r>
        <w:rPr>
          <w:rFonts w:ascii="仿宋_GB2312" w:eastAsia="仿宋_GB2312" w:hAnsi="Calibri" w:cs="Times New Roman" w:hint="eastAsia"/>
          <w:sz w:val="32"/>
        </w:rPr>
        <w:t xml:space="preserve">   （十一）承担县环保工作领导小组日常工作；办理人大、政协有关环境保护的建议、提案；承办县政府交办的其他事项。</w:t>
      </w:r>
    </w:p>
    <w:p w:rsidR="00741235" w:rsidRDefault="005C6934">
      <w:pPr>
        <w:widowControl/>
        <w:spacing w:line="584" w:lineRule="exact"/>
        <w:ind w:firstLineChars="200" w:firstLine="560"/>
        <w:jc w:val="left"/>
        <w:rPr>
          <w:rFonts w:ascii="Calibri" w:eastAsia="黑体" w:hAnsi="Calibri" w:cs="Times New Roman"/>
          <w:sz w:val="28"/>
          <w:szCs w:val="28"/>
        </w:rPr>
      </w:pPr>
      <w:r>
        <w:rPr>
          <w:rFonts w:ascii="Calibri" w:eastAsia="黑体" w:hAnsi="Calibri" w:cs="Times New Roman"/>
          <w:sz w:val="28"/>
          <w:szCs w:val="28"/>
        </w:rPr>
        <w:t>机构设置：</w:t>
      </w:r>
    </w:p>
    <w:p w:rsidR="00741235" w:rsidRDefault="005C6934">
      <w:pPr>
        <w:ind w:firstLineChars="200" w:firstLine="640"/>
        <w:rPr>
          <w:rFonts w:ascii="黑体" w:eastAsia="黑体" w:hAnsi="Calibri" w:cs="Times New Roman"/>
          <w:sz w:val="32"/>
        </w:rPr>
      </w:pPr>
      <w:r>
        <w:rPr>
          <w:rFonts w:ascii="仿宋_GB2312" w:eastAsia="仿宋_GB2312" w:hAnsi="Calibri" w:cs="Times New Roman" w:hint="eastAsia"/>
          <w:sz w:val="32"/>
        </w:rPr>
        <w:t>根据上述职责，大城县环境保护局设5个内设机构：</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（一）办公室。</w:t>
      </w:r>
    </w:p>
    <w:p w:rsidR="00741235" w:rsidRDefault="005C6934">
      <w:pPr>
        <w:ind w:firstLineChars="200" w:firstLine="640"/>
        <w:rPr>
          <w:rFonts w:ascii="仿宋_GB2312" w:eastAsia="仿宋_GB2312" w:hAnsi="Calibri" w:cs="Times New Roman"/>
          <w:sz w:val="32"/>
        </w:rPr>
      </w:pPr>
      <w:r>
        <w:rPr>
          <w:rFonts w:ascii="仿宋_GB2312" w:eastAsia="仿宋_GB2312" w:hAnsi="Calibri" w:cs="Times New Roman" w:hint="eastAsia"/>
          <w:sz w:val="32"/>
        </w:rPr>
        <w:t>负责文电、会务、机要、档案等机关日常运转工作；负责信息、安全、保密、信访、政务公开等工作；负责机关和下属事业单位党群工作；负责局机关及下属事业单位的机构编制，劳动工资和人员管理；负责局机关和所属事业单位的离退休干部工作；协调、审核环境保护专项规划；承担机关、事业单位的财务管理、国有资产管理和内部审计工作；承办局领导交办的其他工作。</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（二）政策法规宣教股。</w:t>
      </w:r>
    </w:p>
    <w:p w:rsidR="00741235" w:rsidRDefault="005C6934">
      <w:pPr>
        <w:ind w:firstLineChars="200" w:firstLine="640"/>
        <w:rPr>
          <w:rFonts w:ascii="仿宋_GB2312" w:eastAsia="仿宋_GB2312" w:hAnsi="Calibri" w:cs="Times New Roman"/>
          <w:sz w:val="32"/>
        </w:rPr>
      </w:pPr>
      <w:r>
        <w:rPr>
          <w:rFonts w:ascii="仿宋_GB2312" w:eastAsia="仿宋_GB2312" w:hAnsi="Calibri" w:cs="Times New Roman" w:hint="eastAsia"/>
          <w:sz w:val="32"/>
        </w:rPr>
        <w:t>负责环境保护信访工作，组织办理县人大代表建议和政协委员提案；负责重大环境污染和生态破</w:t>
      </w:r>
      <w:r>
        <w:rPr>
          <w:rFonts w:ascii="仿宋_GB2312" w:eastAsia="仿宋_GB2312" w:hAnsi="Calibri" w:cs="Times New Roman" w:hint="eastAsia"/>
          <w:sz w:val="32"/>
        </w:rPr>
        <w:lastRenderedPageBreak/>
        <w:t>坏事故纠纷的情况上报及有关联络工作；指导环境保护新闻、宣传、教育工作；管理环境保护行政处罚、行政复议和行政应诉工作；负责全县环境保护行政执法人员执法证件管理工作；参与地方环境保护有关规定的起草工作，并负责环境保护法规、规章的解释工作；负责全局所承担的执法检查具体工作；负责局领导交办的其他工作。</w:t>
      </w:r>
    </w:p>
    <w:p w:rsidR="00741235" w:rsidRDefault="005C6934">
      <w:pPr>
        <w:rPr>
          <w:rFonts w:ascii="仿宋_GB2312" w:eastAsia="仿宋_GB2312" w:hAnsi="Calibri" w:cs="Times New Roman"/>
          <w:sz w:val="32"/>
        </w:rPr>
      </w:pPr>
      <w:r>
        <w:rPr>
          <w:rFonts w:ascii="仿宋_GB2312" w:eastAsia="仿宋_GB2312" w:hAnsi="Calibri" w:cs="Times New Roman" w:hint="eastAsia"/>
          <w:sz w:val="32"/>
        </w:rPr>
        <w:t xml:space="preserve">   （三）污染源控制股。</w:t>
      </w:r>
    </w:p>
    <w:p w:rsidR="00741235" w:rsidRDefault="005C6934">
      <w:pPr>
        <w:ind w:firstLineChars="200" w:firstLine="640"/>
        <w:rPr>
          <w:rFonts w:ascii="仿宋_GB2312" w:eastAsia="仿宋_GB2312" w:hAnsi="Calibri" w:cs="Times New Roman"/>
          <w:sz w:val="32"/>
        </w:rPr>
      </w:pPr>
      <w:r>
        <w:rPr>
          <w:rFonts w:ascii="仿宋_GB2312" w:eastAsia="仿宋_GB2312" w:hAnsi="Calibri" w:cs="Times New Roman" w:hint="eastAsia"/>
          <w:sz w:val="32"/>
        </w:rPr>
        <w:t>拟定全县污染物排放总量控制计划及实施方案，并监督实施；负责排污申报登记，污染源限期治理及污染源达标排放制度的实施；负责全县环境功能区划分、环境综合整治定量考核、老污染源治理和管理工作，防止新污染源产生；负责放射性及有毒有害危险品的管理和使用；贯彻执行国家有关水、大气、噪声、固体废物、有毒化学品以及机动车船的污染防治法律法规、规章、政策和标准，并进行监督管理。</w:t>
      </w:r>
    </w:p>
    <w:p w:rsidR="00741235" w:rsidRDefault="005C6934">
      <w:pPr>
        <w:ind w:left="420"/>
        <w:rPr>
          <w:rFonts w:ascii="仿宋_GB2312" w:eastAsia="仿宋_GB2312" w:hAnsi="Calibri" w:cs="Times New Roman"/>
          <w:sz w:val="32"/>
        </w:rPr>
      </w:pPr>
      <w:r>
        <w:rPr>
          <w:rFonts w:ascii="仿宋_GB2312" w:eastAsia="仿宋_GB2312" w:hAnsi="Calibri" w:cs="Times New Roman" w:hint="eastAsia"/>
          <w:sz w:val="32"/>
        </w:rPr>
        <w:t>（四）项目管理股。</w:t>
      </w:r>
    </w:p>
    <w:p w:rsidR="00741235" w:rsidRDefault="005C6934">
      <w:pPr>
        <w:ind w:firstLineChars="200" w:firstLine="640"/>
        <w:rPr>
          <w:rFonts w:ascii="仿宋_GB2312" w:eastAsia="仿宋_GB2312" w:hAnsi="Calibri" w:cs="Times New Roman"/>
          <w:sz w:val="32"/>
        </w:rPr>
      </w:pPr>
      <w:r>
        <w:rPr>
          <w:rFonts w:ascii="仿宋_GB2312" w:eastAsia="仿宋_GB2312" w:hAnsi="Calibri" w:cs="Times New Roman" w:hint="eastAsia"/>
          <w:sz w:val="32"/>
        </w:rPr>
        <w:t>贯彻实施国家建设项目环境管理有关法律、法规及环境影响评价、“三同时”管理制度等规定和政策，并负责建设项目环境影响报告书、报告表、登记表的审批管理工作和相应项目“三同时”竣工</w:t>
      </w:r>
      <w:r>
        <w:rPr>
          <w:rFonts w:ascii="仿宋_GB2312" w:eastAsia="仿宋_GB2312" w:hAnsi="Calibri" w:cs="Times New Roman" w:hint="eastAsia"/>
          <w:sz w:val="32"/>
        </w:rPr>
        <w:lastRenderedPageBreak/>
        <w:t>验收管理工作；统计全县建设项目环境管理基本数据，编制全县建设项目环境管理资料报告；参与审查县总体规划和工业布局；负责申报、下达环境科研项目，推荐和组织实施重点环境保护实用技术（工程）示范项目、协调环境保护技术引进工作；组织编制并实施全县环境保护科技发展规划与计划。监督管理环境保护产业市场，指导和推动环境保护产业发展。负责核安全、辐射安全、放射性废物管理；负责核事故、辐射环境事故的应急事宜；对核设施安全、放射源安全和电磁辐射实行监督管理。</w:t>
      </w:r>
    </w:p>
    <w:p w:rsidR="00741235" w:rsidRDefault="005C6934">
      <w:pPr>
        <w:ind w:left="420"/>
        <w:rPr>
          <w:rFonts w:ascii="仿宋_GB2312" w:eastAsia="仿宋_GB2312" w:hAnsi="Calibri" w:cs="Times New Roman"/>
          <w:sz w:val="32"/>
        </w:rPr>
      </w:pPr>
      <w:r>
        <w:rPr>
          <w:rFonts w:ascii="仿宋_GB2312" w:eastAsia="仿宋_GB2312" w:hAnsi="Calibri" w:cs="Times New Roman" w:hint="eastAsia"/>
          <w:sz w:val="32"/>
        </w:rPr>
        <w:t>（五）爱国卫生运动委员会办公室。</w:t>
      </w:r>
    </w:p>
    <w:p w:rsidR="00741235" w:rsidRDefault="005C6934">
      <w:pPr>
        <w:ind w:firstLineChars="200" w:firstLine="640"/>
        <w:rPr>
          <w:rFonts w:ascii="仿宋_GB2312" w:eastAsia="仿宋_GB2312" w:hAnsi="Calibri" w:cs="Times New Roman"/>
          <w:sz w:val="32"/>
        </w:rPr>
      </w:pPr>
      <w:r>
        <w:rPr>
          <w:rFonts w:ascii="仿宋_GB2312" w:eastAsia="仿宋_GB2312" w:hAnsi="Calibri" w:cs="Times New Roman" w:hint="eastAsia"/>
          <w:sz w:val="32"/>
        </w:rPr>
        <w:t>研究制定有关爱国卫生方面的方针、政策，开展爱国卫生政策、法规的宣传教育工作，提高全县人民的爱国卫生意识；加强调查研究，及时掌握全县爱国卫生活动开展情况，为领导决策当好参谋；协调有关单位搞好爱国卫生工作，为全县人民创造良好的生活环境；组织协调全县各乡镇、各部门开展爱国卫生工作，搞好检查验收达到“三化”要求；检查指导全县范围内的防病、防疫、除“四害”工作，做好农村改水、改厕的调查上报工作；负责与上级爱卫办的对口联系，做好接待工作，负责处理爱卫办日常工作，及时向爱卫会领导江报工作。</w:t>
      </w:r>
    </w:p>
    <w:p w:rsidR="00741235" w:rsidRDefault="005C6934">
      <w:pPr>
        <w:ind w:firstLineChars="200" w:firstLine="640"/>
        <w:rPr>
          <w:rFonts w:ascii="仿宋_GB2312" w:eastAsia="仿宋_GB2312" w:hAnsi="Calibri" w:cs="Times New Roman"/>
          <w:sz w:val="32"/>
        </w:rPr>
      </w:pPr>
      <w:r>
        <w:rPr>
          <w:rFonts w:ascii="仿宋_GB2312" w:eastAsia="仿宋_GB2312" w:hAnsi="Calibri" w:cs="Times New Roman" w:hint="eastAsia"/>
          <w:sz w:val="32"/>
        </w:rPr>
        <w:t>内设机构职责为本部门主要职责的细化和分解，其履行应在本部门主要职责规定的范围之内。</w:t>
      </w:r>
    </w:p>
    <w:p w:rsidR="00741235" w:rsidRDefault="005C6934">
      <w:pPr>
        <w:ind w:firstLineChars="200" w:firstLine="640"/>
        <w:rPr>
          <w:rFonts w:ascii="Calibri" w:eastAsia="黑体" w:hAnsi="Calibri" w:cs="Times New Roman"/>
          <w:sz w:val="28"/>
          <w:szCs w:val="28"/>
        </w:rPr>
      </w:pPr>
      <w:r>
        <w:rPr>
          <w:rFonts w:ascii="仿宋_GB2312" w:eastAsia="仿宋_GB2312" w:hAnsi="Calibri" w:cs="Times New Roman" w:hint="eastAsia"/>
          <w:sz w:val="32"/>
        </w:rPr>
        <w:lastRenderedPageBreak/>
        <w:t>纪检（监察）机构按有关规定设置。</w:t>
      </w:r>
    </w:p>
    <w:p w:rsidR="00741235" w:rsidRDefault="005C6934">
      <w:pPr>
        <w:spacing w:line="584" w:lineRule="exact"/>
        <w:ind w:firstLine="640"/>
        <w:rPr>
          <w:rFonts w:ascii="Calibri" w:eastAsia="黑体" w:hAnsi="Calibri" w:cs="Times New Roman"/>
          <w:sz w:val="28"/>
          <w:szCs w:val="28"/>
        </w:rPr>
      </w:pPr>
      <w:r>
        <w:rPr>
          <w:rFonts w:ascii="Calibri" w:eastAsia="黑体" w:hAnsi="Calibri" w:cs="Times New Roman"/>
          <w:sz w:val="28"/>
          <w:szCs w:val="28"/>
        </w:rPr>
        <w:t>二、</w:t>
      </w:r>
      <w:r>
        <w:rPr>
          <w:rFonts w:ascii="Calibri" w:eastAsia="黑体" w:hAnsi="Calibri" w:cs="Times New Roman"/>
          <w:sz w:val="32"/>
          <w:szCs w:val="32"/>
        </w:rPr>
        <w:t>部门决算报表（附表）</w:t>
      </w:r>
    </w:p>
    <w:p w:rsidR="00741235" w:rsidRDefault="005C6934">
      <w:pPr>
        <w:spacing w:line="584" w:lineRule="exact"/>
        <w:ind w:firstLine="640"/>
        <w:rPr>
          <w:rFonts w:ascii="Calibri" w:eastAsia="黑体" w:hAnsi="Calibri" w:cs="Times New Roman"/>
          <w:sz w:val="32"/>
          <w:szCs w:val="32"/>
        </w:rPr>
      </w:pPr>
      <w:r>
        <w:rPr>
          <w:rFonts w:ascii="Calibri" w:eastAsia="黑体" w:hAnsi="Calibri" w:cs="Times New Roman"/>
          <w:sz w:val="32"/>
          <w:szCs w:val="32"/>
        </w:rPr>
        <w:t>三、</w:t>
      </w:r>
      <w:r>
        <w:rPr>
          <w:rFonts w:ascii="Calibri" w:eastAsia="黑体" w:hAnsi="Calibri" w:cs="Times New Roman"/>
          <w:sz w:val="32"/>
          <w:szCs w:val="32"/>
        </w:rPr>
        <w:t>201</w:t>
      </w:r>
      <w:r>
        <w:rPr>
          <w:rFonts w:ascii="Calibri" w:eastAsia="黑体" w:hAnsi="Calibri" w:cs="Times New Roman" w:hint="eastAsia"/>
          <w:sz w:val="32"/>
          <w:szCs w:val="32"/>
        </w:rPr>
        <w:t>7</w:t>
      </w:r>
      <w:r>
        <w:rPr>
          <w:rFonts w:ascii="Calibri" w:eastAsia="黑体" w:hAnsi="Calibri" w:cs="Times New Roman"/>
          <w:sz w:val="32"/>
          <w:szCs w:val="32"/>
        </w:rPr>
        <w:t>年度部门决算情况说明</w:t>
      </w:r>
    </w:p>
    <w:p w:rsidR="00741235" w:rsidRDefault="005C6934">
      <w:pPr>
        <w:snapToGrid w:val="0"/>
        <w:spacing w:line="584" w:lineRule="exact"/>
        <w:ind w:firstLine="640"/>
        <w:rPr>
          <w:rFonts w:ascii="Calibri" w:eastAsia="仿宋_GB2312" w:hAnsi="Calibri" w:cs="Times New Roman"/>
          <w:sz w:val="32"/>
          <w:szCs w:val="32"/>
        </w:rPr>
      </w:pPr>
      <w:r>
        <w:rPr>
          <w:rFonts w:ascii="Calibri" w:eastAsia="仿宋_GB2312" w:hAnsi="Calibri" w:cs="Times New Roman"/>
          <w:sz w:val="32"/>
          <w:szCs w:val="32"/>
        </w:rPr>
        <w:t>（一）收入支出决算总体情况说明</w:t>
      </w:r>
    </w:p>
    <w:p w:rsidR="00741235" w:rsidRDefault="005C6934">
      <w:pPr>
        <w:snapToGrid w:val="0"/>
        <w:spacing w:line="584" w:lineRule="exact"/>
        <w:ind w:firstLine="640"/>
        <w:rPr>
          <w:rFonts w:ascii="Calibri" w:eastAsia="仿宋_GB2312" w:hAnsi="Calibri" w:cs="Times New Roman"/>
          <w:sz w:val="32"/>
          <w:szCs w:val="32"/>
        </w:rPr>
      </w:pPr>
      <w:r>
        <w:rPr>
          <w:rFonts w:ascii="Calibri" w:eastAsia="仿宋_GB2312" w:hAnsi="Calibri" w:cs="Times New Roman" w:hint="eastAsia"/>
          <w:sz w:val="32"/>
          <w:szCs w:val="32"/>
        </w:rPr>
        <w:t>大城县环境保护局</w:t>
      </w:r>
      <w:r>
        <w:rPr>
          <w:rFonts w:ascii="Calibri" w:eastAsia="仿宋_GB2312" w:hAnsi="Calibri" w:cs="Times New Roman"/>
          <w:sz w:val="32"/>
          <w:szCs w:val="32"/>
        </w:rPr>
        <w:t>部门</w:t>
      </w:r>
      <w:r>
        <w:rPr>
          <w:rFonts w:ascii="Calibri" w:eastAsia="仿宋_GB2312" w:hAnsi="Calibri" w:cs="Times New Roman" w:hint="eastAsia"/>
          <w:sz w:val="32"/>
          <w:szCs w:val="32"/>
        </w:rPr>
        <w:t>2017</w:t>
      </w:r>
      <w:r>
        <w:rPr>
          <w:rFonts w:ascii="Calibri" w:eastAsia="仿宋_GB2312" w:hAnsi="Calibri" w:cs="Times New Roman" w:hint="eastAsia"/>
          <w:sz w:val="32"/>
          <w:szCs w:val="32"/>
        </w:rPr>
        <w:t>年度年初结转和结余</w:t>
      </w:r>
      <w:r>
        <w:rPr>
          <w:rFonts w:ascii="Calibri" w:eastAsia="仿宋_GB2312" w:hAnsi="Calibri" w:cs="Times New Roman" w:hint="eastAsia"/>
          <w:sz w:val="32"/>
          <w:szCs w:val="32"/>
        </w:rPr>
        <w:t>56.3</w:t>
      </w:r>
      <w:r>
        <w:rPr>
          <w:rFonts w:ascii="Calibri" w:eastAsia="仿宋_GB2312" w:hAnsi="Calibri" w:cs="Times New Roman" w:hint="eastAsia"/>
          <w:sz w:val="32"/>
          <w:szCs w:val="32"/>
        </w:rPr>
        <w:t>万元，总收入</w:t>
      </w:r>
      <w:r>
        <w:rPr>
          <w:rFonts w:ascii="Calibri" w:eastAsia="仿宋_GB2312" w:hAnsi="Calibri" w:cs="Times New Roman" w:hint="eastAsia"/>
          <w:sz w:val="32"/>
          <w:szCs w:val="32"/>
        </w:rPr>
        <w:t>2723.99</w:t>
      </w:r>
      <w:r>
        <w:rPr>
          <w:rFonts w:ascii="Calibri" w:eastAsia="仿宋_GB2312" w:hAnsi="Calibri" w:cs="Times New Roman" w:hint="eastAsia"/>
          <w:sz w:val="32"/>
          <w:szCs w:val="32"/>
        </w:rPr>
        <w:t>万元，其中：财政拨款收入</w:t>
      </w:r>
      <w:r>
        <w:rPr>
          <w:rFonts w:ascii="Calibri" w:eastAsia="仿宋_GB2312" w:hAnsi="Calibri" w:cs="Times New Roman" w:hint="eastAsia"/>
          <w:sz w:val="32"/>
          <w:szCs w:val="32"/>
        </w:rPr>
        <w:t>2723.99</w:t>
      </w:r>
      <w:r>
        <w:rPr>
          <w:rFonts w:ascii="Calibri" w:eastAsia="仿宋_GB2312" w:hAnsi="Calibri" w:cs="Times New Roman" w:hint="eastAsia"/>
          <w:sz w:val="32"/>
          <w:szCs w:val="32"/>
        </w:rPr>
        <w:t>万元；</w:t>
      </w:r>
      <w:r>
        <w:rPr>
          <w:rFonts w:ascii="Calibri" w:eastAsia="仿宋_GB2312" w:hAnsi="Calibri" w:cs="Times New Roman" w:hint="eastAsia"/>
          <w:sz w:val="32"/>
          <w:szCs w:val="32"/>
        </w:rPr>
        <w:t>2017</w:t>
      </w:r>
      <w:r>
        <w:rPr>
          <w:rFonts w:ascii="Calibri" w:eastAsia="仿宋_GB2312" w:hAnsi="Calibri" w:cs="Times New Roman" w:hint="eastAsia"/>
          <w:sz w:val="32"/>
          <w:szCs w:val="32"/>
        </w:rPr>
        <w:t>年度总支出</w:t>
      </w:r>
      <w:r>
        <w:rPr>
          <w:rFonts w:ascii="Calibri" w:eastAsia="仿宋_GB2312" w:hAnsi="Calibri" w:cs="Times New Roman" w:hint="eastAsia"/>
          <w:sz w:val="32"/>
          <w:szCs w:val="32"/>
        </w:rPr>
        <w:t>2487.79</w:t>
      </w:r>
      <w:r>
        <w:rPr>
          <w:rFonts w:ascii="Calibri" w:eastAsia="仿宋_GB2312" w:hAnsi="Calibri" w:cs="Times New Roman" w:hint="eastAsia"/>
          <w:sz w:val="32"/>
          <w:szCs w:val="32"/>
        </w:rPr>
        <w:t>万元，其中：社会保障和就业支出</w:t>
      </w:r>
      <w:r>
        <w:rPr>
          <w:rFonts w:ascii="Calibri" w:eastAsia="仿宋_GB2312" w:hAnsi="Calibri" w:cs="Times New Roman" w:hint="eastAsia"/>
          <w:sz w:val="32"/>
          <w:szCs w:val="32"/>
        </w:rPr>
        <w:t>145.81</w:t>
      </w:r>
      <w:r>
        <w:rPr>
          <w:rFonts w:ascii="Calibri" w:eastAsia="仿宋_GB2312" w:hAnsi="Calibri" w:cs="Times New Roman" w:hint="eastAsia"/>
          <w:sz w:val="32"/>
          <w:szCs w:val="32"/>
        </w:rPr>
        <w:t>万元，医疗卫生与计划生育支出</w:t>
      </w:r>
      <w:r>
        <w:rPr>
          <w:rFonts w:ascii="Calibri" w:eastAsia="仿宋_GB2312" w:hAnsi="Calibri" w:cs="Times New Roman" w:hint="eastAsia"/>
          <w:sz w:val="32"/>
          <w:szCs w:val="32"/>
        </w:rPr>
        <w:t>45.56</w:t>
      </w:r>
      <w:r>
        <w:rPr>
          <w:rFonts w:ascii="Calibri" w:eastAsia="仿宋_GB2312" w:hAnsi="Calibri" w:cs="Times New Roman" w:hint="eastAsia"/>
          <w:sz w:val="32"/>
          <w:szCs w:val="32"/>
        </w:rPr>
        <w:t>万元，节能环保支出</w:t>
      </w:r>
      <w:r>
        <w:rPr>
          <w:rFonts w:ascii="Calibri" w:eastAsia="仿宋_GB2312" w:hAnsi="Calibri" w:cs="Times New Roman" w:hint="eastAsia"/>
          <w:sz w:val="32"/>
          <w:szCs w:val="32"/>
        </w:rPr>
        <w:t>1931.75</w:t>
      </w:r>
      <w:r>
        <w:rPr>
          <w:rFonts w:ascii="Calibri" w:eastAsia="仿宋_GB2312" w:hAnsi="Calibri" w:cs="Times New Roman" w:hint="eastAsia"/>
          <w:sz w:val="32"/>
          <w:szCs w:val="32"/>
        </w:rPr>
        <w:t>万元，其他支出</w:t>
      </w:r>
      <w:r>
        <w:rPr>
          <w:rFonts w:ascii="Calibri" w:eastAsia="仿宋_GB2312" w:hAnsi="Calibri" w:cs="Times New Roman" w:hint="eastAsia"/>
          <w:sz w:val="32"/>
          <w:szCs w:val="32"/>
        </w:rPr>
        <w:t>364.67</w:t>
      </w:r>
      <w:r>
        <w:rPr>
          <w:rFonts w:ascii="Calibri" w:eastAsia="仿宋_GB2312" w:hAnsi="Calibri" w:cs="Times New Roman" w:hint="eastAsia"/>
          <w:sz w:val="32"/>
          <w:szCs w:val="32"/>
        </w:rPr>
        <w:t>万元；</w:t>
      </w:r>
      <w:r>
        <w:rPr>
          <w:rFonts w:ascii="Calibri" w:eastAsia="仿宋_GB2312" w:hAnsi="Calibri" w:cs="Times New Roman" w:hint="eastAsia"/>
          <w:sz w:val="32"/>
          <w:szCs w:val="32"/>
        </w:rPr>
        <w:t>2017</w:t>
      </w:r>
      <w:r>
        <w:rPr>
          <w:rFonts w:ascii="Calibri" w:eastAsia="仿宋_GB2312" w:hAnsi="Calibri" w:cs="Times New Roman" w:hint="eastAsia"/>
          <w:sz w:val="32"/>
          <w:szCs w:val="32"/>
        </w:rPr>
        <w:t>年度年末结转和结余</w:t>
      </w:r>
      <w:r>
        <w:rPr>
          <w:rFonts w:ascii="Calibri" w:eastAsia="仿宋_GB2312" w:hAnsi="Calibri" w:cs="Times New Roman" w:hint="eastAsia"/>
          <w:sz w:val="32"/>
          <w:szCs w:val="32"/>
        </w:rPr>
        <w:t>292.5</w:t>
      </w:r>
      <w:r>
        <w:rPr>
          <w:rFonts w:ascii="Calibri" w:eastAsia="仿宋_GB2312" w:hAnsi="Calibri" w:cs="Times New Roman" w:hint="eastAsia"/>
          <w:sz w:val="32"/>
          <w:szCs w:val="32"/>
        </w:rPr>
        <w:t>万元。</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（二）收入决算情况说明</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eastAsia="仿宋_GB2312" w:hint="eastAsia"/>
          <w:sz w:val="32"/>
          <w:szCs w:val="32"/>
        </w:rPr>
        <w:t>大城县环境保护局部门</w:t>
      </w:r>
      <w:r>
        <w:rPr>
          <w:rFonts w:eastAsia="仿宋_GB2312" w:hint="eastAsia"/>
          <w:sz w:val="32"/>
          <w:szCs w:val="32"/>
        </w:rPr>
        <w:t>2017</w:t>
      </w:r>
      <w:r>
        <w:rPr>
          <w:rFonts w:eastAsia="仿宋_GB2312" w:hint="eastAsia"/>
          <w:sz w:val="32"/>
          <w:szCs w:val="32"/>
        </w:rPr>
        <w:t>年度总收入</w:t>
      </w:r>
      <w:r>
        <w:rPr>
          <w:rFonts w:eastAsia="仿宋_GB2312" w:hint="eastAsia"/>
          <w:sz w:val="32"/>
          <w:szCs w:val="32"/>
        </w:rPr>
        <w:t>2723.99</w:t>
      </w:r>
      <w:r>
        <w:rPr>
          <w:rFonts w:eastAsia="仿宋_GB2312" w:hint="eastAsia"/>
          <w:sz w:val="32"/>
          <w:szCs w:val="32"/>
        </w:rPr>
        <w:t>万元，其中：财政拨款收入</w:t>
      </w:r>
      <w:r>
        <w:rPr>
          <w:rFonts w:eastAsia="仿宋_GB2312" w:hint="eastAsia"/>
          <w:sz w:val="32"/>
          <w:szCs w:val="32"/>
        </w:rPr>
        <w:t>2723.99</w:t>
      </w:r>
      <w:r>
        <w:rPr>
          <w:rFonts w:eastAsia="仿宋_GB2312" w:hint="eastAsia"/>
          <w:sz w:val="32"/>
          <w:szCs w:val="32"/>
        </w:rPr>
        <w:t>万元。财政拨款收入包括：社会保障和就业支出收入</w:t>
      </w:r>
      <w:r>
        <w:rPr>
          <w:rFonts w:eastAsia="仿宋_GB2312" w:hint="eastAsia"/>
          <w:sz w:val="32"/>
          <w:szCs w:val="32"/>
        </w:rPr>
        <w:t>145.81</w:t>
      </w:r>
      <w:r>
        <w:rPr>
          <w:rFonts w:eastAsia="仿宋_GB2312" w:hint="eastAsia"/>
          <w:sz w:val="32"/>
          <w:szCs w:val="32"/>
        </w:rPr>
        <w:t>万元；医疗卫生与计划生育支出收入</w:t>
      </w:r>
      <w:r>
        <w:rPr>
          <w:rFonts w:eastAsia="仿宋_GB2312" w:hint="eastAsia"/>
          <w:sz w:val="32"/>
          <w:szCs w:val="32"/>
        </w:rPr>
        <w:t>45.56</w:t>
      </w:r>
      <w:r>
        <w:rPr>
          <w:rFonts w:eastAsia="仿宋_GB2312" w:hint="eastAsia"/>
          <w:sz w:val="32"/>
          <w:szCs w:val="32"/>
        </w:rPr>
        <w:t>万元；节能环保支出收入</w:t>
      </w:r>
      <w:r>
        <w:rPr>
          <w:rFonts w:eastAsia="仿宋_GB2312" w:hint="eastAsia"/>
          <w:sz w:val="32"/>
          <w:szCs w:val="32"/>
        </w:rPr>
        <w:t>2167.95</w:t>
      </w:r>
      <w:r>
        <w:rPr>
          <w:rFonts w:eastAsia="仿宋_GB2312" w:hint="eastAsia"/>
          <w:sz w:val="32"/>
          <w:szCs w:val="32"/>
        </w:rPr>
        <w:t>万元；其他支出收入</w:t>
      </w:r>
      <w:r>
        <w:rPr>
          <w:rFonts w:eastAsia="仿宋_GB2312" w:hint="eastAsia"/>
          <w:sz w:val="32"/>
          <w:szCs w:val="32"/>
        </w:rPr>
        <w:t>364.67</w:t>
      </w:r>
      <w:r>
        <w:rPr>
          <w:rFonts w:eastAsia="仿宋_GB2312" w:hint="eastAsia"/>
          <w:sz w:val="32"/>
          <w:szCs w:val="32"/>
        </w:rPr>
        <w:t>万元。</w:t>
      </w:r>
    </w:p>
    <w:p w:rsidR="00741235" w:rsidRDefault="005C6934">
      <w:pPr>
        <w:spacing w:line="584" w:lineRule="exact"/>
        <w:ind w:firstLineChars="200" w:firstLine="640"/>
        <w:rPr>
          <w:rFonts w:ascii="Calibri" w:eastAsia="仿宋_GB2312" w:hAnsi="Calibri" w:cs="Times New Roman"/>
          <w:sz w:val="32"/>
          <w:szCs w:val="32"/>
        </w:rPr>
      </w:pPr>
      <w:r>
        <w:rPr>
          <w:rFonts w:ascii="Calibri" w:eastAsia="仿宋_GB2312" w:hAnsi="Calibri" w:cs="Times New Roman"/>
          <w:sz w:val="32"/>
          <w:szCs w:val="32"/>
        </w:rPr>
        <w:t>（三）支出决算情况说明</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eastAsia="仿宋_GB2312" w:hint="eastAsia"/>
          <w:sz w:val="32"/>
          <w:szCs w:val="32"/>
        </w:rPr>
        <w:lastRenderedPageBreak/>
        <w:t>大城县环境保护局</w:t>
      </w:r>
      <w:r>
        <w:rPr>
          <w:rFonts w:eastAsia="仿宋_GB2312" w:hint="eastAsia"/>
          <w:sz w:val="32"/>
          <w:szCs w:val="32"/>
        </w:rPr>
        <w:t>2017</w:t>
      </w:r>
      <w:r>
        <w:rPr>
          <w:rFonts w:eastAsia="仿宋_GB2312" w:hint="eastAsia"/>
          <w:sz w:val="32"/>
          <w:szCs w:val="32"/>
        </w:rPr>
        <w:t>年总支出</w:t>
      </w:r>
      <w:r>
        <w:rPr>
          <w:rFonts w:eastAsia="仿宋_GB2312" w:hint="eastAsia"/>
          <w:sz w:val="32"/>
          <w:szCs w:val="32"/>
        </w:rPr>
        <w:t>2487.79</w:t>
      </w:r>
      <w:r>
        <w:rPr>
          <w:rFonts w:eastAsia="仿宋_GB2312" w:hint="eastAsia"/>
          <w:sz w:val="32"/>
          <w:szCs w:val="32"/>
        </w:rPr>
        <w:t>万元，其中：社会保障和就业支出</w:t>
      </w:r>
      <w:r>
        <w:rPr>
          <w:rFonts w:eastAsia="仿宋_GB2312" w:hint="eastAsia"/>
          <w:sz w:val="32"/>
          <w:szCs w:val="32"/>
        </w:rPr>
        <w:t>145.81</w:t>
      </w:r>
      <w:r>
        <w:rPr>
          <w:rFonts w:eastAsia="仿宋_GB2312" w:hint="eastAsia"/>
          <w:sz w:val="32"/>
          <w:szCs w:val="32"/>
        </w:rPr>
        <w:t>万元（其中：机关事业单位基本养老保险缴费支出</w:t>
      </w:r>
      <w:r>
        <w:rPr>
          <w:rFonts w:eastAsia="仿宋_GB2312" w:hint="eastAsia"/>
          <w:sz w:val="32"/>
          <w:szCs w:val="32"/>
        </w:rPr>
        <w:t>107.43</w:t>
      </w:r>
      <w:r>
        <w:rPr>
          <w:rFonts w:eastAsia="仿宋_GB2312" w:hint="eastAsia"/>
          <w:sz w:val="32"/>
          <w:szCs w:val="32"/>
        </w:rPr>
        <w:t>万元，机关事业单位职业年金缴费支出</w:t>
      </w:r>
      <w:r>
        <w:rPr>
          <w:rFonts w:eastAsia="仿宋_GB2312" w:hint="eastAsia"/>
          <w:sz w:val="32"/>
          <w:szCs w:val="32"/>
        </w:rPr>
        <w:t>29</w:t>
      </w:r>
      <w:r>
        <w:rPr>
          <w:rFonts w:eastAsia="仿宋_GB2312" w:hint="eastAsia"/>
          <w:sz w:val="32"/>
          <w:szCs w:val="32"/>
        </w:rPr>
        <w:t>万元，退役士兵安置</w:t>
      </w:r>
      <w:r>
        <w:rPr>
          <w:rFonts w:eastAsia="仿宋_GB2312" w:hint="eastAsia"/>
          <w:sz w:val="32"/>
          <w:szCs w:val="32"/>
        </w:rPr>
        <w:t>9.38</w:t>
      </w:r>
      <w:r>
        <w:rPr>
          <w:rFonts w:eastAsia="仿宋_GB2312" w:hint="eastAsia"/>
          <w:sz w:val="32"/>
          <w:szCs w:val="32"/>
        </w:rPr>
        <w:t>万元）；医疗卫生与计划生育支出</w:t>
      </w:r>
      <w:r>
        <w:rPr>
          <w:rFonts w:eastAsia="仿宋_GB2312" w:hint="eastAsia"/>
          <w:sz w:val="32"/>
          <w:szCs w:val="32"/>
        </w:rPr>
        <w:t>45.56</w:t>
      </w:r>
      <w:r>
        <w:rPr>
          <w:rFonts w:eastAsia="仿宋_GB2312" w:hint="eastAsia"/>
          <w:sz w:val="32"/>
          <w:szCs w:val="32"/>
        </w:rPr>
        <w:t>万元（其中：基本公共卫生服务</w:t>
      </w:r>
      <w:r>
        <w:rPr>
          <w:rFonts w:eastAsia="仿宋_GB2312" w:hint="eastAsia"/>
          <w:sz w:val="32"/>
          <w:szCs w:val="32"/>
        </w:rPr>
        <w:t>5.29</w:t>
      </w:r>
      <w:r>
        <w:rPr>
          <w:rFonts w:eastAsia="仿宋_GB2312" w:hint="eastAsia"/>
          <w:sz w:val="32"/>
          <w:szCs w:val="32"/>
        </w:rPr>
        <w:t>万元，行政单位医疗</w:t>
      </w:r>
      <w:r>
        <w:rPr>
          <w:rFonts w:eastAsia="仿宋_GB2312" w:hint="eastAsia"/>
          <w:sz w:val="32"/>
          <w:szCs w:val="32"/>
        </w:rPr>
        <w:t>40.27</w:t>
      </w:r>
      <w:r>
        <w:rPr>
          <w:rFonts w:eastAsia="仿宋_GB2312" w:hint="eastAsia"/>
          <w:sz w:val="32"/>
          <w:szCs w:val="32"/>
        </w:rPr>
        <w:t>万元）；节能环保支出</w:t>
      </w:r>
      <w:r>
        <w:rPr>
          <w:rFonts w:eastAsia="仿宋_GB2312" w:hint="eastAsia"/>
          <w:sz w:val="32"/>
          <w:szCs w:val="32"/>
        </w:rPr>
        <w:t>1931.75</w:t>
      </w:r>
      <w:r>
        <w:rPr>
          <w:rFonts w:eastAsia="仿宋_GB2312" w:hint="eastAsia"/>
          <w:sz w:val="32"/>
          <w:szCs w:val="32"/>
        </w:rPr>
        <w:t>万元（其中：环境保护管理事务</w:t>
      </w:r>
      <w:r>
        <w:rPr>
          <w:rFonts w:eastAsia="仿宋_GB2312" w:hint="eastAsia"/>
          <w:sz w:val="32"/>
          <w:szCs w:val="32"/>
        </w:rPr>
        <w:t>803.57</w:t>
      </w:r>
      <w:r>
        <w:rPr>
          <w:rFonts w:eastAsia="仿宋_GB2312" w:hint="eastAsia"/>
          <w:sz w:val="32"/>
          <w:szCs w:val="32"/>
        </w:rPr>
        <w:t>万元，污染防治</w:t>
      </w:r>
      <w:r>
        <w:rPr>
          <w:rFonts w:eastAsia="仿宋_GB2312" w:hint="eastAsia"/>
          <w:sz w:val="32"/>
          <w:szCs w:val="32"/>
        </w:rPr>
        <w:t>867.79</w:t>
      </w:r>
      <w:r>
        <w:rPr>
          <w:rFonts w:eastAsia="仿宋_GB2312" w:hint="eastAsia"/>
          <w:sz w:val="32"/>
          <w:szCs w:val="32"/>
        </w:rPr>
        <w:t>万元，自然生态保护</w:t>
      </w:r>
      <w:r>
        <w:rPr>
          <w:rFonts w:eastAsia="仿宋_GB2312" w:hint="eastAsia"/>
          <w:sz w:val="32"/>
          <w:szCs w:val="32"/>
        </w:rPr>
        <w:t>68.49</w:t>
      </w:r>
      <w:r>
        <w:rPr>
          <w:rFonts w:eastAsia="仿宋_GB2312" w:hint="eastAsia"/>
          <w:sz w:val="32"/>
          <w:szCs w:val="32"/>
        </w:rPr>
        <w:t>万元，污染减排</w:t>
      </w:r>
      <w:r>
        <w:rPr>
          <w:rFonts w:eastAsia="仿宋_GB2312" w:hint="eastAsia"/>
          <w:sz w:val="32"/>
          <w:szCs w:val="32"/>
        </w:rPr>
        <w:t>191.9</w:t>
      </w:r>
      <w:r>
        <w:rPr>
          <w:rFonts w:eastAsia="仿宋_GB2312" w:hint="eastAsia"/>
          <w:sz w:val="32"/>
          <w:szCs w:val="32"/>
        </w:rPr>
        <w:t>万元）；其他支出</w:t>
      </w:r>
      <w:r>
        <w:rPr>
          <w:rFonts w:eastAsia="仿宋_GB2312" w:hint="eastAsia"/>
          <w:sz w:val="32"/>
          <w:szCs w:val="32"/>
        </w:rPr>
        <w:t>364.67</w:t>
      </w:r>
      <w:r>
        <w:rPr>
          <w:rFonts w:eastAsia="仿宋_GB2312" w:hint="eastAsia"/>
          <w:sz w:val="32"/>
          <w:szCs w:val="32"/>
        </w:rPr>
        <w:t>万元（其中：其他政府性基金及对应专项债务收入安排的支出</w:t>
      </w:r>
      <w:r>
        <w:rPr>
          <w:rFonts w:eastAsia="仿宋_GB2312" w:hint="eastAsia"/>
          <w:sz w:val="32"/>
          <w:szCs w:val="32"/>
        </w:rPr>
        <w:t>364.67</w:t>
      </w:r>
      <w:r>
        <w:rPr>
          <w:rFonts w:eastAsia="仿宋_GB2312" w:hint="eastAsia"/>
          <w:sz w:val="32"/>
          <w:szCs w:val="32"/>
        </w:rPr>
        <w:t>万元）。</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（四）财政拨款收入支出决算总体情况说明</w:t>
      </w:r>
    </w:p>
    <w:p w:rsidR="00741235" w:rsidRDefault="005C6934">
      <w:pPr>
        <w:widowControl/>
        <w:spacing w:line="584" w:lineRule="exact"/>
        <w:ind w:firstLineChars="200" w:firstLine="640"/>
        <w:jc w:val="left"/>
        <w:rPr>
          <w:rFonts w:eastAsia="仿宋_GB2312"/>
          <w:sz w:val="32"/>
          <w:szCs w:val="32"/>
        </w:rPr>
      </w:pPr>
      <w:r>
        <w:rPr>
          <w:rFonts w:eastAsia="仿宋_GB2312" w:hint="eastAsia"/>
          <w:sz w:val="32"/>
          <w:szCs w:val="32"/>
        </w:rPr>
        <w:t>大城县环境保护局</w:t>
      </w:r>
      <w:r>
        <w:rPr>
          <w:rFonts w:eastAsia="仿宋_GB2312" w:hint="eastAsia"/>
          <w:sz w:val="32"/>
          <w:szCs w:val="32"/>
        </w:rPr>
        <w:t>2017</w:t>
      </w:r>
      <w:r>
        <w:rPr>
          <w:rFonts w:eastAsia="仿宋_GB2312" w:hint="eastAsia"/>
          <w:sz w:val="32"/>
          <w:szCs w:val="32"/>
        </w:rPr>
        <w:t>年财政拨款收入</w:t>
      </w:r>
      <w:r>
        <w:rPr>
          <w:rFonts w:eastAsia="仿宋_GB2312" w:hint="eastAsia"/>
          <w:sz w:val="32"/>
          <w:szCs w:val="32"/>
        </w:rPr>
        <w:t>2723.99</w:t>
      </w:r>
      <w:r>
        <w:rPr>
          <w:rFonts w:eastAsia="仿宋_GB2312" w:hint="eastAsia"/>
          <w:sz w:val="32"/>
          <w:szCs w:val="32"/>
        </w:rPr>
        <w:t>万元，包括一般公共预算财政拨款</w:t>
      </w:r>
      <w:r>
        <w:rPr>
          <w:rFonts w:eastAsia="仿宋_GB2312" w:hint="eastAsia"/>
          <w:sz w:val="32"/>
          <w:szCs w:val="32"/>
        </w:rPr>
        <w:t>2359.32</w:t>
      </w:r>
      <w:r>
        <w:rPr>
          <w:rFonts w:eastAsia="仿宋_GB2312" w:hint="eastAsia"/>
          <w:sz w:val="32"/>
          <w:szCs w:val="32"/>
        </w:rPr>
        <w:t>万元（其中：基本支出拨款</w:t>
      </w:r>
      <w:r>
        <w:rPr>
          <w:rFonts w:eastAsia="仿宋_GB2312" w:hint="eastAsia"/>
          <w:sz w:val="32"/>
          <w:szCs w:val="32"/>
        </w:rPr>
        <w:t>940.75</w:t>
      </w:r>
      <w:r>
        <w:rPr>
          <w:rFonts w:eastAsia="仿宋_GB2312" w:hint="eastAsia"/>
          <w:sz w:val="32"/>
          <w:szCs w:val="32"/>
        </w:rPr>
        <w:t>万元，项目支出拨款</w:t>
      </w:r>
      <w:r>
        <w:rPr>
          <w:rFonts w:eastAsia="仿宋_GB2312" w:hint="eastAsia"/>
          <w:sz w:val="32"/>
          <w:szCs w:val="32"/>
        </w:rPr>
        <w:t>1418.57</w:t>
      </w:r>
      <w:r>
        <w:rPr>
          <w:rFonts w:eastAsia="仿宋_GB2312" w:hint="eastAsia"/>
          <w:sz w:val="32"/>
          <w:szCs w:val="32"/>
        </w:rPr>
        <w:t>万元）；政府性基金预算财政拨款</w:t>
      </w:r>
      <w:r>
        <w:rPr>
          <w:rFonts w:eastAsia="仿宋_GB2312" w:hint="eastAsia"/>
          <w:sz w:val="32"/>
          <w:szCs w:val="32"/>
        </w:rPr>
        <w:t>364.67</w:t>
      </w:r>
    </w:p>
    <w:p w:rsidR="00741235" w:rsidRDefault="005C6934">
      <w:pPr>
        <w:widowControl/>
        <w:spacing w:line="584" w:lineRule="exact"/>
        <w:jc w:val="left"/>
        <w:rPr>
          <w:color w:val="FF0000"/>
          <w:sz w:val="32"/>
          <w:szCs w:val="32"/>
        </w:rPr>
      </w:pPr>
      <w:r>
        <w:rPr>
          <w:rFonts w:eastAsia="仿宋_GB2312" w:hint="eastAsia"/>
          <w:sz w:val="32"/>
          <w:szCs w:val="32"/>
        </w:rPr>
        <w:t>万元（其中：项目支出拨款</w:t>
      </w:r>
      <w:r>
        <w:rPr>
          <w:rFonts w:eastAsia="仿宋_GB2312" w:hint="eastAsia"/>
          <w:sz w:val="32"/>
          <w:szCs w:val="32"/>
        </w:rPr>
        <w:t>364.67</w:t>
      </w:r>
      <w:r>
        <w:rPr>
          <w:rFonts w:eastAsia="仿宋_GB2312" w:hint="eastAsia"/>
          <w:sz w:val="32"/>
          <w:szCs w:val="32"/>
        </w:rPr>
        <w:t>万元），比</w:t>
      </w:r>
      <w:r>
        <w:rPr>
          <w:rFonts w:eastAsia="仿宋_GB2312" w:hint="eastAsia"/>
          <w:sz w:val="32"/>
          <w:szCs w:val="32"/>
        </w:rPr>
        <w:t>2017</w:t>
      </w:r>
      <w:r>
        <w:rPr>
          <w:rFonts w:eastAsia="仿宋_GB2312" w:hint="eastAsia"/>
          <w:sz w:val="32"/>
          <w:szCs w:val="32"/>
        </w:rPr>
        <w:t>年年初预算增加</w:t>
      </w:r>
      <w:r>
        <w:rPr>
          <w:rFonts w:eastAsia="仿宋_GB2312" w:hint="eastAsia"/>
          <w:sz w:val="32"/>
          <w:szCs w:val="32"/>
        </w:rPr>
        <w:t>867.82</w:t>
      </w:r>
      <w:r>
        <w:rPr>
          <w:rFonts w:eastAsia="仿宋_GB2312" w:hint="eastAsia"/>
          <w:sz w:val="32"/>
          <w:szCs w:val="32"/>
        </w:rPr>
        <w:t>万元，增加比例为</w:t>
      </w:r>
      <w:r>
        <w:rPr>
          <w:rFonts w:eastAsia="仿宋_GB2312" w:hint="eastAsia"/>
          <w:sz w:val="32"/>
          <w:szCs w:val="32"/>
        </w:rPr>
        <w:t>46.75%</w:t>
      </w:r>
      <w:r>
        <w:rPr>
          <w:rFonts w:eastAsia="仿宋_GB2312" w:hint="eastAsia"/>
          <w:sz w:val="32"/>
          <w:szCs w:val="32"/>
        </w:rPr>
        <w:t>（其中：基本支出拨款增加</w:t>
      </w:r>
      <w:r>
        <w:rPr>
          <w:rFonts w:eastAsia="仿宋_GB2312" w:hint="eastAsia"/>
          <w:sz w:val="32"/>
          <w:szCs w:val="32"/>
        </w:rPr>
        <w:t>100.66</w:t>
      </w:r>
      <w:r>
        <w:rPr>
          <w:rFonts w:eastAsia="仿宋_GB2312" w:hint="eastAsia"/>
          <w:sz w:val="32"/>
          <w:szCs w:val="32"/>
        </w:rPr>
        <w:t>万元，增加比例为</w:t>
      </w:r>
      <w:r>
        <w:rPr>
          <w:rFonts w:eastAsia="仿宋_GB2312" w:hint="eastAsia"/>
          <w:sz w:val="32"/>
          <w:szCs w:val="32"/>
        </w:rPr>
        <w:t>11.98%</w:t>
      </w:r>
      <w:r>
        <w:rPr>
          <w:rFonts w:eastAsia="仿宋_GB2312" w:hint="eastAsia"/>
          <w:sz w:val="32"/>
          <w:szCs w:val="32"/>
        </w:rPr>
        <w:t>，主要为人员经费增加；项目支出拨款增加</w:t>
      </w:r>
      <w:r>
        <w:rPr>
          <w:rFonts w:eastAsia="仿宋_GB2312" w:hint="eastAsia"/>
          <w:sz w:val="32"/>
          <w:szCs w:val="32"/>
        </w:rPr>
        <w:t>767.16</w:t>
      </w:r>
      <w:r>
        <w:rPr>
          <w:rFonts w:eastAsia="仿宋_GB2312" w:hint="eastAsia"/>
          <w:sz w:val="32"/>
          <w:szCs w:val="32"/>
        </w:rPr>
        <w:t>万元，增加比例为</w:t>
      </w:r>
      <w:r>
        <w:rPr>
          <w:rFonts w:eastAsia="仿宋_GB2312" w:hint="eastAsia"/>
          <w:sz w:val="32"/>
          <w:szCs w:val="32"/>
        </w:rPr>
        <w:t>75.5%</w:t>
      </w:r>
      <w:r>
        <w:rPr>
          <w:rFonts w:eastAsia="仿宋_GB2312" w:hint="eastAsia"/>
          <w:sz w:val="32"/>
          <w:szCs w:val="32"/>
        </w:rPr>
        <w:t>，主要为挥发性有机物达标治理项目资金、</w:t>
      </w:r>
      <w:r>
        <w:rPr>
          <w:rFonts w:eastAsia="仿宋_GB2312" w:hint="eastAsia"/>
          <w:sz w:val="32"/>
          <w:szCs w:val="32"/>
        </w:rPr>
        <w:t>2017</w:t>
      </w:r>
      <w:r>
        <w:rPr>
          <w:rFonts w:eastAsia="仿宋_GB2312" w:hint="eastAsia"/>
          <w:sz w:val="32"/>
          <w:szCs w:val="32"/>
        </w:rPr>
        <w:t>年省级重点流域、重点区域水污染防治资金、清洁生产专项奖励资金）；比</w:t>
      </w:r>
      <w:r>
        <w:rPr>
          <w:rFonts w:eastAsia="仿宋_GB2312" w:hint="eastAsia"/>
          <w:sz w:val="32"/>
          <w:szCs w:val="32"/>
        </w:rPr>
        <w:t>2016</w:t>
      </w:r>
      <w:r>
        <w:rPr>
          <w:rFonts w:eastAsia="仿宋_GB2312" w:hint="eastAsia"/>
          <w:sz w:val="32"/>
          <w:szCs w:val="32"/>
        </w:rPr>
        <w:t>年决算财政拨款收入增加</w:t>
      </w:r>
      <w:r>
        <w:rPr>
          <w:rFonts w:eastAsia="仿宋_GB2312" w:hint="eastAsia"/>
          <w:sz w:val="32"/>
          <w:szCs w:val="32"/>
        </w:rPr>
        <w:t>829.19</w:t>
      </w:r>
      <w:r>
        <w:rPr>
          <w:rFonts w:eastAsia="仿宋_GB2312" w:hint="eastAsia"/>
          <w:sz w:val="32"/>
          <w:szCs w:val="32"/>
        </w:rPr>
        <w:t>万元，增加比例为</w:t>
      </w:r>
      <w:r>
        <w:rPr>
          <w:rFonts w:eastAsia="仿宋_GB2312" w:hint="eastAsia"/>
          <w:sz w:val="32"/>
          <w:szCs w:val="32"/>
        </w:rPr>
        <w:t>43.76%</w:t>
      </w:r>
      <w:r>
        <w:rPr>
          <w:rFonts w:eastAsia="仿宋_GB2312" w:hint="eastAsia"/>
          <w:sz w:val="32"/>
          <w:szCs w:val="32"/>
        </w:rPr>
        <w:t>（其中：基本支出拨款增加</w:t>
      </w:r>
      <w:r>
        <w:rPr>
          <w:rFonts w:eastAsia="仿宋_GB2312" w:hint="eastAsia"/>
          <w:sz w:val="32"/>
          <w:szCs w:val="32"/>
        </w:rPr>
        <w:t>121.65</w:t>
      </w:r>
      <w:r>
        <w:rPr>
          <w:rFonts w:eastAsia="仿宋_GB2312" w:hint="eastAsia"/>
          <w:sz w:val="32"/>
          <w:szCs w:val="32"/>
        </w:rPr>
        <w:t>万元，增加比例为</w:t>
      </w:r>
      <w:r>
        <w:rPr>
          <w:rFonts w:eastAsia="仿宋_GB2312" w:hint="eastAsia"/>
          <w:sz w:val="32"/>
          <w:szCs w:val="32"/>
        </w:rPr>
        <w:t>14.85%</w:t>
      </w:r>
      <w:r>
        <w:rPr>
          <w:rFonts w:eastAsia="仿宋_GB2312" w:hint="eastAsia"/>
          <w:sz w:val="32"/>
          <w:szCs w:val="32"/>
        </w:rPr>
        <w:t>，主要为人员</w:t>
      </w:r>
      <w:r>
        <w:rPr>
          <w:rFonts w:eastAsia="仿宋_GB2312" w:hint="eastAsia"/>
          <w:sz w:val="32"/>
          <w:szCs w:val="32"/>
        </w:rPr>
        <w:lastRenderedPageBreak/>
        <w:t>经费增加；项目支出拨款增加</w:t>
      </w:r>
      <w:r>
        <w:rPr>
          <w:rFonts w:eastAsia="仿宋_GB2312" w:hint="eastAsia"/>
          <w:sz w:val="32"/>
          <w:szCs w:val="32"/>
        </w:rPr>
        <w:t>707.54</w:t>
      </w:r>
      <w:r>
        <w:rPr>
          <w:rFonts w:eastAsia="仿宋_GB2312" w:hint="eastAsia"/>
          <w:sz w:val="32"/>
          <w:szCs w:val="32"/>
        </w:rPr>
        <w:t>万元，增加比例为</w:t>
      </w:r>
      <w:r>
        <w:rPr>
          <w:rFonts w:eastAsia="仿宋_GB2312" w:hint="eastAsia"/>
          <w:sz w:val="32"/>
          <w:szCs w:val="32"/>
        </w:rPr>
        <w:t>65.77%</w:t>
      </w:r>
      <w:r>
        <w:rPr>
          <w:rFonts w:eastAsia="仿宋_GB2312" w:hint="eastAsia"/>
          <w:sz w:val="32"/>
          <w:szCs w:val="32"/>
        </w:rPr>
        <w:t>，主要为污染防治和其他政府性基金及对应专项债务收入安排的支出）。大城县环境保护局</w:t>
      </w:r>
      <w:r>
        <w:rPr>
          <w:rFonts w:eastAsia="仿宋_GB2312" w:hint="eastAsia"/>
          <w:sz w:val="32"/>
          <w:szCs w:val="32"/>
        </w:rPr>
        <w:t>2017</w:t>
      </w:r>
      <w:r>
        <w:rPr>
          <w:rFonts w:eastAsia="仿宋_GB2312" w:hint="eastAsia"/>
          <w:sz w:val="32"/>
          <w:szCs w:val="32"/>
        </w:rPr>
        <w:t>年财政拨款支出</w:t>
      </w:r>
      <w:r>
        <w:rPr>
          <w:rFonts w:eastAsia="仿宋_GB2312" w:hint="eastAsia"/>
          <w:sz w:val="32"/>
          <w:szCs w:val="32"/>
        </w:rPr>
        <w:t>2487.79</w:t>
      </w:r>
      <w:r>
        <w:rPr>
          <w:rFonts w:eastAsia="仿宋_GB2312" w:hint="eastAsia"/>
          <w:sz w:val="32"/>
          <w:szCs w:val="32"/>
        </w:rPr>
        <w:t>万元，包括一般公共预算财政拨款支出</w:t>
      </w:r>
      <w:r>
        <w:rPr>
          <w:rFonts w:eastAsia="仿宋_GB2312" w:hint="eastAsia"/>
          <w:sz w:val="32"/>
          <w:szCs w:val="32"/>
        </w:rPr>
        <w:t>2123.12</w:t>
      </w:r>
      <w:r>
        <w:rPr>
          <w:rFonts w:eastAsia="仿宋_GB2312" w:hint="eastAsia"/>
          <w:sz w:val="32"/>
          <w:szCs w:val="32"/>
        </w:rPr>
        <w:t>万元（其中：基本支出</w:t>
      </w:r>
      <w:r>
        <w:rPr>
          <w:rFonts w:eastAsia="仿宋_GB2312" w:hint="eastAsia"/>
          <w:sz w:val="32"/>
          <w:szCs w:val="32"/>
        </w:rPr>
        <w:t>940.75</w:t>
      </w:r>
      <w:r>
        <w:rPr>
          <w:rFonts w:eastAsia="仿宋_GB2312" w:hint="eastAsia"/>
          <w:sz w:val="32"/>
          <w:szCs w:val="32"/>
        </w:rPr>
        <w:t>万元，项目支出</w:t>
      </w:r>
      <w:r>
        <w:rPr>
          <w:rFonts w:eastAsia="仿宋_GB2312" w:hint="eastAsia"/>
          <w:sz w:val="32"/>
          <w:szCs w:val="32"/>
        </w:rPr>
        <w:t>1182.37</w:t>
      </w:r>
      <w:r>
        <w:rPr>
          <w:rFonts w:eastAsia="仿宋_GB2312" w:hint="eastAsia"/>
          <w:sz w:val="32"/>
          <w:szCs w:val="32"/>
        </w:rPr>
        <w:t>万元），政府性基金预算财政拨款支出</w:t>
      </w:r>
      <w:r>
        <w:rPr>
          <w:rFonts w:eastAsia="仿宋_GB2312" w:hint="eastAsia"/>
          <w:sz w:val="32"/>
          <w:szCs w:val="32"/>
        </w:rPr>
        <w:t>364.67</w:t>
      </w:r>
      <w:r>
        <w:rPr>
          <w:rFonts w:eastAsia="仿宋_GB2312" w:hint="eastAsia"/>
          <w:sz w:val="32"/>
          <w:szCs w:val="32"/>
        </w:rPr>
        <w:t>万元（其中：项目支出</w:t>
      </w:r>
      <w:r>
        <w:rPr>
          <w:rFonts w:eastAsia="仿宋_GB2312" w:hint="eastAsia"/>
          <w:sz w:val="32"/>
          <w:szCs w:val="32"/>
        </w:rPr>
        <w:t>364.67</w:t>
      </w:r>
      <w:r>
        <w:rPr>
          <w:rFonts w:eastAsia="仿宋_GB2312" w:hint="eastAsia"/>
          <w:sz w:val="32"/>
          <w:szCs w:val="32"/>
        </w:rPr>
        <w:t>万元）；比</w:t>
      </w:r>
      <w:r>
        <w:rPr>
          <w:rFonts w:eastAsia="仿宋_GB2312" w:hint="eastAsia"/>
          <w:sz w:val="32"/>
          <w:szCs w:val="32"/>
        </w:rPr>
        <w:t>2017</w:t>
      </w:r>
      <w:r>
        <w:rPr>
          <w:rFonts w:eastAsia="仿宋_GB2312" w:hint="eastAsia"/>
          <w:sz w:val="32"/>
          <w:szCs w:val="32"/>
        </w:rPr>
        <w:t>年年初预算增加</w:t>
      </w:r>
      <w:r>
        <w:rPr>
          <w:rFonts w:eastAsia="仿宋_GB2312" w:hint="eastAsia"/>
          <w:sz w:val="32"/>
          <w:szCs w:val="32"/>
        </w:rPr>
        <w:t>631.62</w:t>
      </w:r>
      <w:r>
        <w:rPr>
          <w:rFonts w:eastAsia="仿宋_GB2312" w:hint="eastAsia"/>
          <w:sz w:val="32"/>
          <w:szCs w:val="32"/>
        </w:rPr>
        <w:t>万元，增加比例为</w:t>
      </w:r>
      <w:r>
        <w:rPr>
          <w:rFonts w:eastAsia="仿宋_GB2312" w:hint="eastAsia"/>
          <w:sz w:val="32"/>
          <w:szCs w:val="32"/>
        </w:rPr>
        <w:t>34.03%</w:t>
      </w:r>
      <w:r>
        <w:rPr>
          <w:rFonts w:eastAsia="仿宋_GB2312" w:hint="eastAsia"/>
          <w:sz w:val="32"/>
          <w:szCs w:val="32"/>
        </w:rPr>
        <w:t>（其中：基本支出增加</w:t>
      </w:r>
      <w:r>
        <w:rPr>
          <w:rFonts w:eastAsia="仿宋_GB2312" w:hint="eastAsia"/>
          <w:sz w:val="32"/>
          <w:szCs w:val="32"/>
        </w:rPr>
        <w:t>100.66</w:t>
      </w:r>
      <w:r>
        <w:rPr>
          <w:rFonts w:eastAsia="仿宋_GB2312" w:hint="eastAsia"/>
          <w:sz w:val="32"/>
          <w:szCs w:val="32"/>
        </w:rPr>
        <w:t>万元，增加比例为</w:t>
      </w:r>
      <w:r>
        <w:rPr>
          <w:rFonts w:eastAsia="仿宋_GB2312" w:hint="eastAsia"/>
          <w:sz w:val="32"/>
          <w:szCs w:val="32"/>
        </w:rPr>
        <w:t>11.98%</w:t>
      </w:r>
      <w:r>
        <w:rPr>
          <w:rFonts w:eastAsia="仿宋_GB2312" w:hint="eastAsia"/>
          <w:sz w:val="32"/>
          <w:szCs w:val="32"/>
        </w:rPr>
        <w:t>，主要为人员经费支出增加；项目支出增加</w:t>
      </w:r>
      <w:r>
        <w:rPr>
          <w:rFonts w:eastAsia="仿宋_GB2312" w:hint="eastAsia"/>
          <w:sz w:val="32"/>
          <w:szCs w:val="32"/>
        </w:rPr>
        <w:t>530.96</w:t>
      </w:r>
      <w:r>
        <w:rPr>
          <w:rFonts w:eastAsia="仿宋_GB2312" w:hint="eastAsia"/>
          <w:sz w:val="32"/>
          <w:szCs w:val="32"/>
        </w:rPr>
        <w:t>万元，增加比例为</w:t>
      </w:r>
      <w:r>
        <w:rPr>
          <w:rFonts w:eastAsia="仿宋_GB2312" w:hint="eastAsia"/>
          <w:sz w:val="32"/>
          <w:szCs w:val="32"/>
        </w:rPr>
        <w:t>52.26%</w:t>
      </w:r>
      <w:r>
        <w:rPr>
          <w:rFonts w:eastAsia="仿宋_GB2312" w:hint="eastAsia"/>
          <w:sz w:val="32"/>
          <w:szCs w:val="32"/>
        </w:rPr>
        <w:t>，主要为挥发性有机物达标治理项目资金、</w:t>
      </w:r>
      <w:r>
        <w:rPr>
          <w:rFonts w:eastAsia="仿宋_GB2312" w:hint="eastAsia"/>
          <w:sz w:val="32"/>
          <w:szCs w:val="32"/>
        </w:rPr>
        <w:t>2017</w:t>
      </w:r>
      <w:r>
        <w:rPr>
          <w:rFonts w:eastAsia="仿宋_GB2312" w:hint="eastAsia"/>
          <w:sz w:val="32"/>
          <w:szCs w:val="32"/>
        </w:rPr>
        <w:t>年省级重点流域、重点区域水污染防治资金、清洁生产专项奖励资金支出增加）；比</w:t>
      </w:r>
      <w:r>
        <w:rPr>
          <w:rFonts w:eastAsia="仿宋_GB2312" w:hint="eastAsia"/>
          <w:sz w:val="32"/>
          <w:szCs w:val="32"/>
        </w:rPr>
        <w:t>2016</w:t>
      </w:r>
      <w:r>
        <w:rPr>
          <w:rFonts w:eastAsia="仿宋_GB2312" w:hint="eastAsia"/>
          <w:sz w:val="32"/>
          <w:szCs w:val="32"/>
        </w:rPr>
        <w:t>年决算财政拨款支出增加</w:t>
      </w:r>
      <w:r>
        <w:rPr>
          <w:rFonts w:eastAsia="仿宋_GB2312" w:hint="eastAsia"/>
          <w:sz w:val="32"/>
          <w:szCs w:val="32"/>
        </w:rPr>
        <w:t>655.39</w:t>
      </w:r>
      <w:r>
        <w:rPr>
          <w:rFonts w:eastAsia="仿宋_GB2312" w:hint="eastAsia"/>
          <w:sz w:val="32"/>
          <w:szCs w:val="32"/>
        </w:rPr>
        <w:t>万元，增加比例</w:t>
      </w:r>
      <w:r>
        <w:rPr>
          <w:rFonts w:eastAsia="仿宋_GB2312" w:hint="eastAsia"/>
          <w:sz w:val="32"/>
          <w:szCs w:val="32"/>
        </w:rPr>
        <w:t>35.77%</w:t>
      </w:r>
      <w:r>
        <w:rPr>
          <w:rFonts w:eastAsia="仿宋_GB2312" w:hint="eastAsia"/>
          <w:sz w:val="32"/>
          <w:szCs w:val="32"/>
        </w:rPr>
        <w:t>（其中：基本支出增加</w:t>
      </w:r>
      <w:r>
        <w:rPr>
          <w:rFonts w:eastAsia="仿宋_GB2312" w:hint="eastAsia"/>
          <w:sz w:val="32"/>
          <w:szCs w:val="32"/>
        </w:rPr>
        <w:t>120.85</w:t>
      </w:r>
      <w:r>
        <w:rPr>
          <w:rFonts w:eastAsia="仿宋_GB2312" w:hint="eastAsia"/>
          <w:sz w:val="32"/>
          <w:szCs w:val="32"/>
        </w:rPr>
        <w:t>万元，增加比例为</w:t>
      </w:r>
      <w:r>
        <w:rPr>
          <w:rFonts w:eastAsia="仿宋_GB2312" w:hint="eastAsia"/>
          <w:sz w:val="32"/>
          <w:szCs w:val="32"/>
        </w:rPr>
        <w:t>14.74%</w:t>
      </w:r>
      <w:r>
        <w:rPr>
          <w:rFonts w:eastAsia="仿宋_GB2312" w:hint="eastAsia"/>
          <w:sz w:val="32"/>
          <w:szCs w:val="32"/>
        </w:rPr>
        <w:t>，主要为人员费用</w:t>
      </w:r>
      <w:r>
        <w:rPr>
          <w:rFonts w:hint="eastAsia"/>
          <w:sz w:val="32"/>
          <w:szCs w:val="32"/>
        </w:rPr>
        <w:t>支出</w:t>
      </w:r>
      <w:r>
        <w:rPr>
          <w:rFonts w:eastAsia="仿宋_GB2312" w:hint="eastAsia"/>
          <w:sz w:val="32"/>
          <w:szCs w:val="32"/>
        </w:rPr>
        <w:t>增加；项目支出增加</w:t>
      </w:r>
      <w:r>
        <w:rPr>
          <w:rFonts w:eastAsia="仿宋_GB2312" w:hint="eastAsia"/>
          <w:sz w:val="32"/>
          <w:szCs w:val="32"/>
        </w:rPr>
        <w:t>534.54</w:t>
      </w:r>
      <w:r>
        <w:rPr>
          <w:rFonts w:eastAsia="仿宋_GB2312" w:hint="eastAsia"/>
          <w:sz w:val="32"/>
          <w:szCs w:val="32"/>
        </w:rPr>
        <w:t>万元，增加</w:t>
      </w:r>
      <w:r>
        <w:rPr>
          <w:rFonts w:hint="eastAsia"/>
          <w:sz w:val="32"/>
          <w:szCs w:val="32"/>
        </w:rPr>
        <w:t>比例为</w:t>
      </w:r>
      <w:r>
        <w:rPr>
          <w:rFonts w:hint="eastAsia"/>
          <w:sz w:val="32"/>
          <w:szCs w:val="32"/>
        </w:rPr>
        <w:t>52.79%</w:t>
      </w:r>
      <w:r>
        <w:rPr>
          <w:rFonts w:hint="eastAsia"/>
          <w:sz w:val="32"/>
          <w:szCs w:val="32"/>
        </w:rPr>
        <w:t>，</w:t>
      </w:r>
      <w:r>
        <w:rPr>
          <w:rFonts w:eastAsia="仿宋_GB2312" w:hint="eastAsia"/>
          <w:sz w:val="32"/>
          <w:szCs w:val="32"/>
        </w:rPr>
        <w:t>主要为挥发性有机物达标治理项目资金、</w:t>
      </w:r>
      <w:r>
        <w:rPr>
          <w:rFonts w:eastAsia="仿宋_GB2312" w:hint="eastAsia"/>
          <w:sz w:val="32"/>
          <w:szCs w:val="32"/>
        </w:rPr>
        <w:t>2017</w:t>
      </w:r>
      <w:r>
        <w:rPr>
          <w:rFonts w:eastAsia="仿宋_GB2312" w:hint="eastAsia"/>
          <w:sz w:val="32"/>
          <w:szCs w:val="32"/>
        </w:rPr>
        <w:t>年省级重点流域、重点区域水污染防治资金、清洁生产专项奖励资金支出增加）</w:t>
      </w:r>
      <w:r>
        <w:rPr>
          <w:rFonts w:hint="eastAsia"/>
          <w:sz w:val="32"/>
          <w:szCs w:val="32"/>
        </w:rPr>
        <w:t>。</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（五）</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经费情况及增减变化原因</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年度部门</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经费支出</w:t>
      </w:r>
      <w:r>
        <w:rPr>
          <w:rFonts w:ascii="Calibri" w:eastAsia="仿宋_GB2312" w:hAnsi="Calibri" w:cs="Times New Roman" w:hint="eastAsia"/>
          <w:sz w:val="32"/>
          <w:szCs w:val="32"/>
        </w:rPr>
        <w:t>37.94</w:t>
      </w:r>
      <w:r>
        <w:rPr>
          <w:rFonts w:ascii="Calibri" w:eastAsia="仿宋_GB2312" w:hAnsi="Calibri" w:cs="Times New Roman"/>
          <w:sz w:val="32"/>
          <w:szCs w:val="32"/>
        </w:rPr>
        <w:t>万元，比预算</w:t>
      </w:r>
      <w:r>
        <w:rPr>
          <w:rFonts w:ascii="Calibri" w:eastAsia="仿宋_GB2312" w:hAnsi="Calibri" w:cs="Times New Roman" w:hint="eastAsia"/>
          <w:sz w:val="32"/>
          <w:szCs w:val="32"/>
        </w:rPr>
        <w:t>减少</w:t>
      </w:r>
      <w:r>
        <w:rPr>
          <w:rFonts w:ascii="Calibri" w:eastAsia="仿宋_GB2312" w:hAnsi="Calibri" w:cs="Times New Roman" w:hint="eastAsia"/>
          <w:sz w:val="32"/>
          <w:szCs w:val="32"/>
        </w:rPr>
        <w:t>3.61</w:t>
      </w:r>
      <w:r>
        <w:rPr>
          <w:rFonts w:ascii="Calibri" w:eastAsia="仿宋_GB2312" w:hAnsi="Calibri" w:cs="Times New Roman" w:hint="eastAsia"/>
          <w:sz w:val="32"/>
          <w:szCs w:val="32"/>
        </w:rPr>
        <w:t>万元</w:t>
      </w:r>
      <w:r>
        <w:rPr>
          <w:rFonts w:ascii="Calibri" w:eastAsia="仿宋_GB2312" w:hAnsi="Calibri" w:cs="Times New Roman"/>
          <w:sz w:val="32"/>
          <w:szCs w:val="32"/>
        </w:rPr>
        <w:t>，比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w:t>
      </w:r>
      <w:r>
        <w:rPr>
          <w:rFonts w:ascii="Calibri" w:eastAsia="仿宋_GB2312" w:hAnsi="Calibri" w:cs="Times New Roman" w:hint="eastAsia"/>
          <w:sz w:val="32"/>
          <w:szCs w:val="32"/>
        </w:rPr>
        <w:t>减少</w:t>
      </w:r>
      <w:r>
        <w:rPr>
          <w:rFonts w:ascii="Calibri" w:eastAsia="仿宋_GB2312" w:hAnsi="Calibri" w:cs="Times New Roman" w:hint="eastAsia"/>
          <w:sz w:val="32"/>
          <w:szCs w:val="32"/>
        </w:rPr>
        <w:t>10.76</w:t>
      </w:r>
      <w:r>
        <w:rPr>
          <w:rFonts w:ascii="Calibri" w:eastAsia="仿宋_GB2312" w:hAnsi="Calibri" w:cs="Times New Roman" w:hint="eastAsia"/>
          <w:sz w:val="32"/>
          <w:szCs w:val="32"/>
        </w:rPr>
        <w:t>万元。</w:t>
      </w:r>
    </w:p>
    <w:p w:rsidR="00741235" w:rsidRDefault="005C6934">
      <w:pPr>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lastRenderedPageBreak/>
        <w:t>其中：因公出国（境）费</w:t>
      </w:r>
      <w:r>
        <w:rPr>
          <w:rFonts w:ascii="Calibri" w:eastAsia="仿宋_GB2312" w:hAnsi="Calibri" w:cs="Times New Roman" w:hint="eastAsia"/>
          <w:sz w:val="32"/>
          <w:szCs w:val="32"/>
        </w:rPr>
        <w:t>0</w:t>
      </w:r>
      <w:r>
        <w:rPr>
          <w:rFonts w:ascii="Calibri" w:eastAsia="仿宋_GB2312" w:hAnsi="Calibri" w:cs="Times New Roman"/>
          <w:sz w:val="32"/>
          <w:szCs w:val="32"/>
        </w:rPr>
        <w:t>万元（本单位</w:t>
      </w: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年度组织出国（境）团组</w:t>
      </w:r>
      <w:r>
        <w:rPr>
          <w:rFonts w:ascii="Calibri" w:eastAsia="仿宋_GB2312" w:hAnsi="Calibri" w:cs="Times New Roman" w:hint="eastAsia"/>
          <w:sz w:val="32"/>
          <w:szCs w:val="32"/>
        </w:rPr>
        <w:t>0</w:t>
      </w:r>
      <w:r>
        <w:rPr>
          <w:rFonts w:ascii="Calibri" w:eastAsia="仿宋_GB2312" w:hAnsi="Calibri" w:cs="Times New Roman"/>
          <w:sz w:val="32"/>
          <w:szCs w:val="32"/>
        </w:rPr>
        <w:t>个，因公出国（境）人次数</w:t>
      </w:r>
      <w:r>
        <w:rPr>
          <w:rFonts w:ascii="Calibri" w:eastAsia="仿宋_GB2312" w:hAnsi="Calibri" w:cs="Times New Roman" w:hint="eastAsia"/>
          <w:sz w:val="32"/>
          <w:szCs w:val="32"/>
        </w:rPr>
        <w:t>0</w:t>
      </w:r>
      <w:r>
        <w:rPr>
          <w:rFonts w:ascii="Calibri" w:eastAsia="仿宋_GB2312" w:hAnsi="Calibri" w:cs="Times New Roman"/>
          <w:sz w:val="32"/>
          <w:szCs w:val="32"/>
        </w:rPr>
        <w:t>人），比预算增加（减少）</w:t>
      </w:r>
      <w:r>
        <w:rPr>
          <w:rFonts w:ascii="Calibri" w:eastAsia="仿宋_GB2312" w:hAnsi="Calibri" w:cs="Times New Roman" w:hint="eastAsia"/>
          <w:sz w:val="32"/>
          <w:szCs w:val="32"/>
        </w:rPr>
        <w:t>0</w:t>
      </w:r>
      <w:r>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年度决算增加（减少）</w:t>
      </w:r>
      <w:r>
        <w:rPr>
          <w:rFonts w:ascii="Calibri" w:eastAsia="仿宋_GB2312" w:hAnsi="Calibri" w:cs="Times New Roman" w:hint="eastAsia"/>
          <w:sz w:val="32"/>
          <w:szCs w:val="32"/>
        </w:rPr>
        <w:t>0</w:t>
      </w:r>
      <w:r>
        <w:rPr>
          <w:rFonts w:ascii="Calibri" w:eastAsia="仿宋_GB2312" w:hAnsi="Calibri" w:cs="Times New Roman"/>
          <w:sz w:val="32"/>
          <w:szCs w:val="32"/>
        </w:rPr>
        <w:t>万元</w:t>
      </w:r>
      <w:r>
        <w:rPr>
          <w:rFonts w:ascii="Calibri" w:eastAsia="仿宋_GB2312" w:hAnsi="Calibri" w:cs="Times New Roman" w:hint="eastAsia"/>
          <w:sz w:val="32"/>
          <w:szCs w:val="32"/>
        </w:rPr>
        <w:t>，</w:t>
      </w:r>
      <w:r>
        <w:rPr>
          <w:rFonts w:ascii="Calibri" w:eastAsia="仿宋_GB2312" w:hAnsi="Calibri" w:cs="Times New Roman"/>
          <w:sz w:val="32"/>
          <w:szCs w:val="32"/>
        </w:rPr>
        <w:t>原因是</w:t>
      </w:r>
      <w:r>
        <w:rPr>
          <w:rFonts w:ascii="Calibri" w:eastAsia="仿宋_GB2312" w:hAnsi="Calibri" w:cs="Times New Roman" w:hint="eastAsia"/>
          <w:sz w:val="32"/>
          <w:szCs w:val="32"/>
        </w:rPr>
        <w:t>无因公出国事项</w:t>
      </w:r>
      <w:r>
        <w:rPr>
          <w:rFonts w:ascii="Calibri" w:eastAsia="仿宋_GB2312" w:hAnsi="Calibri" w:cs="Times New Roman"/>
          <w:sz w:val="32"/>
          <w:szCs w:val="32"/>
        </w:rPr>
        <w:t>；公务用车购置及运行维护费</w:t>
      </w:r>
      <w:r>
        <w:rPr>
          <w:rFonts w:ascii="Calibri" w:eastAsia="仿宋_GB2312" w:hAnsi="Calibri" w:cs="Times New Roman" w:hint="eastAsia"/>
          <w:sz w:val="32"/>
          <w:szCs w:val="32"/>
        </w:rPr>
        <w:t>34.28</w:t>
      </w:r>
      <w:r>
        <w:rPr>
          <w:rFonts w:ascii="Calibri" w:eastAsia="仿宋_GB2312" w:hAnsi="Calibri" w:cs="Times New Roman"/>
          <w:sz w:val="32"/>
          <w:szCs w:val="32"/>
        </w:rPr>
        <w:t>万元（公务用车购置数量</w:t>
      </w:r>
      <w:r>
        <w:rPr>
          <w:rFonts w:ascii="Calibri" w:eastAsia="仿宋_GB2312" w:hAnsi="Calibri" w:cs="Times New Roman" w:hint="eastAsia"/>
          <w:sz w:val="32"/>
          <w:szCs w:val="32"/>
        </w:rPr>
        <w:t>0</w:t>
      </w:r>
      <w:r>
        <w:rPr>
          <w:rFonts w:ascii="Calibri" w:eastAsia="仿宋_GB2312" w:hAnsi="Calibri" w:cs="Times New Roman"/>
          <w:sz w:val="32"/>
          <w:szCs w:val="32"/>
        </w:rPr>
        <w:t>辆，购置金额</w:t>
      </w:r>
      <w:r>
        <w:rPr>
          <w:rFonts w:ascii="Calibri" w:eastAsia="仿宋_GB2312" w:hAnsi="Calibri" w:cs="Times New Roman" w:hint="eastAsia"/>
          <w:sz w:val="32"/>
          <w:szCs w:val="32"/>
        </w:rPr>
        <w:t>0</w:t>
      </w:r>
      <w:r>
        <w:rPr>
          <w:rFonts w:ascii="Calibri" w:eastAsia="仿宋_GB2312" w:hAnsi="Calibri" w:cs="Times New Roman"/>
          <w:sz w:val="32"/>
          <w:szCs w:val="32"/>
        </w:rPr>
        <w:t>万元，公车运行维护费</w:t>
      </w:r>
      <w:r>
        <w:rPr>
          <w:rFonts w:ascii="Calibri" w:eastAsia="仿宋_GB2312" w:hAnsi="Calibri" w:cs="Times New Roman" w:hint="eastAsia"/>
          <w:sz w:val="32"/>
          <w:szCs w:val="32"/>
        </w:rPr>
        <w:t>34.28</w:t>
      </w:r>
      <w:r>
        <w:rPr>
          <w:rFonts w:ascii="Calibri" w:eastAsia="仿宋_GB2312" w:hAnsi="Calibri" w:cs="Times New Roman"/>
          <w:sz w:val="32"/>
          <w:szCs w:val="32"/>
        </w:rPr>
        <w:t>万元，年末公务用车保有量</w:t>
      </w:r>
      <w:r>
        <w:rPr>
          <w:rFonts w:ascii="Calibri" w:eastAsia="仿宋_GB2312" w:hAnsi="Calibri" w:cs="Times New Roman" w:hint="eastAsia"/>
          <w:sz w:val="32"/>
          <w:szCs w:val="32"/>
        </w:rPr>
        <w:t>8</w:t>
      </w:r>
      <w:r>
        <w:rPr>
          <w:rFonts w:ascii="Calibri" w:eastAsia="仿宋_GB2312" w:hAnsi="Calibri" w:cs="Times New Roman"/>
          <w:sz w:val="32"/>
          <w:szCs w:val="32"/>
        </w:rPr>
        <w:t>辆），比预算</w:t>
      </w:r>
      <w:r>
        <w:rPr>
          <w:rFonts w:ascii="Calibri" w:eastAsia="仿宋_GB2312" w:hAnsi="Calibri" w:cs="Times New Roman" w:hint="eastAsia"/>
          <w:sz w:val="32"/>
          <w:szCs w:val="32"/>
        </w:rPr>
        <w:t>减少</w:t>
      </w:r>
      <w:r>
        <w:rPr>
          <w:rFonts w:ascii="Calibri" w:eastAsia="仿宋_GB2312" w:hAnsi="Calibri" w:cs="Times New Roman" w:hint="eastAsia"/>
          <w:sz w:val="32"/>
          <w:szCs w:val="32"/>
        </w:rPr>
        <w:t>0.02</w:t>
      </w:r>
      <w:r>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w:t>
      </w:r>
      <w:r>
        <w:rPr>
          <w:rFonts w:ascii="Calibri" w:eastAsia="仿宋_GB2312" w:hAnsi="Calibri" w:cs="Times New Roman" w:hint="eastAsia"/>
          <w:sz w:val="32"/>
          <w:szCs w:val="32"/>
        </w:rPr>
        <w:t>减少</w:t>
      </w:r>
      <w:r>
        <w:rPr>
          <w:rFonts w:ascii="Calibri" w:eastAsia="仿宋_GB2312" w:hAnsi="Calibri" w:cs="Times New Roman" w:hint="eastAsia"/>
          <w:sz w:val="32"/>
          <w:szCs w:val="32"/>
        </w:rPr>
        <w:t>13.22</w:t>
      </w:r>
      <w:r>
        <w:rPr>
          <w:rFonts w:ascii="Calibri" w:eastAsia="仿宋_GB2312" w:hAnsi="Calibri" w:cs="Times New Roman"/>
          <w:sz w:val="32"/>
          <w:szCs w:val="32"/>
        </w:rPr>
        <w:t>万元，</w:t>
      </w:r>
      <w:r>
        <w:rPr>
          <w:rFonts w:ascii="仿宋_GB2312" w:eastAsia="仿宋_GB2312" w:hAnsi="Calibri" w:cs="Times New Roman" w:hint="eastAsia"/>
          <w:sz w:val="32"/>
          <w:szCs w:val="32"/>
        </w:rPr>
        <w:t>原因是</w:t>
      </w:r>
      <w:r>
        <w:rPr>
          <w:rFonts w:ascii="仿宋_GB2312" w:eastAsia="仿宋_GB2312" w:hint="eastAsia"/>
          <w:sz w:val="32"/>
          <w:szCs w:val="32"/>
        </w:rPr>
        <w:t>我单位厉行节约，严格按照预算执行</w:t>
      </w:r>
      <w:r>
        <w:rPr>
          <w:rFonts w:ascii="Calibri" w:eastAsia="仿宋_GB2312" w:hAnsi="Calibri" w:cs="Times New Roman"/>
          <w:sz w:val="32"/>
          <w:szCs w:val="32"/>
        </w:rPr>
        <w:t>；公务接待费</w:t>
      </w:r>
      <w:r>
        <w:rPr>
          <w:rFonts w:ascii="Calibri" w:eastAsia="仿宋_GB2312" w:hAnsi="Calibri" w:cs="Times New Roman" w:hint="eastAsia"/>
          <w:sz w:val="32"/>
          <w:szCs w:val="32"/>
        </w:rPr>
        <w:t>3.66</w:t>
      </w:r>
      <w:r>
        <w:rPr>
          <w:rFonts w:ascii="Calibri" w:eastAsia="仿宋_GB2312" w:hAnsi="Calibri" w:cs="Times New Roman"/>
          <w:sz w:val="32"/>
          <w:szCs w:val="32"/>
        </w:rPr>
        <w:t>万元（</w:t>
      </w: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年度国内公务接待</w:t>
      </w:r>
      <w:r>
        <w:rPr>
          <w:rFonts w:ascii="Calibri" w:eastAsia="仿宋_GB2312" w:hAnsi="Calibri" w:cs="Times New Roman" w:hint="eastAsia"/>
          <w:sz w:val="32"/>
          <w:szCs w:val="32"/>
        </w:rPr>
        <w:t>10</w:t>
      </w:r>
      <w:r>
        <w:rPr>
          <w:rFonts w:ascii="Calibri" w:eastAsia="仿宋_GB2312" w:hAnsi="Calibri" w:cs="Times New Roman"/>
          <w:sz w:val="32"/>
          <w:szCs w:val="32"/>
        </w:rPr>
        <w:t>批次，合计接待</w:t>
      </w:r>
      <w:r>
        <w:rPr>
          <w:rFonts w:ascii="Calibri" w:eastAsia="仿宋_GB2312" w:hAnsi="Calibri" w:cs="Times New Roman" w:hint="eastAsia"/>
          <w:sz w:val="32"/>
          <w:szCs w:val="32"/>
        </w:rPr>
        <w:t>104</w:t>
      </w:r>
      <w:r>
        <w:rPr>
          <w:rFonts w:ascii="Calibri" w:eastAsia="仿宋_GB2312" w:hAnsi="Calibri" w:cs="Times New Roman"/>
          <w:sz w:val="32"/>
          <w:szCs w:val="32"/>
        </w:rPr>
        <w:t>人次），</w:t>
      </w:r>
      <w:r>
        <w:rPr>
          <w:rFonts w:ascii="Calibri" w:eastAsia="仿宋_GB2312" w:hAnsi="Calibri" w:cs="Times New Roman" w:hint="eastAsia"/>
          <w:sz w:val="32"/>
          <w:szCs w:val="32"/>
        </w:rPr>
        <w:t>比预算减少</w:t>
      </w:r>
      <w:r>
        <w:rPr>
          <w:rFonts w:ascii="Calibri" w:eastAsia="仿宋_GB2312" w:hAnsi="Calibri" w:cs="Times New Roman" w:hint="eastAsia"/>
          <w:sz w:val="32"/>
          <w:szCs w:val="32"/>
        </w:rPr>
        <w:t>3.59</w:t>
      </w:r>
      <w:r>
        <w:rPr>
          <w:rFonts w:ascii="Calibri" w:eastAsia="仿宋_GB2312" w:hAnsi="Calibri" w:cs="Times New Roman" w:hint="eastAsia"/>
          <w:sz w:val="32"/>
          <w:szCs w:val="32"/>
        </w:rPr>
        <w:t>万元</w:t>
      </w:r>
      <w:r>
        <w:rPr>
          <w:rFonts w:ascii="Calibri" w:eastAsia="仿宋_GB2312" w:hAnsi="Calibri" w:cs="Times New Roman"/>
          <w:sz w:val="32"/>
          <w:szCs w:val="32"/>
        </w:rPr>
        <w:t>，比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年度决算增加</w:t>
      </w:r>
      <w:r>
        <w:rPr>
          <w:rFonts w:ascii="Calibri" w:eastAsia="仿宋_GB2312" w:hAnsi="Calibri" w:cs="Times New Roman" w:hint="eastAsia"/>
          <w:sz w:val="32"/>
          <w:szCs w:val="32"/>
        </w:rPr>
        <w:t>2.36</w:t>
      </w:r>
      <w:r>
        <w:rPr>
          <w:rFonts w:ascii="Calibri" w:eastAsia="仿宋_GB2312" w:hAnsi="Calibri" w:cs="Times New Roman"/>
          <w:sz w:val="32"/>
          <w:szCs w:val="32"/>
        </w:rPr>
        <w:t>万元，原因是</w:t>
      </w:r>
      <w:r>
        <w:rPr>
          <w:rFonts w:ascii="Calibri" w:eastAsia="仿宋_GB2312" w:hAnsi="Calibri" w:cs="Times New Roman" w:hint="eastAsia"/>
          <w:sz w:val="32"/>
          <w:szCs w:val="32"/>
        </w:rPr>
        <w:t>接待上级检查次数比</w:t>
      </w:r>
      <w:r>
        <w:rPr>
          <w:rFonts w:ascii="Calibri" w:eastAsia="仿宋_GB2312" w:hAnsi="Calibri" w:cs="Times New Roman" w:hint="eastAsia"/>
          <w:sz w:val="32"/>
          <w:szCs w:val="32"/>
        </w:rPr>
        <w:t>2016</w:t>
      </w:r>
      <w:r>
        <w:rPr>
          <w:rFonts w:ascii="Calibri" w:eastAsia="仿宋_GB2312" w:hAnsi="Calibri" w:cs="Times New Roman" w:hint="eastAsia"/>
          <w:sz w:val="32"/>
          <w:szCs w:val="32"/>
        </w:rPr>
        <w:t>年有所增加</w:t>
      </w:r>
      <w:r>
        <w:rPr>
          <w:rFonts w:ascii="Calibri" w:eastAsia="仿宋_GB2312" w:hAnsi="Calibri" w:cs="Times New Roman"/>
          <w:sz w:val="32"/>
          <w:szCs w:val="32"/>
        </w:rPr>
        <w:t>。</w:t>
      </w:r>
    </w:p>
    <w:p w:rsidR="00741235" w:rsidRDefault="005C6934">
      <w:pPr>
        <w:widowControl/>
        <w:numPr>
          <w:ilvl w:val="0"/>
          <w:numId w:val="2"/>
        </w:numPr>
        <w:spacing w:line="584"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预算绩效管理工作开展情况说明</w:t>
      </w:r>
    </w:p>
    <w:p w:rsidR="00FC36C0" w:rsidRPr="00FC36C0" w:rsidRDefault="00FC36C0" w:rsidP="00FC36C0">
      <w:pPr>
        <w:pStyle w:val="a7"/>
        <w:widowControl/>
        <w:numPr>
          <w:ilvl w:val="0"/>
          <w:numId w:val="3"/>
        </w:numPr>
        <w:spacing w:line="584" w:lineRule="exact"/>
        <w:ind w:firstLineChars="0"/>
        <w:jc w:val="left"/>
        <w:rPr>
          <w:rFonts w:ascii="Calibri" w:hAnsi="Calibri" w:cs="Times New Roman"/>
          <w:kern w:val="0"/>
          <w:sz w:val="32"/>
          <w:szCs w:val="32"/>
        </w:rPr>
      </w:pPr>
      <w:r w:rsidRPr="00FC36C0">
        <w:rPr>
          <w:rFonts w:ascii="Calibri" w:eastAsia="仿宋_GB2312" w:hAnsi="Calibri" w:cs="Times New Roman" w:hint="eastAsia"/>
          <w:kern w:val="0"/>
          <w:sz w:val="32"/>
          <w:szCs w:val="32"/>
        </w:rPr>
        <w:t>绩效管理工作开展情况</w:t>
      </w:r>
    </w:p>
    <w:p w:rsidR="00FC36C0" w:rsidRDefault="00FC36C0">
      <w:pPr>
        <w:widowControl/>
        <w:spacing w:line="584" w:lineRule="exact"/>
        <w:ind w:firstLineChars="200" w:firstLine="640"/>
        <w:jc w:val="left"/>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根据县财政预算绩效管理要求，</w:t>
      </w:r>
      <w:r w:rsidR="00C9768A">
        <w:rPr>
          <w:rFonts w:ascii="仿宋_GB2312" w:eastAsia="仿宋_GB2312" w:hAnsi="Calibri" w:cs="Times New Roman" w:hint="eastAsia"/>
          <w:kern w:val="0"/>
          <w:sz w:val="32"/>
          <w:szCs w:val="32"/>
        </w:rPr>
        <w:t>大城</w:t>
      </w:r>
      <w:r>
        <w:rPr>
          <w:rFonts w:ascii="仿宋_GB2312" w:eastAsia="仿宋_GB2312" w:hAnsi="Calibri" w:cs="Times New Roman" w:hint="eastAsia"/>
          <w:kern w:val="0"/>
          <w:sz w:val="32"/>
          <w:szCs w:val="32"/>
        </w:rPr>
        <w:t>县环境保护局以“部门职责－工作活动”为依据，确定部门预算项目和预算额度，清晰描述预算</w:t>
      </w:r>
      <w:r w:rsidR="00C9768A">
        <w:rPr>
          <w:rFonts w:ascii="仿宋_GB2312" w:eastAsia="仿宋_GB2312" w:hAnsi="Calibri" w:cs="Times New Roman" w:hint="eastAsia"/>
          <w:kern w:val="0"/>
          <w:sz w:val="32"/>
          <w:szCs w:val="32"/>
        </w:rPr>
        <w:t>项目开支范围和内容，确定预算项目的绩效目标、绩效指标和评价标准，为预算绩效控制、绩效分析、绩效评价打下好的基础。</w:t>
      </w:r>
    </w:p>
    <w:p w:rsidR="00C9768A" w:rsidRPr="00C9768A" w:rsidRDefault="00C9768A" w:rsidP="00C9768A">
      <w:pPr>
        <w:pStyle w:val="a7"/>
        <w:widowControl/>
        <w:numPr>
          <w:ilvl w:val="0"/>
          <w:numId w:val="3"/>
        </w:numPr>
        <w:spacing w:line="584" w:lineRule="exact"/>
        <w:ind w:firstLineChars="0"/>
        <w:jc w:val="left"/>
        <w:rPr>
          <w:rFonts w:ascii="仿宋_GB2312" w:eastAsia="仿宋_GB2312" w:hAnsi="Calibri" w:cs="Times New Roman"/>
          <w:kern w:val="0"/>
          <w:sz w:val="32"/>
          <w:szCs w:val="32"/>
        </w:rPr>
      </w:pPr>
      <w:r w:rsidRPr="00C9768A">
        <w:rPr>
          <w:rFonts w:ascii="仿宋_GB2312" w:eastAsia="仿宋_GB2312" w:hAnsi="Calibri" w:cs="Times New Roman" w:hint="eastAsia"/>
          <w:kern w:val="0"/>
          <w:sz w:val="32"/>
          <w:szCs w:val="32"/>
        </w:rPr>
        <w:t>预算项目绩效评价开展情况</w:t>
      </w:r>
    </w:p>
    <w:p w:rsidR="00AC322E" w:rsidRDefault="00C9768A" w:rsidP="00AC322E">
      <w:pPr>
        <w:widowControl/>
        <w:spacing w:line="584" w:lineRule="exact"/>
        <w:ind w:left="640"/>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lastRenderedPageBreak/>
        <w:t>按照县财政局预算绩效管理要求，大城县环境保护局对2017年度财政支出项目</w:t>
      </w:r>
      <w:r w:rsidR="00AC322E">
        <w:rPr>
          <w:rFonts w:ascii="仿宋_GB2312" w:eastAsia="仿宋_GB2312" w:hAnsi="Calibri" w:cs="Times New Roman" w:hint="eastAsia"/>
          <w:kern w:val="0"/>
          <w:sz w:val="32"/>
          <w:szCs w:val="32"/>
        </w:rPr>
        <w:t>开展了</w:t>
      </w:r>
      <w:r>
        <w:rPr>
          <w:rFonts w:ascii="仿宋_GB2312" w:eastAsia="仿宋_GB2312" w:hAnsi="Calibri" w:cs="Times New Roman" w:hint="eastAsia"/>
          <w:kern w:val="0"/>
          <w:sz w:val="32"/>
          <w:szCs w:val="32"/>
        </w:rPr>
        <w:t>绩效</w:t>
      </w:r>
      <w:r w:rsidR="00AC322E">
        <w:rPr>
          <w:rFonts w:ascii="仿宋_GB2312" w:eastAsia="仿宋_GB2312" w:hAnsi="Calibri" w:cs="Times New Roman" w:hint="eastAsia"/>
          <w:kern w:val="0"/>
          <w:sz w:val="32"/>
          <w:szCs w:val="32"/>
        </w:rPr>
        <w:t>自评。</w:t>
      </w:r>
    </w:p>
    <w:p w:rsidR="0000086A" w:rsidRDefault="0000086A" w:rsidP="00AC322E">
      <w:pPr>
        <w:widowControl/>
        <w:spacing w:line="584" w:lineRule="exact"/>
        <w:rPr>
          <w:rFonts w:ascii="仿宋_GB2312" w:eastAsia="仿宋_GB2312" w:hAnsi="Calibri" w:cs="Times New Roman"/>
          <w:kern w:val="0"/>
          <w:sz w:val="32"/>
          <w:szCs w:val="32"/>
        </w:rPr>
      </w:pPr>
      <w:r>
        <w:rPr>
          <w:rFonts w:ascii="仿宋_GB2312" w:eastAsia="仿宋_GB2312" w:hAnsi="Calibri" w:cs="Times New Roman" w:hint="eastAsia"/>
          <w:kern w:val="0"/>
          <w:sz w:val="32"/>
          <w:szCs w:val="32"/>
        </w:rPr>
        <w:t>从评价结果可以看出，我局预算支出管理较为规范，能按照有关规章制度开展工作，重大支出项目资金到位及时，资金使用合理规范，实现了部门职责绩效目标，自评覆盖率达到100%。</w:t>
      </w:r>
    </w:p>
    <w:p w:rsidR="0000086A" w:rsidRPr="0000086A" w:rsidRDefault="0000086A" w:rsidP="0000086A">
      <w:pPr>
        <w:pStyle w:val="a7"/>
        <w:widowControl/>
        <w:numPr>
          <w:ilvl w:val="0"/>
          <w:numId w:val="3"/>
        </w:numPr>
        <w:spacing w:line="584" w:lineRule="exact"/>
        <w:ind w:firstLineChars="0"/>
        <w:rPr>
          <w:rFonts w:ascii="仿宋_GB2312" w:eastAsia="仿宋_GB2312" w:hAnsi="Calibri" w:cs="Times New Roman"/>
          <w:kern w:val="0"/>
          <w:sz w:val="32"/>
          <w:szCs w:val="32"/>
        </w:rPr>
      </w:pPr>
      <w:r w:rsidRPr="0000086A">
        <w:rPr>
          <w:rFonts w:ascii="仿宋_GB2312" w:eastAsia="仿宋_GB2312" w:hAnsi="Calibri" w:cs="Times New Roman" w:hint="eastAsia"/>
          <w:kern w:val="0"/>
          <w:sz w:val="32"/>
          <w:szCs w:val="32"/>
        </w:rPr>
        <w:t>预算项目绩效自评选例</w:t>
      </w:r>
    </w:p>
    <w:p w:rsidR="00654281" w:rsidRPr="00654281" w:rsidRDefault="00A445EE" w:rsidP="00B2580E">
      <w:pPr>
        <w:widowControl/>
        <w:spacing w:line="584" w:lineRule="exact"/>
        <w:ind w:firstLineChars="200" w:firstLine="640"/>
        <w:jc w:val="left"/>
        <w:rPr>
          <w:rFonts w:ascii="仿宋_GB2312" w:eastAsia="仿宋_GB2312" w:hAnsi="Calibri" w:cs="Times New Roman" w:hint="eastAsia"/>
          <w:kern w:val="0"/>
          <w:sz w:val="32"/>
          <w:szCs w:val="32"/>
        </w:rPr>
      </w:pPr>
      <w:r w:rsidRPr="00654281">
        <w:rPr>
          <w:rFonts w:ascii="仿宋_GB2312" w:eastAsia="仿宋_GB2312" w:hAnsi="Calibri" w:cs="Times New Roman" w:hint="eastAsia"/>
          <w:kern w:val="0"/>
          <w:sz w:val="32"/>
          <w:szCs w:val="32"/>
        </w:rPr>
        <w:t>为全面提升我市环境管理水平、改善环境质量，2017年</w:t>
      </w:r>
      <w:r w:rsidR="00B2580E" w:rsidRPr="00654281">
        <w:rPr>
          <w:rFonts w:ascii="仿宋_GB2312" w:eastAsia="仿宋_GB2312" w:hAnsi="Calibri" w:cs="Times New Roman" w:hint="eastAsia"/>
          <w:kern w:val="0"/>
          <w:sz w:val="32"/>
          <w:szCs w:val="32"/>
        </w:rPr>
        <w:t>我县成功建设了环保信息化管理平台。该项目资金严格按规定拨付，综合评价结果为优。通过环保信息化管理平台，全面、实时、准确掌握全县环境质量和污染源排污信息，对污染企业管理和环境质量现状及变化趋势“看得见、说得清、行得通”提供保障。</w:t>
      </w:r>
    </w:p>
    <w:p w:rsidR="00741235" w:rsidRDefault="005C6934" w:rsidP="00B2580E">
      <w:pPr>
        <w:widowControl/>
        <w:spacing w:line="584" w:lineRule="exact"/>
        <w:ind w:firstLineChars="200" w:firstLine="640"/>
        <w:jc w:val="left"/>
        <w:rPr>
          <w:rFonts w:ascii="Calibri" w:eastAsia="仿宋_GB2312" w:hAnsi="Calibri" w:cs="Times New Roman"/>
          <w:sz w:val="32"/>
          <w:szCs w:val="32"/>
        </w:rPr>
      </w:pPr>
      <w:r>
        <w:rPr>
          <w:rFonts w:ascii="仿宋_GB2312" w:eastAsia="仿宋_GB2312" w:hAnsi="宋体" w:cs="宋体" w:hint="eastAsia"/>
          <w:color w:val="000000"/>
          <w:kern w:val="0"/>
          <w:sz w:val="32"/>
          <w:szCs w:val="32"/>
        </w:rPr>
        <w:t>其他重要事项的说明</w:t>
      </w:r>
    </w:p>
    <w:p w:rsidR="00741235" w:rsidRDefault="001109D2">
      <w:pPr>
        <w:widowControl/>
        <w:spacing w:line="584" w:lineRule="exact"/>
        <w:jc w:val="left"/>
        <w:rPr>
          <w:rFonts w:ascii="Calibri" w:eastAsia="仿宋_GB2312" w:hAnsi="Calibri" w:cs="Times New Roman"/>
          <w:sz w:val="32"/>
          <w:szCs w:val="32"/>
        </w:rPr>
      </w:pPr>
      <w:r>
        <w:rPr>
          <w:rFonts w:ascii="仿宋_GB2312" w:eastAsia="仿宋_GB2312" w:hAnsi="宋体" w:cs="宋体" w:hint="eastAsia"/>
          <w:color w:val="000000"/>
          <w:kern w:val="0"/>
          <w:sz w:val="32"/>
          <w:szCs w:val="32"/>
        </w:rPr>
        <w:t xml:space="preserve">　　 </w:t>
      </w:r>
      <w:r w:rsidR="005C6934">
        <w:rPr>
          <w:rFonts w:ascii="仿宋_GB2312" w:eastAsia="仿宋_GB2312" w:hAnsi="宋体" w:cs="宋体" w:hint="eastAsia"/>
          <w:color w:val="000000"/>
          <w:kern w:val="0"/>
          <w:sz w:val="32"/>
          <w:szCs w:val="32"/>
        </w:rPr>
        <w:t>1.机关运行经费情况</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年度部门机关运行经费支出</w:t>
      </w:r>
      <w:r>
        <w:rPr>
          <w:rFonts w:ascii="Calibri" w:eastAsia="仿宋_GB2312" w:hAnsi="Calibri" w:cs="Times New Roman" w:hint="eastAsia"/>
          <w:sz w:val="32"/>
          <w:szCs w:val="32"/>
        </w:rPr>
        <w:t>59.42</w:t>
      </w:r>
      <w:r>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年度减少</w:t>
      </w:r>
      <w:r>
        <w:rPr>
          <w:rFonts w:ascii="Calibri" w:eastAsia="仿宋_GB2312" w:hAnsi="Calibri" w:cs="Times New Roman" w:hint="eastAsia"/>
          <w:sz w:val="32"/>
          <w:szCs w:val="32"/>
        </w:rPr>
        <w:t>31.54</w:t>
      </w:r>
      <w:r>
        <w:rPr>
          <w:rFonts w:ascii="Calibri" w:eastAsia="仿宋_GB2312" w:hAnsi="Calibri" w:cs="Times New Roman"/>
          <w:sz w:val="32"/>
          <w:szCs w:val="32"/>
        </w:rPr>
        <w:t>万元，原因是</w:t>
      </w:r>
      <w:r>
        <w:rPr>
          <w:rFonts w:ascii="Calibri" w:eastAsia="仿宋_GB2312" w:hAnsi="Calibri" w:cs="Times New Roman" w:hint="eastAsia"/>
          <w:sz w:val="32"/>
          <w:szCs w:val="32"/>
        </w:rPr>
        <w:t>单位厉行节约</w:t>
      </w:r>
      <w:r>
        <w:rPr>
          <w:rFonts w:ascii="Calibri" w:eastAsia="仿宋_GB2312" w:hAnsi="Calibri" w:cs="Times New Roman"/>
          <w:sz w:val="32"/>
          <w:szCs w:val="32"/>
        </w:rPr>
        <w:t>。</w:t>
      </w:r>
    </w:p>
    <w:p w:rsidR="00741235" w:rsidRDefault="005C6934">
      <w:pPr>
        <w:widowControl/>
        <w:spacing w:line="584" w:lineRule="exact"/>
        <w:ind w:firstLineChars="200" w:firstLine="640"/>
        <w:jc w:val="left"/>
        <w:rPr>
          <w:rFonts w:ascii="Calibri" w:eastAsia="仿宋_GB2312" w:hAnsi="Calibri" w:cs="Times New Roman"/>
          <w:sz w:val="32"/>
          <w:szCs w:val="32"/>
        </w:rPr>
      </w:pPr>
      <w:r>
        <w:rPr>
          <w:rFonts w:eastAsia="方正小标宋_GBK" w:hint="eastAsia"/>
          <w:color w:val="000000"/>
          <w:kern w:val="0"/>
          <w:sz w:val="32"/>
          <w:szCs w:val="32"/>
        </w:rPr>
        <w:t>2.</w:t>
      </w:r>
      <w:r>
        <w:rPr>
          <w:rFonts w:ascii="仿宋_GB2312" w:eastAsia="仿宋_GB2312" w:hAnsi="宋体" w:cs="宋体" w:hint="eastAsia"/>
          <w:color w:val="000000"/>
          <w:kern w:val="0"/>
          <w:sz w:val="32"/>
          <w:szCs w:val="32"/>
        </w:rPr>
        <w:t>政府采购情况</w:t>
      </w:r>
    </w:p>
    <w:p w:rsidR="00741235" w:rsidRDefault="005C6934">
      <w:pPr>
        <w:autoSpaceDE w:val="0"/>
        <w:autoSpaceDN w:val="0"/>
        <w:adjustRightInd w:val="0"/>
        <w:spacing w:line="584" w:lineRule="exact"/>
        <w:ind w:firstLineChars="200" w:firstLine="640"/>
        <w:jc w:val="left"/>
        <w:rPr>
          <w:rFonts w:ascii="Calibri" w:eastAsia="仿宋_GB2312" w:hAnsi="Calibri" w:cs="Times New Roman"/>
          <w:color w:val="333333"/>
          <w:kern w:val="0"/>
          <w:sz w:val="32"/>
          <w:szCs w:val="32"/>
          <w:shd w:val="clear" w:color="auto" w:fill="FFFFFF"/>
        </w:rPr>
      </w:pPr>
      <w:r>
        <w:rPr>
          <w:rFonts w:ascii="Calibri" w:eastAsia="仿宋_GB2312" w:hAnsi="Calibri" w:cs="Times New Roman"/>
          <w:color w:val="333333"/>
          <w:kern w:val="0"/>
          <w:sz w:val="32"/>
          <w:szCs w:val="32"/>
          <w:shd w:val="clear" w:color="auto" w:fill="FFFFFF"/>
        </w:rPr>
        <w:t>201</w:t>
      </w:r>
      <w:r>
        <w:rPr>
          <w:rFonts w:ascii="Calibri" w:eastAsia="仿宋_GB2312" w:hAnsi="Calibri" w:cs="Times New Roman" w:hint="eastAsia"/>
          <w:color w:val="333333"/>
          <w:kern w:val="0"/>
          <w:sz w:val="32"/>
          <w:szCs w:val="32"/>
          <w:shd w:val="clear" w:color="auto" w:fill="FFFFFF"/>
        </w:rPr>
        <w:t>7</w:t>
      </w:r>
      <w:r>
        <w:rPr>
          <w:rFonts w:ascii="Calibri" w:eastAsia="仿宋_GB2312" w:hAnsi="Calibri" w:cs="Times New Roman"/>
          <w:color w:val="333333"/>
          <w:kern w:val="0"/>
          <w:sz w:val="32"/>
          <w:szCs w:val="32"/>
          <w:shd w:val="clear" w:color="auto" w:fill="FFFFFF"/>
        </w:rPr>
        <w:t>年度部门政府采购支出</w:t>
      </w:r>
      <w:r>
        <w:rPr>
          <w:rFonts w:ascii="Calibri" w:eastAsia="仿宋_GB2312" w:hAnsi="Calibri" w:cs="Times New Roman" w:hint="eastAsia"/>
          <w:color w:val="333333"/>
          <w:kern w:val="0"/>
          <w:sz w:val="32"/>
          <w:szCs w:val="32"/>
          <w:shd w:val="clear" w:color="auto" w:fill="FFFFFF"/>
        </w:rPr>
        <w:t>323.44</w:t>
      </w:r>
      <w:r>
        <w:rPr>
          <w:rFonts w:ascii="Calibri" w:eastAsia="仿宋_GB2312" w:hAnsi="Calibri" w:cs="Times New Roman"/>
          <w:color w:val="333333"/>
          <w:kern w:val="0"/>
          <w:sz w:val="32"/>
          <w:szCs w:val="32"/>
          <w:shd w:val="clear" w:color="auto" w:fill="FFFFFF"/>
        </w:rPr>
        <w:t>万元，其中：政府采购货物支出</w:t>
      </w:r>
      <w:r>
        <w:rPr>
          <w:rFonts w:ascii="Calibri" w:eastAsia="仿宋_GB2312" w:hAnsi="Calibri" w:cs="Times New Roman" w:hint="eastAsia"/>
          <w:color w:val="333333"/>
          <w:kern w:val="0"/>
          <w:sz w:val="32"/>
          <w:szCs w:val="32"/>
          <w:shd w:val="clear" w:color="auto" w:fill="FFFFFF"/>
        </w:rPr>
        <w:t>323.44</w:t>
      </w:r>
      <w:r>
        <w:rPr>
          <w:rFonts w:ascii="Calibri" w:eastAsia="仿宋_GB2312" w:hAnsi="Calibri" w:cs="Times New Roman"/>
          <w:color w:val="333333"/>
          <w:kern w:val="0"/>
          <w:sz w:val="32"/>
          <w:szCs w:val="32"/>
          <w:shd w:val="clear" w:color="auto" w:fill="FFFFFF"/>
        </w:rPr>
        <w:t>万元。</w:t>
      </w:r>
      <w:r>
        <w:rPr>
          <w:rFonts w:ascii="Calibri" w:eastAsia="仿宋_GB2312" w:hAnsi="Calibri" w:cs="Times New Roman" w:hint="eastAsia"/>
          <w:color w:val="333333"/>
          <w:kern w:val="0"/>
          <w:sz w:val="32"/>
          <w:szCs w:val="32"/>
          <w:shd w:val="clear" w:color="auto" w:fill="FFFFFF"/>
        </w:rPr>
        <w:t>具体包括监测能</w:t>
      </w:r>
      <w:r>
        <w:rPr>
          <w:rFonts w:ascii="Calibri" w:eastAsia="仿宋_GB2312" w:hAnsi="Calibri" w:cs="Times New Roman" w:hint="eastAsia"/>
          <w:color w:val="333333"/>
          <w:kern w:val="0"/>
          <w:sz w:val="32"/>
          <w:szCs w:val="32"/>
          <w:shd w:val="clear" w:color="auto" w:fill="FFFFFF"/>
        </w:rPr>
        <w:lastRenderedPageBreak/>
        <w:t>力提升改造项目</w:t>
      </w:r>
      <w:r>
        <w:rPr>
          <w:rFonts w:ascii="Calibri" w:eastAsia="仿宋_GB2312" w:hAnsi="Calibri" w:cs="Times New Roman" w:hint="eastAsia"/>
          <w:color w:val="333333"/>
          <w:kern w:val="0"/>
          <w:sz w:val="32"/>
          <w:szCs w:val="32"/>
          <w:shd w:val="clear" w:color="auto" w:fill="FFFFFF"/>
        </w:rPr>
        <w:t>168.22</w:t>
      </w:r>
      <w:r>
        <w:rPr>
          <w:rFonts w:ascii="Calibri" w:eastAsia="仿宋_GB2312" w:hAnsi="Calibri" w:cs="Times New Roman" w:hint="eastAsia"/>
          <w:color w:val="333333"/>
          <w:kern w:val="0"/>
          <w:sz w:val="32"/>
          <w:szCs w:val="32"/>
          <w:shd w:val="clear" w:color="auto" w:fill="FFFFFF"/>
        </w:rPr>
        <w:t>万元，大城县乡镇空气指数监测点建设项目</w:t>
      </w:r>
      <w:r>
        <w:rPr>
          <w:rFonts w:ascii="Calibri" w:eastAsia="仿宋_GB2312" w:hAnsi="Calibri" w:cs="Times New Roman" w:hint="eastAsia"/>
          <w:color w:val="333333"/>
          <w:kern w:val="0"/>
          <w:sz w:val="32"/>
          <w:szCs w:val="32"/>
          <w:shd w:val="clear" w:color="auto" w:fill="FFFFFF"/>
        </w:rPr>
        <w:t>128</w:t>
      </w:r>
      <w:r>
        <w:rPr>
          <w:rFonts w:ascii="Calibri" w:eastAsia="仿宋_GB2312" w:hAnsi="Calibri" w:cs="Times New Roman" w:hint="eastAsia"/>
          <w:color w:val="333333"/>
          <w:kern w:val="0"/>
          <w:sz w:val="32"/>
          <w:szCs w:val="32"/>
          <w:shd w:val="clear" w:color="auto" w:fill="FFFFFF"/>
        </w:rPr>
        <w:t>万元，大城县信息化管理平台建设项目</w:t>
      </w:r>
      <w:r>
        <w:rPr>
          <w:rFonts w:ascii="Calibri" w:eastAsia="仿宋_GB2312" w:hAnsi="Calibri" w:cs="Times New Roman" w:hint="eastAsia"/>
          <w:color w:val="333333"/>
          <w:kern w:val="0"/>
          <w:sz w:val="32"/>
          <w:szCs w:val="32"/>
          <w:shd w:val="clear" w:color="auto" w:fill="FFFFFF"/>
        </w:rPr>
        <w:t>23.6</w:t>
      </w:r>
      <w:r>
        <w:rPr>
          <w:rFonts w:ascii="Calibri" w:eastAsia="仿宋_GB2312" w:hAnsi="Calibri" w:cs="Times New Roman" w:hint="eastAsia"/>
          <w:color w:val="333333"/>
          <w:kern w:val="0"/>
          <w:sz w:val="32"/>
          <w:szCs w:val="32"/>
          <w:shd w:val="clear" w:color="auto" w:fill="FFFFFF"/>
        </w:rPr>
        <w:t>万元，购置计算机、打印机、复印机、空调设备</w:t>
      </w:r>
      <w:r>
        <w:rPr>
          <w:rFonts w:ascii="Calibri" w:eastAsia="仿宋_GB2312" w:hAnsi="Calibri" w:cs="Times New Roman" w:hint="eastAsia"/>
          <w:color w:val="333333"/>
          <w:kern w:val="0"/>
          <w:sz w:val="32"/>
          <w:szCs w:val="32"/>
          <w:shd w:val="clear" w:color="auto" w:fill="FFFFFF"/>
        </w:rPr>
        <w:t>3.62</w:t>
      </w:r>
      <w:r>
        <w:rPr>
          <w:rFonts w:ascii="Calibri" w:eastAsia="仿宋_GB2312" w:hAnsi="Calibri" w:cs="Times New Roman" w:hint="eastAsia"/>
          <w:color w:val="333333"/>
          <w:kern w:val="0"/>
          <w:sz w:val="32"/>
          <w:szCs w:val="32"/>
          <w:shd w:val="clear" w:color="auto" w:fill="FFFFFF"/>
        </w:rPr>
        <w:t>万元。</w:t>
      </w:r>
    </w:p>
    <w:p w:rsidR="00741235" w:rsidRDefault="005C6934" w:rsidP="001109D2">
      <w:pPr>
        <w:spacing w:line="584" w:lineRule="exact"/>
        <w:ind w:firstLineChars="200" w:firstLine="640"/>
        <w:rPr>
          <w:rFonts w:ascii="Calibri" w:eastAsia="仿宋_GB2312" w:hAnsi="Calibri" w:cs="Times New Roman"/>
          <w:sz w:val="32"/>
          <w:szCs w:val="32"/>
        </w:rPr>
      </w:pPr>
      <w:r>
        <w:rPr>
          <w:rFonts w:eastAsia="方正小标宋_GBK" w:hint="eastAsia"/>
          <w:color w:val="000000"/>
          <w:kern w:val="0"/>
          <w:sz w:val="32"/>
          <w:szCs w:val="32"/>
        </w:rPr>
        <w:t>3.</w:t>
      </w:r>
      <w:r>
        <w:rPr>
          <w:rFonts w:ascii="仿宋_GB2312" w:eastAsia="仿宋_GB2312" w:hAnsi="宋体" w:cs="宋体" w:hint="eastAsia"/>
          <w:color w:val="000000"/>
          <w:kern w:val="0"/>
          <w:sz w:val="32"/>
          <w:szCs w:val="32"/>
        </w:rPr>
        <w:t>国有资产占用情况</w:t>
      </w:r>
    </w:p>
    <w:p w:rsidR="00741235" w:rsidRDefault="00B72057">
      <w:pPr>
        <w:spacing w:line="584" w:lineRule="exact"/>
        <w:ind w:firstLineChars="200" w:firstLine="640"/>
        <w:rPr>
          <w:rFonts w:ascii="Calibri" w:eastAsia="仿宋_GB2312" w:hAnsi="Calibri" w:cs="Times New Roman"/>
          <w:sz w:val="32"/>
          <w:szCs w:val="32"/>
        </w:rPr>
      </w:pPr>
      <w:r>
        <w:rPr>
          <w:rFonts w:ascii="Calibri" w:eastAsia="仿宋_GB2312" w:hAnsi="Calibri" w:cs="Times New Roman" w:hint="eastAsia"/>
          <w:color w:val="3E3E3E"/>
          <w:sz w:val="32"/>
          <w:szCs w:val="32"/>
        </w:rPr>
        <w:t>本部门</w:t>
      </w:r>
      <w:r>
        <w:rPr>
          <w:rFonts w:ascii="Calibri" w:eastAsia="仿宋_GB2312" w:hAnsi="Calibri" w:cs="Times New Roman" w:hint="eastAsia"/>
          <w:color w:val="3E3E3E"/>
          <w:sz w:val="32"/>
          <w:szCs w:val="32"/>
        </w:rPr>
        <w:t>2017</w:t>
      </w:r>
      <w:r>
        <w:rPr>
          <w:rFonts w:ascii="Calibri" w:eastAsia="仿宋_GB2312" w:hAnsi="Calibri" w:cs="Times New Roman" w:hint="eastAsia"/>
          <w:color w:val="3E3E3E"/>
          <w:sz w:val="32"/>
          <w:szCs w:val="32"/>
        </w:rPr>
        <w:t>年年末国有资产占有总体情况是资产合计</w:t>
      </w:r>
      <w:r>
        <w:rPr>
          <w:rFonts w:ascii="Calibri" w:eastAsia="仿宋_GB2312" w:hAnsi="Calibri" w:cs="Times New Roman" w:hint="eastAsia"/>
          <w:color w:val="3E3E3E"/>
          <w:sz w:val="32"/>
          <w:szCs w:val="32"/>
        </w:rPr>
        <w:t>1781.6</w:t>
      </w:r>
      <w:r>
        <w:rPr>
          <w:rFonts w:ascii="Calibri" w:eastAsia="仿宋_GB2312" w:hAnsi="Calibri" w:cs="Times New Roman" w:hint="eastAsia"/>
          <w:color w:val="3E3E3E"/>
          <w:sz w:val="32"/>
          <w:szCs w:val="32"/>
        </w:rPr>
        <w:t>万元，分布构成为流动资产</w:t>
      </w:r>
      <w:r>
        <w:rPr>
          <w:rFonts w:ascii="Calibri" w:eastAsia="仿宋_GB2312" w:hAnsi="Calibri" w:cs="Times New Roman" w:hint="eastAsia"/>
          <w:color w:val="3E3E3E"/>
          <w:sz w:val="32"/>
          <w:szCs w:val="32"/>
        </w:rPr>
        <w:t>292.5</w:t>
      </w:r>
      <w:r>
        <w:rPr>
          <w:rFonts w:ascii="Calibri" w:eastAsia="仿宋_GB2312" w:hAnsi="Calibri" w:cs="Times New Roman" w:hint="eastAsia"/>
          <w:color w:val="3E3E3E"/>
          <w:sz w:val="32"/>
          <w:szCs w:val="32"/>
        </w:rPr>
        <w:t>万元、固定资产</w:t>
      </w:r>
      <w:r>
        <w:rPr>
          <w:rFonts w:ascii="Calibri" w:eastAsia="仿宋_GB2312" w:hAnsi="Calibri" w:cs="Times New Roman" w:hint="eastAsia"/>
          <w:color w:val="3E3E3E"/>
          <w:sz w:val="32"/>
          <w:szCs w:val="32"/>
        </w:rPr>
        <w:t>1465.9</w:t>
      </w:r>
      <w:r>
        <w:rPr>
          <w:rFonts w:ascii="Calibri" w:eastAsia="仿宋_GB2312" w:hAnsi="Calibri" w:cs="Times New Roman" w:hint="eastAsia"/>
          <w:color w:val="3E3E3E"/>
          <w:sz w:val="32"/>
          <w:szCs w:val="32"/>
        </w:rPr>
        <w:t>万元、无形资产</w:t>
      </w:r>
      <w:r>
        <w:rPr>
          <w:rFonts w:ascii="Calibri" w:eastAsia="仿宋_GB2312" w:hAnsi="Calibri" w:cs="Times New Roman" w:hint="eastAsia"/>
          <w:color w:val="3E3E3E"/>
          <w:sz w:val="32"/>
          <w:szCs w:val="32"/>
        </w:rPr>
        <w:t>23.2</w:t>
      </w:r>
      <w:r>
        <w:rPr>
          <w:rFonts w:ascii="Calibri" w:eastAsia="仿宋_GB2312" w:hAnsi="Calibri" w:cs="Times New Roman" w:hint="eastAsia"/>
          <w:color w:val="3E3E3E"/>
          <w:sz w:val="32"/>
          <w:szCs w:val="32"/>
        </w:rPr>
        <w:t>万元，本年与上年相比增加了</w:t>
      </w:r>
      <w:r>
        <w:rPr>
          <w:rFonts w:ascii="Calibri" w:eastAsia="仿宋_GB2312" w:hAnsi="Calibri" w:cs="Times New Roman" w:hint="eastAsia"/>
          <w:color w:val="3E3E3E"/>
          <w:sz w:val="32"/>
          <w:szCs w:val="32"/>
        </w:rPr>
        <w:t>364.28</w:t>
      </w:r>
      <w:r>
        <w:rPr>
          <w:rFonts w:ascii="Calibri" w:eastAsia="仿宋_GB2312" w:hAnsi="Calibri" w:cs="Times New Roman" w:hint="eastAsia"/>
          <w:color w:val="3E3E3E"/>
          <w:sz w:val="32"/>
          <w:szCs w:val="32"/>
        </w:rPr>
        <w:t>万元，原因主要是年末结转项目资金增加</w:t>
      </w:r>
      <w:r>
        <w:rPr>
          <w:rFonts w:ascii="Calibri" w:eastAsia="仿宋_GB2312" w:hAnsi="Calibri" w:cs="Times New Roman" w:hint="eastAsia"/>
          <w:color w:val="3E3E3E"/>
          <w:sz w:val="32"/>
          <w:szCs w:val="32"/>
        </w:rPr>
        <w:t>236.2</w:t>
      </w:r>
      <w:r>
        <w:rPr>
          <w:rFonts w:ascii="Calibri" w:eastAsia="仿宋_GB2312" w:hAnsi="Calibri" w:cs="Times New Roman" w:hint="eastAsia"/>
          <w:color w:val="3E3E3E"/>
          <w:sz w:val="32"/>
          <w:szCs w:val="32"/>
        </w:rPr>
        <w:t>万元，</w:t>
      </w:r>
      <w:r>
        <w:rPr>
          <w:rFonts w:ascii="Calibri" w:eastAsia="仿宋_GB2312" w:hAnsi="Calibri" w:cs="Times New Roman" w:hint="eastAsia"/>
          <w:color w:val="3E3E3E"/>
          <w:sz w:val="32"/>
          <w:szCs w:val="32"/>
        </w:rPr>
        <w:t>2017</w:t>
      </w:r>
      <w:r>
        <w:rPr>
          <w:rFonts w:ascii="Calibri" w:eastAsia="仿宋_GB2312" w:hAnsi="Calibri" w:cs="Times New Roman" w:hint="eastAsia"/>
          <w:color w:val="3E3E3E"/>
          <w:sz w:val="32"/>
          <w:szCs w:val="32"/>
        </w:rPr>
        <w:t>年固定资产</w:t>
      </w:r>
      <w:r w:rsidR="003E1C4D">
        <w:rPr>
          <w:rFonts w:ascii="Calibri" w:eastAsia="仿宋_GB2312" w:hAnsi="Calibri" w:cs="Times New Roman" w:hint="eastAsia"/>
          <w:color w:val="3E3E3E"/>
          <w:sz w:val="32"/>
          <w:szCs w:val="32"/>
        </w:rPr>
        <w:t>增加</w:t>
      </w:r>
      <w:r w:rsidR="003E1C4D">
        <w:rPr>
          <w:rFonts w:ascii="Calibri" w:eastAsia="仿宋_GB2312" w:hAnsi="Calibri" w:cs="Times New Roman" w:hint="eastAsia"/>
          <w:color w:val="3E3E3E"/>
          <w:sz w:val="32"/>
          <w:szCs w:val="32"/>
        </w:rPr>
        <w:t>129.49</w:t>
      </w:r>
      <w:r w:rsidR="003E1C4D">
        <w:rPr>
          <w:rFonts w:ascii="Calibri" w:eastAsia="仿宋_GB2312" w:hAnsi="Calibri" w:cs="Times New Roman" w:hint="eastAsia"/>
          <w:color w:val="3E3E3E"/>
          <w:sz w:val="32"/>
          <w:szCs w:val="32"/>
        </w:rPr>
        <w:t>万元，主要为新增监测仪器设备等。</w:t>
      </w:r>
      <w:r w:rsidR="005C6934">
        <w:rPr>
          <w:rFonts w:ascii="Calibri" w:eastAsia="仿宋_GB2312" w:hAnsi="Calibri" w:cs="Times New Roman"/>
          <w:color w:val="3E3E3E"/>
          <w:sz w:val="32"/>
          <w:szCs w:val="32"/>
        </w:rPr>
        <w:t>截至</w:t>
      </w:r>
      <w:r w:rsidR="005C6934">
        <w:rPr>
          <w:rFonts w:ascii="Calibri" w:eastAsia="仿宋_GB2312" w:hAnsi="Calibri" w:cs="Times New Roman"/>
          <w:color w:val="3E3E3E"/>
          <w:sz w:val="32"/>
          <w:szCs w:val="32"/>
        </w:rPr>
        <w:t>201</w:t>
      </w:r>
      <w:r w:rsidR="005C6934">
        <w:rPr>
          <w:rFonts w:ascii="Calibri" w:eastAsia="仿宋_GB2312" w:hAnsi="Calibri" w:cs="Times New Roman" w:hint="eastAsia"/>
          <w:color w:val="3E3E3E"/>
          <w:sz w:val="32"/>
          <w:szCs w:val="32"/>
        </w:rPr>
        <w:t>7</w:t>
      </w:r>
      <w:r w:rsidR="005C6934">
        <w:rPr>
          <w:rFonts w:ascii="Calibri" w:eastAsia="仿宋_GB2312" w:hAnsi="Calibri" w:cs="Times New Roman"/>
          <w:color w:val="3E3E3E"/>
          <w:sz w:val="32"/>
          <w:szCs w:val="32"/>
        </w:rPr>
        <w:t>年</w:t>
      </w:r>
      <w:r w:rsidR="005C6934">
        <w:rPr>
          <w:rFonts w:ascii="Calibri" w:eastAsia="仿宋_GB2312" w:hAnsi="Calibri" w:cs="Times New Roman"/>
          <w:color w:val="3E3E3E"/>
          <w:sz w:val="32"/>
          <w:szCs w:val="32"/>
        </w:rPr>
        <w:t>12</w:t>
      </w:r>
      <w:r w:rsidR="005C6934">
        <w:rPr>
          <w:rFonts w:ascii="Calibri" w:eastAsia="仿宋_GB2312" w:hAnsi="Calibri" w:cs="Times New Roman"/>
          <w:color w:val="3E3E3E"/>
          <w:sz w:val="32"/>
          <w:szCs w:val="32"/>
        </w:rPr>
        <w:t>月</w:t>
      </w:r>
      <w:r w:rsidR="005C6934">
        <w:rPr>
          <w:rFonts w:ascii="Calibri" w:eastAsia="仿宋_GB2312" w:hAnsi="Calibri" w:cs="Times New Roman"/>
          <w:color w:val="3E3E3E"/>
          <w:sz w:val="32"/>
          <w:szCs w:val="32"/>
        </w:rPr>
        <w:t>31</w:t>
      </w:r>
      <w:r w:rsidR="005C6934">
        <w:rPr>
          <w:rFonts w:ascii="Calibri" w:eastAsia="仿宋_GB2312" w:hAnsi="Calibri" w:cs="Times New Roman"/>
          <w:color w:val="3E3E3E"/>
          <w:sz w:val="32"/>
          <w:szCs w:val="32"/>
        </w:rPr>
        <w:t>日，本部门共有车辆</w:t>
      </w:r>
      <w:r w:rsidR="005C6934">
        <w:rPr>
          <w:rFonts w:ascii="Calibri" w:eastAsia="仿宋_GB2312" w:hAnsi="Calibri" w:cs="Times New Roman" w:hint="eastAsia"/>
          <w:color w:val="3E3E3E"/>
          <w:sz w:val="32"/>
          <w:szCs w:val="32"/>
        </w:rPr>
        <w:t>8</w:t>
      </w:r>
      <w:r w:rsidR="005C6934">
        <w:rPr>
          <w:rFonts w:ascii="Calibri" w:eastAsia="仿宋_GB2312" w:hAnsi="Calibri" w:cs="Times New Roman"/>
          <w:color w:val="3E3E3E"/>
          <w:sz w:val="32"/>
          <w:szCs w:val="32"/>
        </w:rPr>
        <w:t>辆，其中，一般公务用车</w:t>
      </w:r>
      <w:r w:rsidR="005C6934">
        <w:rPr>
          <w:rFonts w:ascii="Calibri" w:eastAsia="仿宋_GB2312" w:hAnsi="Calibri" w:cs="Times New Roman" w:hint="eastAsia"/>
          <w:color w:val="3E3E3E"/>
          <w:sz w:val="32"/>
          <w:szCs w:val="32"/>
        </w:rPr>
        <w:t>1</w:t>
      </w:r>
      <w:r w:rsidR="005C6934">
        <w:rPr>
          <w:rFonts w:ascii="Calibri" w:eastAsia="仿宋_GB2312" w:hAnsi="Calibri" w:cs="Times New Roman"/>
          <w:color w:val="3E3E3E"/>
          <w:sz w:val="32"/>
          <w:szCs w:val="32"/>
        </w:rPr>
        <w:t>辆、一般执法执勤用车</w:t>
      </w:r>
      <w:r w:rsidR="005C6934">
        <w:rPr>
          <w:rFonts w:ascii="Calibri" w:eastAsia="仿宋_GB2312" w:hAnsi="Calibri" w:cs="Times New Roman" w:hint="eastAsia"/>
          <w:color w:val="3E3E3E"/>
          <w:sz w:val="32"/>
          <w:szCs w:val="32"/>
        </w:rPr>
        <w:t>7</w:t>
      </w:r>
      <w:r w:rsidR="005C6934">
        <w:rPr>
          <w:rFonts w:ascii="Calibri" w:eastAsia="仿宋_GB2312" w:hAnsi="Calibri" w:cs="Times New Roman"/>
          <w:color w:val="3E3E3E"/>
          <w:sz w:val="32"/>
          <w:szCs w:val="32"/>
        </w:rPr>
        <w:t>辆；单位价值</w:t>
      </w:r>
      <w:r w:rsidR="005C6934">
        <w:rPr>
          <w:rFonts w:ascii="Calibri" w:eastAsia="仿宋_GB2312" w:hAnsi="Calibri" w:cs="Times New Roman"/>
          <w:color w:val="3E3E3E"/>
          <w:sz w:val="32"/>
          <w:szCs w:val="32"/>
        </w:rPr>
        <w:t>50</w:t>
      </w:r>
      <w:r w:rsidR="005C6934">
        <w:rPr>
          <w:rFonts w:ascii="Calibri" w:eastAsia="仿宋_GB2312" w:hAnsi="Calibri" w:cs="Times New Roman"/>
          <w:color w:val="3E3E3E"/>
          <w:sz w:val="32"/>
          <w:szCs w:val="32"/>
        </w:rPr>
        <w:t>万元以上大型设备</w:t>
      </w:r>
      <w:r w:rsidR="005C6934">
        <w:rPr>
          <w:rFonts w:ascii="Calibri" w:eastAsia="仿宋_GB2312" w:hAnsi="Calibri" w:cs="Times New Roman" w:hint="eastAsia"/>
          <w:color w:val="3E3E3E"/>
          <w:sz w:val="32"/>
          <w:szCs w:val="32"/>
        </w:rPr>
        <w:t>0</w:t>
      </w:r>
      <w:r w:rsidR="005C6934">
        <w:rPr>
          <w:rFonts w:ascii="Calibri" w:eastAsia="仿宋_GB2312" w:hAnsi="Calibri" w:cs="Times New Roman"/>
          <w:color w:val="3E3E3E"/>
          <w:sz w:val="32"/>
          <w:szCs w:val="32"/>
        </w:rPr>
        <w:t>台（套），单位价值</w:t>
      </w:r>
      <w:r w:rsidR="005C6934">
        <w:rPr>
          <w:rFonts w:ascii="Calibri" w:eastAsia="仿宋_GB2312" w:hAnsi="Calibri" w:cs="Times New Roman"/>
          <w:color w:val="3E3E3E"/>
          <w:sz w:val="32"/>
          <w:szCs w:val="32"/>
        </w:rPr>
        <w:t>100</w:t>
      </w:r>
      <w:r w:rsidR="005C6934">
        <w:rPr>
          <w:rFonts w:ascii="Calibri" w:eastAsia="仿宋_GB2312" w:hAnsi="Calibri" w:cs="Times New Roman"/>
          <w:color w:val="3E3E3E"/>
          <w:sz w:val="32"/>
          <w:szCs w:val="32"/>
        </w:rPr>
        <w:t>万元以上大型设备</w:t>
      </w:r>
      <w:r w:rsidR="005C6934">
        <w:rPr>
          <w:rFonts w:ascii="Calibri" w:eastAsia="仿宋_GB2312" w:hAnsi="Calibri" w:cs="Times New Roman" w:hint="eastAsia"/>
          <w:color w:val="3E3E3E"/>
          <w:sz w:val="32"/>
          <w:szCs w:val="32"/>
        </w:rPr>
        <w:t>0</w:t>
      </w:r>
      <w:r w:rsidR="005C6934">
        <w:rPr>
          <w:rFonts w:ascii="Calibri" w:eastAsia="仿宋_GB2312" w:hAnsi="Calibri" w:cs="Times New Roman"/>
          <w:color w:val="3E3E3E"/>
          <w:sz w:val="32"/>
          <w:szCs w:val="32"/>
        </w:rPr>
        <w:t>台（套）。</w:t>
      </w:r>
    </w:p>
    <w:p w:rsidR="00741235" w:rsidRDefault="005C6934" w:rsidP="001109D2">
      <w:pPr>
        <w:widowControl/>
        <w:shd w:val="clear" w:color="auto" w:fill="FFFFFF"/>
        <w:spacing w:line="580" w:lineRule="atLeast"/>
        <w:ind w:firstLineChars="200" w:firstLine="640"/>
        <w:jc w:val="left"/>
        <w:rPr>
          <w:rFonts w:ascii="方正小标宋_GBK" w:eastAsia="方正小标宋_GBK" w:hAnsi="宋体" w:cs="宋体"/>
          <w:color w:val="000000"/>
          <w:kern w:val="0"/>
          <w:sz w:val="44"/>
          <w:szCs w:val="44"/>
        </w:rPr>
      </w:pPr>
      <w:r>
        <w:rPr>
          <w:rFonts w:eastAsia="方正小标宋_GBK" w:hint="eastAsia"/>
          <w:color w:val="000000"/>
          <w:kern w:val="0"/>
          <w:sz w:val="32"/>
          <w:szCs w:val="32"/>
        </w:rPr>
        <w:t>4.</w:t>
      </w:r>
      <w:r>
        <w:rPr>
          <w:rFonts w:ascii="仿宋_GB2312" w:eastAsia="仿宋_GB2312" w:hAnsi="宋体" w:cs="宋体" w:hint="eastAsia"/>
          <w:color w:val="000000"/>
          <w:kern w:val="0"/>
          <w:sz w:val="32"/>
          <w:szCs w:val="32"/>
        </w:rPr>
        <w:t>其他需要说明的情况</w:t>
      </w:r>
    </w:p>
    <w:p w:rsidR="00741235" w:rsidRDefault="005C693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无其他需要说明的事项</w:t>
      </w:r>
    </w:p>
    <w:p w:rsidR="00741235" w:rsidRDefault="005C6934">
      <w:pPr>
        <w:ind w:firstLine="630"/>
        <w:rPr>
          <w:rFonts w:ascii="Calibri" w:eastAsia="黑体" w:hAnsi="Calibri" w:cs="Times New Roman"/>
          <w:sz w:val="32"/>
          <w:szCs w:val="32"/>
        </w:rPr>
      </w:pPr>
      <w:r>
        <w:rPr>
          <w:rFonts w:ascii="Calibri" w:eastAsia="黑体" w:hAnsi="Calibri" w:cs="Times New Roman" w:hint="eastAsia"/>
          <w:sz w:val="28"/>
          <w:szCs w:val="28"/>
        </w:rPr>
        <w:t>四</w:t>
      </w:r>
      <w:r>
        <w:rPr>
          <w:rFonts w:ascii="Calibri" w:eastAsia="黑体" w:hAnsi="Calibri" w:cs="Times New Roman"/>
          <w:sz w:val="28"/>
          <w:szCs w:val="28"/>
        </w:rPr>
        <w:t>、</w:t>
      </w:r>
      <w:r>
        <w:rPr>
          <w:rFonts w:ascii="Calibri" w:eastAsia="黑体" w:hAnsi="Calibri" w:cs="Times New Roman" w:hint="eastAsia"/>
          <w:sz w:val="32"/>
          <w:szCs w:val="32"/>
        </w:rPr>
        <w:t>名词解释</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（一）财政拨款收入：本年度从本级财政部门取得的财政拨款，包括一般公共预算财政拨款和政府性基金预算财政拨款。</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（二）事业收入：指事业单位开展专业业务活动及辅助活动所取得的收入。</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（三）其他收入：指除上述</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等以外的收入。</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（四）用事业基金弥补收支差额：指事业单位在用当年的</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财政拨款结转和结余资金</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其他收入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（五）年初结转和结余：指以前年度尚未完成、结转到本年仍按原规定用途继续使用的资金，或项目已完成等产生的结余资金。</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（六）结余分配：指事业单位按照事业单位会计制度的规定从非财政补助结余中分配的事业基金和职工福利基金等。</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（七）年末结转和结余：指单位按有关规定结转到下年或以后年度继续使用的资金，或项目已完成等产生的结余资金。</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（八）基本支出：填列单位为保障机构正常运转、完成日常工作任务而发生的各项支出。</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（九）项目支出：填列单位为完成特定的行政工作任务或事业发展目标，在基本支出之外发生的各项支出</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（十二）</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三公</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（十三）其他交通费用：填列单位除公务用车运行维护费以外的其他交通费用。如飞机、船舶等的燃料费、维修费、过桥过路费、保险费、出租车费用、公务交通补贴等。</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（十四）公务用车购置：填列单位公务用车车辆购置支出（含车辆购置税）。</w:t>
      </w:r>
    </w:p>
    <w:p w:rsidR="00741235" w:rsidRDefault="005C693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（十五）其他交通工具购置：填列单位除公务用车外的其他各类交通工具（如船舶、飞机）购置支出（含车辆购置税）。</w:t>
      </w:r>
    </w:p>
    <w:p w:rsidR="00741235" w:rsidRDefault="005C6934">
      <w:pPr>
        <w:widowControl/>
        <w:ind w:firstLineChars="200" w:firstLine="640"/>
        <w:rPr>
          <w:rFonts w:ascii="仿宋_GB2312" w:eastAsia="仿宋_GB2312"/>
          <w:sz w:val="30"/>
          <w:szCs w:val="30"/>
        </w:rPr>
      </w:pPr>
      <w:r>
        <w:rPr>
          <w:rFonts w:ascii="仿宋_GB2312" w:eastAsia="仿宋_GB2312" w:hAnsi="宋体" w:cs="宋体" w:hint="eastAsia"/>
          <w:color w:val="000000"/>
          <w:kern w:val="0"/>
          <w:sz w:val="32"/>
          <w:szCs w:val="32"/>
        </w:rPr>
        <w:t>（十六）</w:t>
      </w:r>
      <w:r>
        <w:rPr>
          <w:rFonts w:eastAsia="方正小标宋_GBK" w:hint="eastAsia"/>
          <w:color w:val="000000"/>
          <w:kern w:val="0"/>
          <w:sz w:val="32"/>
        </w:rPr>
        <w:t> </w:t>
      </w:r>
      <w:r>
        <w:rPr>
          <w:rFonts w:ascii="仿宋_GB2312" w:eastAsia="仿宋_GB2312" w:hAnsi="宋体"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41235" w:rsidRDefault="00741235">
      <w:bookmarkStart w:id="0" w:name="_GoBack"/>
      <w:bookmarkEnd w:id="0"/>
    </w:p>
    <w:sectPr w:rsidR="00741235" w:rsidSect="0074123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EC" w:rsidRDefault="007604EC" w:rsidP="00741235">
      <w:r>
        <w:separator/>
      </w:r>
    </w:p>
  </w:endnote>
  <w:endnote w:type="continuationSeparator" w:id="0">
    <w:p w:rsidR="007604EC" w:rsidRDefault="007604EC" w:rsidP="00741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EC" w:rsidRDefault="007604EC" w:rsidP="00741235">
      <w:r>
        <w:separator/>
      </w:r>
    </w:p>
  </w:footnote>
  <w:footnote w:type="continuationSeparator" w:id="0">
    <w:p w:rsidR="007604EC" w:rsidRDefault="007604EC" w:rsidP="00741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0F8C97"/>
    <w:multiLevelType w:val="singleLevel"/>
    <w:tmpl w:val="E60F8C97"/>
    <w:lvl w:ilvl="0">
      <w:start w:val="6"/>
      <w:numFmt w:val="chineseCounting"/>
      <w:suff w:val="nothing"/>
      <w:lvlText w:val="（%1）"/>
      <w:lvlJc w:val="left"/>
      <w:rPr>
        <w:rFonts w:hint="eastAsia"/>
      </w:rPr>
    </w:lvl>
  </w:abstractNum>
  <w:abstractNum w:abstractNumId="1">
    <w:nsid w:val="1EAB38E9"/>
    <w:multiLevelType w:val="hybridMultilevel"/>
    <w:tmpl w:val="90768F36"/>
    <w:lvl w:ilvl="0" w:tplc="38821CC8">
      <w:start w:val="1"/>
      <w:numFmt w:val="japaneseCounting"/>
      <w:lvlText w:val="（%1）"/>
      <w:lvlJc w:val="left"/>
      <w:pPr>
        <w:ind w:left="1720" w:hanging="1080"/>
      </w:pPr>
      <w:rPr>
        <w:rFonts w:eastAsia="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8DCD4D1"/>
    <w:multiLevelType w:val="singleLevel"/>
    <w:tmpl w:val="58DCD4D1"/>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287"/>
    <w:rsid w:val="0000086A"/>
    <w:rsid w:val="00000928"/>
    <w:rsid w:val="0008199F"/>
    <w:rsid w:val="0008493E"/>
    <w:rsid w:val="001109D2"/>
    <w:rsid w:val="00114B10"/>
    <w:rsid w:val="00157A59"/>
    <w:rsid w:val="0016076B"/>
    <w:rsid w:val="0017245A"/>
    <w:rsid w:val="001B01E9"/>
    <w:rsid w:val="001D3FCC"/>
    <w:rsid w:val="001E1C02"/>
    <w:rsid w:val="00243BDD"/>
    <w:rsid w:val="00285631"/>
    <w:rsid w:val="002F423E"/>
    <w:rsid w:val="003072E1"/>
    <w:rsid w:val="003739BA"/>
    <w:rsid w:val="003E1652"/>
    <w:rsid w:val="003E1C4D"/>
    <w:rsid w:val="0040442F"/>
    <w:rsid w:val="00413287"/>
    <w:rsid w:val="00437602"/>
    <w:rsid w:val="00443FD1"/>
    <w:rsid w:val="00471426"/>
    <w:rsid w:val="0047712F"/>
    <w:rsid w:val="004C0F29"/>
    <w:rsid w:val="004C4B67"/>
    <w:rsid w:val="00522B8F"/>
    <w:rsid w:val="00534DBD"/>
    <w:rsid w:val="005568C0"/>
    <w:rsid w:val="00563E6B"/>
    <w:rsid w:val="0057251D"/>
    <w:rsid w:val="005817C9"/>
    <w:rsid w:val="005C6934"/>
    <w:rsid w:val="005D4A39"/>
    <w:rsid w:val="005E4F4C"/>
    <w:rsid w:val="00654281"/>
    <w:rsid w:val="0069465C"/>
    <w:rsid w:val="00732250"/>
    <w:rsid w:val="00741235"/>
    <w:rsid w:val="00745B76"/>
    <w:rsid w:val="007604EC"/>
    <w:rsid w:val="00780FB7"/>
    <w:rsid w:val="007C650E"/>
    <w:rsid w:val="007D39F1"/>
    <w:rsid w:val="008A3CFA"/>
    <w:rsid w:val="00963BC4"/>
    <w:rsid w:val="009F68B7"/>
    <w:rsid w:val="00A3498E"/>
    <w:rsid w:val="00A445EE"/>
    <w:rsid w:val="00AC322E"/>
    <w:rsid w:val="00AC5F8C"/>
    <w:rsid w:val="00B07B60"/>
    <w:rsid w:val="00B2580E"/>
    <w:rsid w:val="00B72057"/>
    <w:rsid w:val="00BA3552"/>
    <w:rsid w:val="00BC5CE2"/>
    <w:rsid w:val="00BF336C"/>
    <w:rsid w:val="00C262F2"/>
    <w:rsid w:val="00C53D9B"/>
    <w:rsid w:val="00C9768A"/>
    <w:rsid w:val="00CA5E14"/>
    <w:rsid w:val="00CB22DF"/>
    <w:rsid w:val="00CE30F4"/>
    <w:rsid w:val="00E80159"/>
    <w:rsid w:val="00E86629"/>
    <w:rsid w:val="00F70139"/>
    <w:rsid w:val="00F95C59"/>
    <w:rsid w:val="00FA0637"/>
    <w:rsid w:val="00FC36C0"/>
    <w:rsid w:val="06750DA6"/>
    <w:rsid w:val="07124B0B"/>
    <w:rsid w:val="09026A73"/>
    <w:rsid w:val="129C6B76"/>
    <w:rsid w:val="18A709E6"/>
    <w:rsid w:val="1AEC364C"/>
    <w:rsid w:val="213F2070"/>
    <w:rsid w:val="36B21961"/>
    <w:rsid w:val="450851C1"/>
    <w:rsid w:val="689945C8"/>
    <w:rsid w:val="6A2B1EA2"/>
    <w:rsid w:val="706B2BA1"/>
    <w:rsid w:val="732C0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41235"/>
    <w:pPr>
      <w:spacing w:line="500" w:lineRule="exact"/>
      <w:ind w:firstLineChars="200" w:firstLine="640"/>
    </w:pPr>
    <w:rPr>
      <w:rFonts w:ascii="仿宋_GB2312" w:eastAsia="仿宋_GB2312" w:hAnsi="Times New Roman" w:cs="Times New Roman"/>
      <w:sz w:val="32"/>
      <w:szCs w:val="24"/>
    </w:rPr>
  </w:style>
  <w:style w:type="paragraph" w:styleId="a4">
    <w:name w:val="footer"/>
    <w:basedOn w:val="a"/>
    <w:link w:val="Char0"/>
    <w:uiPriority w:val="99"/>
    <w:semiHidden/>
    <w:unhideWhenUsed/>
    <w:qFormat/>
    <w:rsid w:val="0074123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41235"/>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semiHidden/>
    <w:unhideWhenUsed/>
    <w:rsid w:val="00741235"/>
  </w:style>
  <w:style w:type="character" w:customStyle="1" w:styleId="Char1">
    <w:name w:val="页眉 Char"/>
    <w:basedOn w:val="a0"/>
    <w:link w:val="a5"/>
    <w:uiPriority w:val="99"/>
    <w:semiHidden/>
    <w:qFormat/>
    <w:rsid w:val="00741235"/>
    <w:rPr>
      <w:sz w:val="18"/>
      <w:szCs w:val="18"/>
    </w:rPr>
  </w:style>
  <w:style w:type="character" w:customStyle="1" w:styleId="Char0">
    <w:name w:val="页脚 Char"/>
    <w:basedOn w:val="a0"/>
    <w:link w:val="a4"/>
    <w:uiPriority w:val="99"/>
    <w:semiHidden/>
    <w:qFormat/>
    <w:rsid w:val="00741235"/>
    <w:rPr>
      <w:sz w:val="18"/>
      <w:szCs w:val="18"/>
    </w:rPr>
  </w:style>
  <w:style w:type="character" w:customStyle="1" w:styleId="Char">
    <w:name w:val="正文文本缩进 Char"/>
    <w:basedOn w:val="a0"/>
    <w:link w:val="a3"/>
    <w:qFormat/>
    <w:rsid w:val="00741235"/>
    <w:rPr>
      <w:rFonts w:ascii="仿宋_GB2312" w:eastAsia="仿宋_GB2312" w:hAnsi="Times New Roman" w:cs="Times New Roman"/>
      <w:sz w:val="32"/>
      <w:szCs w:val="24"/>
    </w:rPr>
  </w:style>
  <w:style w:type="paragraph" w:styleId="a7">
    <w:name w:val="List Paragraph"/>
    <w:basedOn w:val="a"/>
    <w:uiPriority w:val="99"/>
    <w:unhideWhenUsed/>
    <w:rsid w:val="00FC36C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1005</Words>
  <Characters>5732</Characters>
  <Application>Microsoft Office Word</Application>
  <DocSecurity>0</DocSecurity>
  <Lines>47</Lines>
  <Paragraphs>13</Paragraphs>
  <ScaleCrop>false</ScaleCrop>
  <Company>MS</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2019-03-01T00:54:00Z</cp:lastPrinted>
  <dcterms:created xsi:type="dcterms:W3CDTF">2018-11-02T01:41:00Z</dcterms:created>
  <dcterms:modified xsi:type="dcterms:W3CDTF">2019-03-01T01:51:00Z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